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4A8B4" w14:textId="77777777" w:rsidR="008D59E4" w:rsidRPr="008D59E4" w:rsidRDefault="008D59E4" w:rsidP="008D59E4">
      <w:pPr>
        <w:widowControl w:val="0"/>
        <w:spacing w:after="0" w:line="240" w:lineRule="auto"/>
        <w:ind w:left="84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59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Nevada Department of Employment, Training and Rehabilitation </w:t>
      </w:r>
    </w:p>
    <w:p w14:paraId="27F8E040" w14:textId="77777777" w:rsidR="008D59E4" w:rsidRPr="008D59E4" w:rsidRDefault="008D59E4" w:rsidP="008D59E4">
      <w:pPr>
        <w:widowControl w:val="0"/>
        <w:spacing w:after="0" w:line="240" w:lineRule="auto"/>
        <w:ind w:left="84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59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Employment Security Division </w:t>
      </w:r>
    </w:p>
    <w:p w14:paraId="11BFCF72" w14:textId="3C15BC09" w:rsidR="008D59E4" w:rsidRPr="008D59E4" w:rsidRDefault="008D59E4" w:rsidP="008D59E4">
      <w:pPr>
        <w:widowControl w:val="0"/>
        <w:spacing w:after="0" w:line="240" w:lineRule="auto"/>
        <w:ind w:left="84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59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Workforce </w:t>
      </w:r>
      <w:r w:rsidR="00DB4444">
        <w:rPr>
          <w:rFonts w:ascii="Times New Roman" w:eastAsia="Times New Roman" w:hAnsi="Times New Roman" w:cs="Times New Roman"/>
          <w:b/>
          <w:bCs/>
          <w:sz w:val="28"/>
          <w:szCs w:val="28"/>
        </w:rPr>
        <w:t>Programs</w:t>
      </w:r>
      <w:r w:rsidRPr="008D59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685F3E0" w14:textId="77777777" w:rsidR="008D59E4" w:rsidRPr="008D59E4" w:rsidRDefault="008D59E4" w:rsidP="008D59E4">
      <w:pPr>
        <w:widowControl w:val="0"/>
        <w:spacing w:after="0" w:line="240" w:lineRule="auto"/>
        <w:ind w:left="84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E99956" w14:textId="77777777" w:rsidR="008D59E4" w:rsidRPr="008D59E4" w:rsidRDefault="008D59E4" w:rsidP="008D59E4">
      <w:pPr>
        <w:widowControl w:val="0"/>
        <w:spacing w:after="0" w:line="240" w:lineRule="auto"/>
        <w:ind w:left="840" w:hanging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59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Workforce Innovation and Opportunity Act (WIOA) </w:t>
      </w:r>
    </w:p>
    <w:p w14:paraId="2BAC6497" w14:textId="77777777" w:rsidR="008D59E4" w:rsidRPr="008D59E4" w:rsidRDefault="008D59E4" w:rsidP="008D59E4">
      <w:pPr>
        <w:widowControl w:val="0"/>
        <w:spacing w:after="0" w:line="240" w:lineRule="auto"/>
        <w:ind w:left="840"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9E4">
        <w:rPr>
          <w:rFonts w:ascii="Times New Roman" w:eastAsia="Times New Roman" w:hAnsi="Times New Roman" w:cs="Times New Roman"/>
          <w:b/>
          <w:bCs/>
          <w:sz w:val="28"/>
          <w:szCs w:val="28"/>
        </w:rPr>
        <w:t>State Compliance Policy (SCP)</w:t>
      </w:r>
    </w:p>
    <w:p w14:paraId="521EE81C" w14:textId="77777777" w:rsidR="000916FF" w:rsidRPr="00A21DE8" w:rsidRDefault="000916FF">
      <w:pPr>
        <w:rPr>
          <w:rFonts w:ascii="Times New Roman" w:hAnsi="Times New Roman" w:cs="Times New Roman"/>
          <w:sz w:val="28"/>
          <w:szCs w:val="28"/>
        </w:rPr>
      </w:pPr>
    </w:p>
    <w:p w14:paraId="06BB6194" w14:textId="77777777" w:rsidR="00CD7FA9" w:rsidRDefault="000916FF" w:rsidP="008D5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7FA9">
        <w:rPr>
          <w:rFonts w:ascii="Times New Roman" w:hAnsi="Times New Roman" w:cs="Times New Roman"/>
          <w:b/>
          <w:sz w:val="24"/>
          <w:szCs w:val="24"/>
        </w:rPr>
        <w:t>Policy Number:</w:t>
      </w:r>
      <w:r w:rsidR="00CD7FA9" w:rsidRPr="00CD7F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3D2">
        <w:rPr>
          <w:rFonts w:ascii="Times New Roman" w:hAnsi="Times New Roman" w:cs="Times New Roman"/>
          <w:b/>
          <w:sz w:val="24"/>
          <w:szCs w:val="24"/>
        </w:rPr>
        <w:t>2.3</w:t>
      </w:r>
    </w:p>
    <w:p w14:paraId="7902CEF6" w14:textId="77777777" w:rsidR="008D59E4" w:rsidRPr="00CD7FA9" w:rsidRDefault="008D59E4" w:rsidP="008D5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9B115A" w14:textId="4BCBD1B3" w:rsidR="000916FF" w:rsidRDefault="000916FF" w:rsidP="00A2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105">
        <w:rPr>
          <w:rFonts w:ascii="Times New Roman" w:hAnsi="Times New Roman" w:cs="Times New Roman"/>
          <w:b/>
          <w:sz w:val="24"/>
          <w:szCs w:val="24"/>
          <w:u w:val="single"/>
        </w:rPr>
        <w:t>Originating Office</w:t>
      </w:r>
      <w:r w:rsidRPr="00CD7FA9">
        <w:rPr>
          <w:rFonts w:ascii="Times New Roman" w:hAnsi="Times New Roman" w:cs="Times New Roman"/>
          <w:b/>
          <w:sz w:val="24"/>
          <w:szCs w:val="24"/>
        </w:rPr>
        <w:t>:</w:t>
      </w:r>
      <w:r w:rsidR="00CD7FA9" w:rsidRPr="00CD7F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9E4" w:rsidRPr="008D59E4">
        <w:rPr>
          <w:rFonts w:ascii="Times New Roman" w:hAnsi="Times New Roman" w:cs="Times New Roman"/>
          <w:sz w:val="24"/>
          <w:szCs w:val="24"/>
        </w:rPr>
        <w:t xml:space="preserve">Department of Employment, Training and Rehabilitation (DETR); Workforce </w:t>
      </w:r>
      <w:r w:rsidR="00DB4444">
        <w:rPr>
          <w:rFonts w:ascii="Times New Roman" w:hAnsi="Times New Roman" w:cs="Times New Roman"/>
          <w:sz w:val="24"/>
          <w:szCs w:val="24"/>
        </w:rPr>
        <w:t>Programs</w:t>
      </w:r>
    </w:p>
    <w:p w14:paraId="6786EF3F" w14:textId="77777777" w:rsidR="008D59E4" w:rsidRPr="00CD7FA9" w:rsidRDefault="008D59E4" w:rsidP="008D5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F59871" w14:textId="77777777" w:rsidR="000916FF" w:rsidRDefault="000916FF" w:rsidP="00A2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105">
        <w:rPr>
          <w:rFonts w:ascii="Times New Roman" w:hAnsi="Times New Roman" w:cs="Times New Roman"/>
          <w:b/>
          <w:sz w:val="24"/>
          <w:szCs w:val="24"/>
          <w:u w:val="single"/>
        </w:rPr>
        <w:t>Subject</w:t>
      </w:r>
      <w:r w:rsidRPr="00CD7FA9">
        <w:rPr>
          <w:rFonts w:ascii="Times New Roman" w:hAnsi="Times New Roman" w:cs="Times New Roman"/>
          <w:b/>
          <w:sz w:val="24"/>
          <w:szCs w:val="24"/>
        </w:rPr>
        <w:t>:</w:t>
      </w:r>
      <w:r w:rsidR="00520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054" w:rsidRPr="00027054">
        <w:rPr>
          <w:rFonts w:ascii="Times New Roman" w:hAnsi="Times New Roman" w:cs="Times New Roman"/>
          <w:sz w:val="24"/>
          <w:szCs w:val="24"/>
        </w:rPr>
        <w:t>Youth Standing Committee</w:t>
      </w:r>
    </w:p>
    <w:p w14:paraId="08E5EC5D" w14:textId="77777777" w:rsidR="00BB73D2" w:rsidRPr="00CD7FA9" w:rsidRDefault="00BB73D2" w:rsidP="008D5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A95FEF" w14:textId="6A71F83B" w:rsidR="000916FF" w:rsidRDefault="0056384A" w:rsidP="00A2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Approved</w:t>
      </w:r>
      <w:r w:rsidR="000916FF" w:rsidRPr="00CD7FA9">
        <w:rPr>
          <w:rFonts w:ascii="Times New Roman" w:hAnsi="Times New Roman" w:cs="Times New Roman"/>
          <w:b/>
          <w:sz w:val="24"/>
          <w:szCs w:val="24"/>
        </w:rPr>
        <w:t>:</w:t>
      </w:r>
      <w:r w:rsidR="00520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9E4" w:rsidRPr="00193B4D">
        <w:rPr>
          <w:rFonts w:ascii="Times New Roman" w:hAnsi="Times New Roman" w:cs="Times New Roman"/>
          <w:bCs/>
          <w:sz w:val="24"/>
          <w:szCs w:val="24"/>
        </w:rPr>
        <w:t xml:space="preserve">Ratified Governor’s Workforce Development Board (GWDB) Executive Committee </w:t>
      </w:r>
      <w:r w:rsidR="008D59E4">
        <w:rPr>
          <w:rFonts w:ascii="Times New Roman" w:hAnsi="Times New Roman" w:cs="Times New Roman"/>
          <w:bCs/>
          <w:sz w:val="24"/>
          <w:szCs w:val="24"/>
        </w:rPr>
        <w:t>March 18</w:t>
      </w:r>
      <w:r w:rsidR="008D59E4" w:rsidRPr="00193B4D">
        <w:rPr>
          <w:rFonts w:ascii="Times New Roman" w:hAnsi="Times New Roman" w:cs="Times New Roman"/>
          <w:bCs/>
          <w:sz w:val="24"/>
          <w:szCs w:val="24"/>
        </w:rPr>
        <w:t>, 2026;</w:t>
      </w:r>
      <w:r w:rsidR="008D59E4" w:rsidRPr="008D59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CD6" w:rsidRPr="00862CD6">
        <w:rPr>
          <w:rFonts w:ascii="Times New Roman" w:hAnsi="Times New Roman" w:cs="Times New Roman"/>
          <w:sz w:val="24"/>
          <w:szCs w:val="24"/>
        </w:rPr>
        <w:t>GWDB – July 21, 2016</w:t>
      </w:r>
    </w:p>
    <w:p w14:paraId="37D23DD9" w14:textId="77777777" w:rsidR="00BB73D2" w:rsidRPr="00027054" w:rsidRDefault="00BB73D2" w:rsidP="00A21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9B8893" w14:textId="497D9544" w:rsidR="000916FF" w:rsidRDefault="000916FF" w:rsidP="00A21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105">
        <w:rPr>
          <w:rFonts w:ascii="Times New Roman" w:hAnsi="Times New Roman" w:cs="Times New Roman"/>
          <w:b/>
          <w:sz w:val="24"/>
          <w:szCs w:val="24"/>
          <w:u w:val="single"/>
        </w:rPr>
        <w:t>Purpose</w:t>
      </w:r>
      <w:r w:rsidRPr="00CD7FA9">
        <w:rPr>
          <w:rFonts w:ascii="Times New Roman" w:hAnsi="Times New Roman" w:cs="Times New Roman"/>
          <w:b/>
          <w:sz w:val="24"/>
          <w:szCs w:val="24"/>
        </w:rPr>
        <w:t>:</w:t>
      </w:r>
      <w:r w:rsidR="00520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9E4" w:rsidRPr="008D59E4">
        <w:rPr>
          <w:rFonts w:ascii="Times New Roman" w:hAnsi="Times New Roman" w:cs="Times New Roman"/>
          <w:sz w:val="24"/>
          <w:szCs w:val="24"/>
        </w:rPr>
        <w:t xml:space="preserve">To provide Local Workforce Development Boards (LWDBs), Chief Elected Officials (CEOs) and American Job Centers of Nevada (One-Stop Career Center Operators) with the WIOA requirements </w:t>
      </w:r>
      <w:r w:rsidR="008D59E4">
        <w:rPr>
          <w:rFonts w:ascii="Times New Roman" w:hAnsi="Times New Roman" w:cs="Times New Roman"/>
          <w:sz w:val="24"/>
          <w:szCs w:val="24"/>
        </w:rPr>
        <w:t xml:space="preserve">on Youth Standing Committees. </w:t>
      </w:r>
    </w:p>
    <w:p w14:paraId="44D3219B" w14:textId="77777777" w:rsidR="005D4105" w:rsidRDefault="005D4105" w:rsidP="00A21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DA2419" w14:textId="08D8E7BE" w:rsidR="003570A5" w:rsidRDefault="003570A5" w:rsidP="00A21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B4D">
        <w:rPr>
          <w:rFonts w:ascii="Times New Roman" w:hAnsi="Times New Roman" w:cs="Times New Roman"/>
          <w:b/>
          <w:bCs/>
          <w:sz w:val="24"/>
          <w:szCs w:val="24"/>
          <w:u w:val="single"/>
        </w:rPr>
        <w:t>State Imposed Requirements</w:t>
      </w:r>
      <w:r w:rsidRPr="00193B4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570A5">
        <w:rPr>
          <w:rFonts w:ascii="Times New Roman" w:hAnsi="Times New Roman" w:cs="Times New Roman"/>
          <w:sz w:val="24"/>
          <w:szCs w:val="24"/>
        </w:rPr>
        <w:t xml:space="preserve"> This directive may contain some state-imposed requirements. These requirements are printed in </w:t>
      </w:r>
      <w:r w:rsidRPr="00193B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bold, italicized</w:t>
      </w:r>
      <w:r w:rsidRPr="003570A5">
        <w:rPr>
          <w:rFonts w:ascii="Times New Roman" w:hAnsi="Times New Roman" w:cs="Times New Roman"/>
          <w:sz w:val="24"/>
          <w:szCs w:val="24"/>
        </w:rPr>
        <w:t xml:space="preserve"> type.</w:t>
      </w:r>
    </w:p>
    <w:p w14:paraId="7FEB8518" w14:textId="77777777" w:rsidR="003570A5" w:rsidRDefault="003570A5" w:rsidP="008D5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E5E8C" w14:textId="1EE46C16" w:rsidR="00BB73D2" w:rsidRPr="009B6A04" w:rsidRDefault="005D4105" w:rsidP="008D5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0F71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Authorities/References</w:t>
      </w:r>
      <w:r w:rsidRPr="00790F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3570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419EF">
        <w:rPr>
          <w:rFonts w:ascii="Times New Roman" w:hAnsi="Times New Roman" w:cs="Times New Roman"/>
          <w:color w:val="000000"/>
          <w:sz w:val="24"/>
          <w:szCs w:val="24"/>
        </w:rPr>
        <w:t>Workforce Innovation and Opportunity Act (P.L. Sec. 113-128</w:t>
      </w:r>
      <w:r w:rsidRPr="00F31ED6">
        <w:rPr>
          <w:color w:val="000000"/>
          <w:szCs w:val="24"/>
        </w:rPr>
        <w:t>)</w:t>
      </w:r>
      <w:r w:rsidR="003570A5">
        <w:rPr>
          <w:color w:val="000000"/>
          <w:szCs w:val="24"/>
        </w:rPr>
        <w:t>;</w:t>
      </w:r>
      <w:r w:rsidR="001513DE">
        <w:rPr>
          <w:color w:val="000000"/>
          <w:szCs w:val="24"/>
        </w:rPr>
        <w:t xml:space="preserve"> </w:t>
      </w:r>
      <w:r w:rsidRPr="002419EF">
        <w:rPr>
          <w:rFonts w:ascii="Times New Roman" w:hAnsi="Times New Roman" w:cs="Times New Roman"/>
          <w:color w:val="000000"/>
          <w:sz w:val="24"/>
          <w:szCs w:val="24"/>
        </w:rPr>
        <w:t xml:space="preserve">20 </w:t>
      </w:r>
      <w:r w:rsidR="003570A5" w:rsidRPr="003570A5"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3570A5" w:rsidRPr="00193B4D">
        <w:rPr>
          <w:rFonts w:ascii="Times New Roman" w:hAnsi="Times New Roman" w:cs="Times New Roman"/>
          <w:sz w:val="24"/>
          <w:szCs w:val="24"/>
        </w:rPr>
        <w:t>§</w:t>
      </w:r>
      <w:r w:rsidR="003570A5">
        <w:t xml:space="preserve"> </w:t>
      </w:r>
      <w:r w:rsidRPr="002419EF">
        <w:rPr>
          <w:rFonts w:ascii="Times New Roman" w:hAnsi="Times New Roman" w:cs="Times New Roman"/>
          <w:color w:val="000000"/>
          <w:sz w:val="24"/>
          <w:szCs w:val="24"/>
        </w:rPr>
        <w:t xml:space="preserve">CFR </w:t>
      </w:r>
      <w:r w:rsidRPr="00ED0C9D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="00ED0C9D" w:rsidRPr="00ED0C9D">
        <w:rPr>
          <w:rFonts w:ascii="Times New Roman" w:hAnsi="Times New Roman" w:cs="Times New Roman"/>
          <w:color w:val="000000"/>
          <w:sz w:val="24"/>
          <w:szCs w:val="24"/>
        </w:rPr>
        <w:t>1.100-120</w:t>
      </w:r>
      <w:r w:rsidR="003570A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193B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52E4">
        <w:rPr>
          <w:rFonts w:ascii="Times New Roman" w:hAnsi="Times New Roman" w:cs="Times New Roman"/>
          <w:sz w:val="24"/>
          <w:szCs w:val="24"/>
        </w:rPr>
        <w:t>TEGL 23-14</w:t>
      </w:r>
      <w:r w:rsidR="009B6A04">
        <w:rPr>
          <w:rFonts w:ascii="Times New Roman" w:hAnsi="Times New Roman" w:cs="Times New Roman"/>
          <w:sz w:val="24"/>
          <w:szCs w:val="24"/>
        </w:rPr>
        <w:t>;</w:t>
      </w:r>
      <w:r w:rsidR="00EF52E4">
        <w:rPr>
          <w:rFonts w:ascii="Times New Roman" w:hAnsi="Times New Roman" w:cs="Times New Roman"/>
          <w:sz w:val="24"/>
          <w:szCs w:val="24"/>
        </w:rPr>
        <w:t xml:space="preserve"> </w:t>
      </w:r>
      <w:r w:rsidR="00D14A57">
        <w:rPr>
          <w:rFonts w:ascii="Times New Roman" w:hAnsi="Times New Roman" w:cs="Times New Roman"/>
          <w:sz w:val="24"/>
          <w:szCs w:val="24"/>
        </w:rPr>
        <w:t>TEGL 8-15</w:t>
      </w:r>
      <w:r w:rsidR="00BA60FB">
        <w:rPr>
          <w:rFonts w:ascii="Times New Roman" w:hAnsi="Times New Roman" w:cs="Times New Roman"/>
          <w:sz w:val="24"/>
          <w:szCs w:val="24"/>
        </w:rPr>
        <w:t>; Nevada SCPs</w:t>
      </w:r>
    </w:p>
    <w:p w14:paraId="37AE021E" w14:textId="77777777" w:rsidR="00D14A57" w:rsidRDefault="00D14A57" w:rsidP="008D5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C7D98" w14:textId="054ABB36" w:rsidR="005D1FD5" w:rsidRPr="005D1FD5" w:rsidRDefault="005D1FD5" w:rsidP="00A21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1FD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ACTION REQUIRED</w:t>
      </w:r>
      <w:r w:rsidRPr="005D1F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5D1FD5">
        <w:rPr>
          <w:rFonts w:ascii="Times New Roman" w:hAnsi="Times New Roman" w:cs="Times New Roman"/>
          <w:color w:val="000000"/>
          <w:sz w:val="24"/>
          <w:szCs w:val="24"/>
        </w:rPr>
        <w:t xml:space="preserve">Upon issuance bring this guidance to the attention of all WIOA service providers, LWDB Board members and any other </w:t>
      </w:r>
      <w:proofErr w:type="gramStart"/>
      <w:r w:rsidRPr="005D1FD5">
        <w:rPr>
          <w:rFonts w:ascii="Times New Roman" w:hAnsi="Times New Roman" w:cs="Times New Roman"/>
          <w:color w:val="000000"/>
          <w:sz w:val="24"/>
          <w:szCs w:val="24"/>
        </w:rPr>
        <w:t>concerned parties</w:t>
      </w:r>
      <w:proofErr w:type="gramEnd"/>
      <w:r w:rsidRPr="005D1FD5">
        <w:rPr>
          <w:rFonts w:ascii="Times New Roman" w:hAnsi="Times New Roman" w:cs="Times New Roman"/>
          <w:color w:val="000000"/>
          <w:sz w:val="24"/>
          <w:szCs w:val="24"/>
        </w:rPr>
        <w:t xml:space="preserve">. Any local boards’ policies, procedures, and or contracts affected by this guidance are required to be updated accordingly. </w:t>
      </w:r>
    </w:p>
    <w:p w14:paraId="247AFD2C" w14:textId="77777777" w:rsidR="005D1FD5" w:rsidRPr="00EB04AE" w:rsidRDefault="005D1FD5" w:rsidP="008D5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F495E" w14:textId="7BF9D80A" w:rsidR="00770748" w:rsidRDefault="000916FF" w:rsidP="008D5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105">
        <w:rPr>
          <w:rFonts w:ascii="Times New Roman" w:hAnsi="Times New Roman" w:cs="Times New Roman"/>
          <w:b/>
          <w:sz w:val="24"/>
          <w:szCs w:val="24"/>
          <w:u w:val="single"/>
        </w:rPr>
        <w:t>Background</w:t>
      </w:r>
      <w:r w:rsidRPr="00CD7FA9">
        <w:rPr>
          <w:rFonts w:ascii="Times New Roman" w:hAnsi="Times New Roman" w:cs="Times New Roman"/>
          <w:b/>
          <w:sz w:val="24"/>
          <w:szCs w:val="24"/>
        </w:rPr>
        <w:t>:</w:t>
      </w:r>
      <w:r w:rsidR="00520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13A" w:rsidRPr="009B013A">
        <w:rPr>
          <w:rFonts w:ascii="Times New Roman" w:hAnsi="Times New Roman" w:cs="Times New Roman"/>
          <w:sz w:val="24"/>
          <w:szCs w:val="24"/>
        </w:rPr>
        <w:t xml:space="preserve">WIOA </w:t>
      </w:r>
      <w:r w:rsidR="00BA60FB">
        <w:rPr>
          <w:rFonts w:ascii="Times New Roman" w:hAnsi="Times New Roman" w:cs="Times New Roman"/>
          <w:sz w:val="24"/>
          <w:szCs w:val="24"/>
        </w:rPr>
        <w:t>does not require</w:t>
      </w:r>
      <w:r w:rsidR="009B013A">
        <w:rPr>
          <w:rFonts w:ascii="Times New Roman" w:hAnsi="Times New Roman" w:cs="Times New Roman"/>
          <w:sz w:val="24"/>
          <w:szCs w:val="24"/>
        </w:rPr>
        <w:t xml:space="preserve"> </w:t>
      </w:r>
      <w:r w:rsidR="009B013A" w:rsidRPr="009B013A">
        <w:rPr>
          <w:rFonts w:ascii="Times New Roman" w:hAnsi="Times New Roman" w:cs="Times New Roman"/>
          <w:sz w:val="24"/>
          <w:szCs w:val="24"/>
        </w:rPr>
        <w:t>Local Boards to establish a youth</w:t>
      </w:r>
      <w:r w:rsidR="009B013A">
        <w:rPr>
          <w:rFonts w:ascii="Times New Roman" w:hAnsi="Times New Roman" w:cs="Times New Roman"/>
          <w:sz w:val="24"/>
          <w:szCs w:val="24"/>
        </w:rPr>
        <w:t xml:space="preserve"> </w:t>
      </w:r>
      <w:r w:rsidR="009B013A" w:rsidRPr="009B013A">
        <w:rPr>
          <w:rFonts w:ascii="Times New Roman" w:hAnsi="Times New Roman" w:cs="Times New Roman"/>
          <w:sz w:val="24"/>
          <w:szCs w:val="24"/>
        </w:rPr>
        <w:t>council. However, the Local Board</w:t>
      </w:r>
      <w:r w:rsidR="00BA60FB">
        <w:rPr>
          <w:rFonts w:ascii="Times New Roman" w:hAnsi="Times New Roman" w:cs="Times New Roman"/>
          <w:sz w:val="24"/>
          <w:szCs w:val="24"/>
        </w:rPr>
        <w:t>s</w:t>
      </w:r>
      <w:r w:rsidR="009B013A" w:rsidRPr="009B013A">
        <w:rPr>
          <w:rFonts w:ascii="Times New Roman" w:hAnsi="Times New Roman" w:cs="Times New Roman"/>
          <w:sz w:val="24"/>
          <w:szCs w:val="24"/>
        </w:rPr>
        <w:t xml:space="preserve"> may</w:t>
      </w:r>
      <w:r w:rsidR="009B013A">
        <w:rPr>
          <w:rFonts w:ascii="Times New Roman" w:hAnsi="Times New Roman" w:cs="Times New Roman"/>
          <w:sz w:val="24"/>
          <w:szCs w:val="24"/>
        </w:rPr>
        <w:t xml:space="preserve"> </w:t>
      </w:r>
      <w:r w:rsidR="009B013A" w:rsidRPr="009B013A">
        <w:rPr>
          <w:rFonts w:ascii="Times New Roman" w:hAnsi="Times New Roman" w:cs="Times New Roman"/>
          <w:sz w:val="24"/>
          <w:szCs w:val="24"/>
        </w:rPr>
        <w:t>choose to establish a standing</w:t>
      </w:r>
      <w:r w:rsidR="005356A8">
        <w:rPr>
          <w:rFonts w:ascii="Times New Roman" w:hAnsi="Times New Roman" w:cs="Times New Roman"/>
          <w:sz w:val="24"/>
          <w:szCs w:val="24"/>
        </w:rPr>
        <w:t xml:space="preserve"> </w:t>
      </w:r>
      <w:r w:rsidR="009B013A" w:rsidRPr="009B013A">
        <w:rPr>
          <w:rFonts w:ascii="Times New Roman" w:hAnsi="Times New Roman" w:cs="Times New Roman"/>
          <w:sz w:val="24"/>
          <w:szCs w:val="24"/>
        </w:rPr>
        <w:t>committee to provide information and</w:t>
      </w:r>
      <w:r w:rsidR="009B013A">
        <w:rPr>
          <w:rFonts w:ascii="Times New Roman" w:hAnsi="Times New Roman" w:cs="Times New Roman"/>
          <w:sz w:val="24"/>
          <w:szCs w:val="24"/>
        </w:rPr>
        <w:t xml:space="preserve"> </w:t>
      </w:r>
      <w:r w:rsidR="009B013A" w:rsidRPr="009B013A">
        <w:rPr>
          <w:rFonts w:ascii="Times New Roman" w:hAnsi="Times New Roman" w:cs="Times New Roman"/>
          <w:sz w:val="24"/>
          <w:szCs w:val="24"/>
        </w:rPr>
        <w:t>to assist with planning, operational,</w:t>
      </w:r>
      <w:r w:rsidR="009B013A">
        <w:rPr>
          <w:rFonts w:ascii="Times New Roman" w:hAnsi="Times New Roman" w:cs="Times New Roman"/>
          <w:sz w:val="24"/>
          <w:szCs w:val="24"/>
        </w:rPr>
        <w:t xml:space="preserve"> </w:t>
      </w:r>
      <w:r w:rsidR="009B013A" w:rsidRPr="009B013A">
        <w:rPr>
          <w:rFonts w:ascii="Times New Roman" w:hAnsi="Times New Roman" w:cs="Times New Roman"/>
          <w:sz w:val="24"/>
          <w:szCs w:val="24"/>
        </w:rPr>
        <w:t>oversight, and other issues relating to</w:t>
      </w:r>
      <w:r w:rsidR="009B013A">
        <w:rPr>
          <w:rFonts w:ascii="Times New Roman" w:hAnsi="Times New Roman" w:cs="Times New Roman"/>
          <w:sz w:val="24"/>
          <w:szCs w:val="24"/>
        </w:rPr>
        <w:t xml:space="preserve"> </w:t>
      </w:r>
      <w:r w:rsidR="009B013A" w:rsidRPr="009B013A">
        <w:rPr>
          <w:rFonts w:ascii="Times New Roman" w:hAnsi="Times New Roman" w:cs="Times New Roman"/>
          <w:sz w:val="24"/>
          <w:szCs w:val="24"/>
        </w:rPr>
        <w:t>the provision of services to youth. If the</w:t>
      </w:r>
      <w:r w:rsidR="009B013A">
        <w:rPr>
          <w:rFonts w:ascii="Times New Roman" w:hAnsi="Times New Roman" w:cs="Times New Roman"/>
          <w:sz w:val="24"/>
          <w:szCs w:val="24"/>
        </w:rPr>
        <w:t xml:space="preserve"> </w:t>
      </w:r>
      <w:r w:rsidR="009B013A" w:rsidRPr="009B013A">
        <w:rPr>
          <w:rFonts w:ascii="Times New Roman" w:hAnsi="Times New Roman" w:cs="Times New Roman"/>
          <w:sz w:val="24"/>
          <w:szCs w:val="24"/>
        </w:rPr>
        <w:t>Local Board does not designate a</w:t>
      </w:r>
      <w:r w:rsidR="005356A8">
        <w:rPr>
          <w:rFonts w:ascii="Times New Roman" w:hAnsi="Times New Roman" w:cs="Times New Roman"/>
          <w:sz w:val="24"/>
          <w:szCs w:val="24"/>
        </w:rPr>
        <w:t xml:space="preserve"> </w:t>
      </w:r>
      <w:r w:rsidR="009B013A" w:rsidRPr="009B013A">
        <w:rPr>
          <w:rFonts w:ascii="Times New Roman" w:hAnsi="Times New Roman" w:cs="Times New Roman"/>
          <w:sz w:val="24"/>
          <w:szCs w:val="24"/>
        </w:rPr>
        <w:t>standing youth committee, it retains</w:t>
      </w:r>
      <w:r w:rsidR="009B013A">
        <w:rPr>
          <w:rFonts w:ascii="Times New Roman" w:hAnsi="Times New Roman" w:cs="Times New Roman"/>
          <w:sz w:val="24"/>
          <w:szCs w:val="24"/>
        </w:rPr>
        <w:t xml:space="preserve"> </w:t>
      </w:r>
      <w:r w:rsidR="009B013A" w:rsidRPr="009B013A">
        <w:rPr>
          <w:rFonts w:ascii="Times New Roman" w:hAnsi="Times New Roman" w:cs="Times New Roman"/>
          <w:sz w:val="24"/>
          <w:szCs w:val="24"/>
        </w:rPr>
        <w:t>responsibility for all aspects of youth</w:t>
      </w:r>
      <w:r w:rsidR="009B013A">
        <w:rPr>
          <w:rFonts w:ascii="Times New Roman" w:hAnsi="Times New Roman" w:cs="Times New Roman"/>
          <w:sz w:val="24"/>
          <w:szCs w:val="24"/>
        </w:rPr>
        <w:t xml:space="preserve"> </w:t>
      </w:r>
      <w:r w:rsidR="009B013A" w:rsidRPr="009B013A">
        <w:rPr>
          <w:rFonts w:ascii="Times New Roman" w:hAnsi="Times New Roman" w:cs="Times New Roman"/>
          <w:sz w:val="24"/>
          <w:szCs w:val="24"/>
        </w:rPr>
        <w:t>formula programs.</w:t>
      </w:r>
      <w:r w:rsidR="007E09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E6076" w14:textId="77777777" w:rsidR="007E09EF" w:rsidRDefault="007E09EF" w:rsidP="008D5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74304" w14:textId="31A55D56" w:rsidR="00995960" w:rsidRDefault="003B559A" w:rsidP="008D59E4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Policy and Procedure</w:t>
      </w:r>
    </w:p>
    <w:p w14:paraId="19E712E7" w14:textId="77777777" w:rsidR="008D59E4" w:rsidRPr="00A21DE8" w:rsidRDefault="008D59E4" w:rsidP="008D59E4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22DA7A" w14:textId="3CBF0807" w:rsidR="00995960" w:rsidRPr="00A21DE8" w:rsidRDefault="00ED0C9D" w:rsidP="00A21DE8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1DE8">
        <w:rPr>
          <w:rFonts w:ascii="Times New Roman" w:hAnsi="Times New Roman" w:cs="Times New Roman"/>
          <w:b/>
          <w:sz w:val="24"/>
          <w:szCs w:val="24"/>
        </w:rPr>
        <w:t>Local Workforce Development Board Requirements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1DE8">
        <w:rPr>
          <w:rFonts w:ascii="Times New Roman" w:hAnsi="Times New Roman" w:cs="Times New Roman"/>
          <w:bCs/>
          <w:sz w:val="24"/>
          <w:szCs w:val="24"/>
        </w:rPr>
        <w:t>(</w:t>
      </w:r>
      <w:r w:rsidR="005E46C4" w:rsidRPr="00A21DE8">
        <w:rPr>
          <w:rFonts w:ascii="Times New Roman" w:hAnsi="Times New Roman" w:cs="Times New Roman"/>
          <w:bCs/>
          <w:sz w:val="24"/>
          <w:szCs w:val="24"/>
        </w:rPr>
        <w:t>WIOA</w:t>
      </w:r>
      <w:r w:rsidR="00995960" w:rsidRPr="00A21DE8">
        <w:rPr>
          <w:rFonts w:ascii="Times New Roman" w:hAnsi="Times New Roman" w:cs="Times New Roman"/>
          <w:bCs/>
          <w:sz w:val="24"/>
          <w:szCs w:val="24"/>
        </w:rPr>
        <w:t xml:space="preserve"> Sec</w:t>
      </w:r>
      <w:r w:rsidRPr="00A21DE8">
        <w:rPr>
          <w:rFonts w:ascii="Times New Roman" w:hAnsi="Times New Roman" w:cs="Times New Roman"/>
          <w:bCs/>
          <w:sz w:val="24"/>
          <w:szCs w:val="24"/>
        </w:rPr>
        <w:t>.</w:t>
      </w:r>
      <w:r w:rsidR="00995960" w:rsidRPr="00A21DE8">
        <w:rPr>
          <w:rFonts w:ascii="Times New Roman" w:hAnsi="Times New Roman" w:cs="Times New Roman"/>
          <w:bCs/>
          <w:sz w:val="24"/>
          <w:szCs w:val="24"/>
        </w:rPr>
        <w:t xml:space="preserve"> 107(b)(4)(A)(ii)</w:t>
      </w:r>
      <w:r w:rsidR="005E46C4" w:rsidRPr="00A21DE8">
        <w:rPr>
          <w:rFonts w:ascii="Times New Roman" w:hAnsi="Times New Roman" w:cs="Times New Roman"/>
          <w:bCs/>
          <w:sz w:val="24"/>
          <w:szCs w:val="24"/>
        </w:rPr>
        <w:t xml:space="preserve"> and 129(c)(3)(C)</w:t>
      </w:r>
      <w:r w:rsidR="00ED7745" w:rsidRPr="00A21DE8">
        <w:rPr>
          <w:rFonts w:ascii="Times New Roman" w:hAnsi="Times New Roman" w:cs="Times New Roman"/>
          <w:bCs/>
          <w:sz w:val="24"/>
          <w:szCs w:val="24"/>
        </w:rPr>
        <w:t>;</w:t>
      </w:r>
      <w:r w:rsidR="005356A8" w:rsidRPr="00A21DE8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7" w:history="1">
        <w:r w:rsidR="00BA60FB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20 </w:t>
        </w:r>
        <w:r w:rsidR="005356A8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CFR </w:t>
        </w:r>
        <w:r w:rsidR="00BA60FB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§ </w:t>
        </w:r>
        <w:r w:rsidR="005356A8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681.1</w:t>
        </w:r>
        <w:r w:rsidR="00724930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0</w:t>
        </w:r>
        <w:r w:rsidR="005356A8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0</w:t>
        </w:r>
      </w:hyperlink>
      <w:r w:rsidR="005356A8" w:rsidRPr="00A21DE8">
        <w:rPr>
          <w:rFonts w:ascii="Times New Roman" w:hAnsi="Times New Roman" w:cs="Times New Roman"/>
          <w:bCs/>
          <w:sz w:val="24"/>
          <w:szCs w:val="24"/>
        </w:rPr>
        <w:t>)</w:t>
      </w:r>
    </w:p>
    <w:p w14:paraId="7F24550E" w14:textId="77777777" w:rsidR="00ED0C9D" w:rsidRPr="00995960" w:rsidRDefault="00ED0C9D" w:rsidP="00A21DE8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FF904" w14:textId="11F6B33A" w:rsidR="00995960" w:rsidRPr="00995960" w:rsidRDefault="00E54A9F" w:rsidP="00A21DE8">
      <w:pPr>
        <w:tabs>
          <w:tab w:val="left" w:pos="-144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Department of Labor encourages LWDBs </w:t>
      </w:r>
      <w:r w:rsidR="00995960" w:rsidRPr="00995960">
        <w:rPr>
          <w:rFonts w:ascii="Times New Roman" w:hAnsi="Times New Roman" w:cs="Times New Roman"/>
          <w:sz w:val="24"/>
          <w:szCs w:val="24"/>
        </w:rPr>
        <w:t xml:space="preserve">in cooperation </w:t>
      </w:r>
      <w:r w:rsidR="0019289D">
        <w:rPr>
          <w:rFonts w:ascii="Times New Roman" w:hAnsi="Times New Roman" w:cs="Times New Roman"/>
          <w:sz w:val="24"/>
          <w:szCs w:val="24"/>
        </w:rPr>
        <w:t>with the chief elected official</w:t>
      </w:r>
      <w:r w:rsidR="00995960" w:rsidRPr="009959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establish</w:t>
      </w:r>
      <w:r w:rsidR="00995960" w:rsidRPr="00995960">
        <w:rPr>
          <w:rFonts w:ascii="Times New Roman" w:hAnsi="Times New Roman" w:cs="Times New Roman"/>
          <w:sz w:val="24"/>
          <w:szCs w:val="24"/>
        </w:rPr>
        <w:t xml:space="preserve"> a </w:t>
      </w:r>
      <w:r w:rsidR="00995960" w:rsidRPr="0019289D">
        <w:rPr>
          <w:rFonts w:ascii="Times New Roman" w:hAnsi="Times New Roman" w:cs="Times New Roman"/>
          <w:sz w:val="24"/>
          <w:szCs w:val="24"/>
        </w:rPr>
        <w:t>standing youth committee</w:t>
      </w:r>
      <w:r w:rsidR="00BB73D2">
        <w:rPr>
          <w:rFonts w:ascii="Times New Roman" w:hAnsi="Times New Roman" w:cs="Times New Roman"/>
          <w:sz w:val="24"/>
          <w:szCs w:val="24"/>
        </w:rPr>
        <w:t xml:space="preserve"> as a subgroup of the </w:t>
      </w:r>
      <w:r w:rsidR="007B4D68">
        <w:rPr>
          <w:rFonts w:ascii="Times New Roman" w:hAnsi="Times New Roman" w:cs="Times New Roman"/>
          <w:sz w:val="24"/>
          <w:szCs w:val="24"/>
        </w:rPr>
        <w:t>LWDB</w:t>
      </w:r>
      <w:r w:rsidR="0019289D">
        <w:rPr>
          <w:rFonts w:ascii="Times New Roman" w:hAnsi="Times New Roman" w:cs="Times New Roman"/>
          <w:sz w:val="24"/>
          <w:szCs w:val="24"/>
        </w:rPr>
        <w:t>.</w:t>
      </w:r>
    </w:p>
    <w:p w14:paraId="3E60DCE7" w14:textId="49BE8CB7" w:rsidR="005356A8" w:rsidRDefault="00EF52E4" w:rsidP="001513DE">
      <w:pPr>
        <w:tabs>
          <w:tab w:val="left" w:pos="-144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A21DE8">
          <w:rPr>
            <w:rStyle w:val="Hyperlink"/>
            <w:rFonts w:ascii="Times New Roman" w:hAnsi="Times New Roman" w:cs="Times New Roman"/>
            <w:sz w:val="24"/>
            <w:szCs w:val="24"/>
          </w:rPr>
          <w:t>TEGL 23-14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states that an existi</w:t>
      </w:r>
      <w:r w:rsidR="000A77FC">
        <w:rPr>
          <w:rFonts w:ascii="Times New Roman" w:hAnsi="Times New Roman" w:cs="Times New Roman"/>
          <w:sz w:val="24"/>
          <w:szCs w:val="24"/>
        </w:rPr>
        <w:t xml:space="preserve">ng Youth </w:t>
      </w:r>
      <w:r w:rsidR="000A77FC" w:rsidRPr="00C96B03">
        <w:rPr>
          <w:rFonts w:ascii="Times New Roman" w:hAnsi="Times New Roman" w:cs="Times New Roman"/>
          <w:sz w:val="24"/>
          <w:szCs w:val="24"/>
        </w:rPr>
        <w:t>Coun</w:t>
      </w:r>
      <w:r w:rsidR="003F2388" w:rsidRPr="00C96B03">
        <w:rPr>
          <w:rFonts w:ascii="Times New Roman" w:hAnsi="Times New Roman" w:cs="Times New Roman"/>
          <w:sz w:val="24"/>
          <w:szCs w:val="24"/>
        </w:rPr>
        <w:t>cil</w:t>
      </w:r>
      <w:r w:rsidR="000A77FC">
        <w:rPr>
          <w:rFonts w:ascii="Times New Roman" w:hAnsi="Times New Roman" w:cs="Times New Roman"/>
          <w:sz w:val="24"/>
          <w:szCs w:val="24"/>
        </w:rPr>
        <w:t xml:space="preserve"> may be designated</w:t>
      </w:r>
      <w:r>
        <w:rPr>
          <w:rFonts w:ascii="Times New Roman" w:hAnsi="Times New Roman" w:cs="Times New Roman"/>
          <w:sz w:val="24"/>
          <w:szCs w:val="24"/>
        </w:rPr>
        <w:t xml:space="preserve"> as the </w:t>
      </w:r>
      <w:r w:rsidR="007B4D6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outh </w:t>
      </w:r>
      <w:r w:rsidR="007B4D6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tanding </w:t>
      </w:r>
      <w:r w:rsidR="007B4D6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ommittee if they fulfill the requirements of the </w:t>
      </w:r>
      <w:r w:rsidR="007B4D6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outh </w:t>
      </w:r>
      <w:r w:rsidR="007B4D6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tanding </w:t>
      </w:r>
      <w:r w:rsidR="007B4D6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ommittee.</w:t>
      </w:r>
    </w:p>
    <w:p w14:paraId="25076A94" w14:textId="77777777" w:rsidR="005356A8" w:rsidRDefault="005356A8" w:rsidP="001513DE">
      <w:pPr>
        <w:tabs>
          <w:tab w:val="left" w:pos="-144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06F62" w14:textId="51E49B0E" w:rsidR="00995960" w:rsidRPr="005356A8" w:rsidRDefault="00BB3DAC" w:rsidP="00A21DE8">
      <w:pPr>
        <w:tabs>
          <w:tab w:val="left" w:pos="-1440"/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DE8">
        <w:rPr>
          <w:rFonts w:ascii="Times New Roman" w:hAnsi="Times New Roman" w:cs="Times New Roman"/>
          <w:b/>
          <w:sz w:val="24"/>
          <w:szCs w:val="24"/>
        </w:rPr>
        <w:t>Membership of the Youth Standing Committee</w:t>
      </w:r>
      <w:r w:rsidRPr="00BB3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1DE8">
        <w:rPr>
          <w:rFonts w:ascii="Times New Roman" w:hAnsi="Times New Roman" w:cs="Times New Roman"/>
          <w:bCs/>
          <w:sz w:val="24"/>
          <w:szCs w:val="24"/>
        </w:rPr>
        <w:t>(</w:t>
      </w:r>
      <w:hyperlink r:id="rId9" w:history="1">
        <w:r w:rsidR="00BA60FB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20 </w:t>
        </w:r>
        <w:r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CFR</w:t>
        </w:r>
        <w:r w:rsidR="005356A8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 </w:t>
        </w:r>
        <w:r w:rsidR="00BA60FB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§ </w:t>
        </w:r>
        <w:r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681.110</w:t>
        </w:r>
      </w:hyperlink>
      <w:r w:rsidRPr="00A21DE8">
        <w:rPr>
          <w:rFonts w:ascii="Times New Roman" w:hAnsi="Times New Roman" w:cs="Times New Roman"/>
          <w:bCs/>
          <w:sz w:val="24"/>
          <w:szCs w:val="24"/>
        </w:rPr>
        <w:t>)</w:t>
      </w:r>
    </w:p>
    <w:p w14:paraId="480DBE3F" w14:textId="77C17A74" w:rsidR="00BB3DAC" w:rsidRPr="00BB3DAC" w:rsidRDefault="00BB3DAC" w:rsidP="008D59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DAC">
        <w:rPr>
          <w:rFonts w:ascii="Times New Roman" w:hAnsi="Times New Roman" w:cs="Times New Roman"/>
          <w:sz w:val="24"/>
          <w:szCs w:val="24"/>
        </w:rPr>
        <w:t xml:space="preserve">(a) If a </w:t>
      </w:r>
      <w:r w:rsidR="00AF22E1">
        <w:rPr>
          <w:rFonts w:ascii="Times New Roman" w:hAnsi="Times New Roman" w:cs="Times New Roman"/>
          <w:sz w:val="24"/>
          <w:szCs w:val="24"/>
        </w:rPr>
        <w:t>LWDB</w:t>
      </w:r>
      <w:r w:rsidRPr="00BB3DAC">
        <w:rPr>
          <w:rFonts w:ascii="Times New Roman" w:hAnsi="Times New Roman" w:cs="Times New Roman"/>
          <w:sz w:val="24"/>
          <w:szCs w:val="24"/>
        </w:rPr>
        <w:t xml:space="preserve"> decides to form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standing youth committee,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committee must include a member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the Local Board, who chairs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 xml:space="preserve">committee, members of </w:t>
      </w:r>
      <w:r w:rsidR="00BA60FB" w:rsidRPr="00BB3DAC">
        <w:rPr>
          <w:rFonts w:ascii="Times New Roman" w:hAnsi="Times New Roman" w:cs="Times New Roman"/>
          <w:sz w:val="24"/>
          <w:szCs w:val="24"/>
        </w:rPr>
        <w:t>community</w:t>
      </w:r>
      <w:r w:rsidR="00BA60FB">
        <w:rPr>
          <w:rFonts w:ascii="Times New Roman" w:hAnsi="Times New Roman" w:cs="Times New Roman"/>
          <w:sz w:val="24"/>
          <w:szCs w:val="24"/>
        </w:rPr>
        <w:t>-based</w:t>
      </w:r>
      <w:r w:rsidR="005356A8"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organizations with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demonstrated record of success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serving eligible youth and other</w:t>
      </w:r>
      <w:r w:rsidR="005356A8"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individuals with appropriate expertise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and experience who are not members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the Local Board.</w:t>
      </w:r>
    </w:p>
    <w:p w14:paraId="524840D7" w14:textId="24184105" w:rsidR="00BB3DAC" w:rsidRPr="00BB3DAC" w:rsidRDefault="00BB3DAC" w:rsidP="008D59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DAC">
        <w:rPr>
          <w:rFonts w:ascii="Times New Roman" w:hAnsi="Times New Roman" w:cs="Times New Roman"/>
          <w:sz w:val="24"/>
          <w:szCs w:val="24"/>
        </w:rPr>
        <w:t xml:space="preserve">(b) The committee </w:t>
      </w:r>
      <w:r w:rsidR="00BA60FB">
        <w:rPr>
          <w:rFonts w:ascii="Times New Roman" w:hAnsi="Times New Roman" w:cs="Times New Roman"/>
          <w:sz w:val="24"/>
          <w:szCs w:val="24"/>
        </w:rPr>
        <w:t>must</w:t>
      </w:r>
      <w:r w:rsidR="00BA60FB" w:rsidRPr="00BB3DAC"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reflect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needs of the local area. The committee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members appointed for their experience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and expertise may bring their expertise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to help the committee address the</w:t>
      </w:r>
      <w:r w:rsidR="005356A8"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employment, training</w:t>
      </w:r>
      <w:r w:rsidR="00BA60FB">
        <w:rPr>
          <w:rFonts w:ascii="Times New Roman" w:hAnsi="Times New Roman" w:cs="Times New Roman"/>
          <w:sz w:val="24"/>
          <w:szCs w:val="24"/>
        </w:rPr>
        <w:t>,</w:t>
      </w:r>
      <w:r w:rsidRPr="00BB3DAC">
        <w:rPr>
          <w:rFonts w:ascii="Times New Roman" w:hAnsi="Times New Roman" w:cs="Times New Roman"/>
          <w:sz w:val="24"/>
          <w:szCs w:val="24"/>
        </w:rPr>
        <w:t xml:space="preserve"> education, 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and supportive service needs of eligible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youth including out-of-school youth</w:t>
      </w:r>
      <w:r w:rsidR="00BA60FB">
        <w:rPr>
          <w:rFonts w:ascii="Times New Roman" w:hAnsi="Times New Roman" w:cs="Times New Roman"/>
          <w:sz w:val="24"/>
          <w:szCs w:val="24"/>
        </w:rPr>
        <w:t xml:space="preserve"> (OSY)</w:t>
      </w:r>
      <w:r w:rsidRPr="00BB3D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Members may represent agencies such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56A8">
        <w:rPr>
          <w:rFonts w:ascii="Times New Roman" w:hAnsi="Times New Roman" w:cs="Times New Roman"/>
          <w:sz w:val="24"/>
          <w:szCs w:val="24"/>
        </w:rPr>
        <w:t xml:space="preserve">as </w:t>
      </w:r>
      <w:r w:rsidR="00AF22E1">
        <w:rPr>
          <w:rFonts w:ascii="Times New Roman" w:hAnsi="Times New Roman" w:cs="Times New Roman"/>
          <w:sz w:val="24"/>
          <w:szCs w:val="24"/>
        </w:rPr>
        <w:t xml:space="preserve">secondary and post-secondary </w:t>
      </w:r>
      <w:r w:rsidR="005356A8">
        <w:rPr>
          <w:rFonts w:ascii="Times New Roman" w:hAnsi="Times New Roman" w:cs="Times New Roman"/>
          <w:sz w:val="24"/>
          <w:szCs w:val="24"/>
        </w:rPr>
        <w:t>education, training,</w:t>
      </w:r>
      <w:r w:rsidR="005356A8" w:rsidRPr="00BB3DAC">
        <w:rPr>
          <w:rFonts w:ascii="Times New Roman" w:hAnsi="Times New Roman" w:cs="Times New Roman"/>
          <w:sz w:val="24"/>
          <w:szCs w:val="24"/>
        </w:rPr>
        <w:t xml:space="preserve"> health</w:t>
      </w:r>
      <w:r w:rsidRPr="00BB3DAC">
        <w:rPr>
          <w:rFonts w:ascii="Times New Roman" w:hAnsi="Times New Roman" w:cs="Times New Roman"/>
          <w:sz w:val="24"/>
          <w:szCs w:val="24"/>
        </w:rPr>
        <w:t>,</w:t>
      </w:r>
      <w:r w:rsidR="00AF22E1">
        <w:rPr>
          <w:rFonts w:ascii="Times New Roman" w:hAnsi="Times New Roman" w:cs="Times New Roman"/>
          <w:sz w:val="24"/>
          <w:szCs w:val="24"/>
        </w:rPr>
        <w:t xml:space="preserve"> disability,</w:t>
      </w:r>
      <w:r w:rsidRPr="00BB3DAC">
        <w:rPr>
          <w:rFonts w:ascii="Times New Roman" w:hAnsi="Times New Roman" w:cs="Times New Roman"/>
          <w:sz w:val="24"/>
          <w:szCs w:val="24"/>
        </w:rPr>
        <w:t xml:space="preserve"> mental</w:t>
      </w:r>
      <w:r w:rsidR="005356A8"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health, housing, public assistance,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justice, or be representatives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philanthropic or economic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community development organizations,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and employers. The committee may also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include parents, participants,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 xml:space="preserve">youth. </w:t>
      </w:r>
    </w:p>
    <w:p w14:paraId="38EC5CA9" w14:textId="55042102" w:rsidR="00BB3DAC" w:rsidRDefault="00BB3DAC" w:rsidP="008D59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DAC">
        <w:rPr>
          <w:rFonts w:ascii="Times New Roman" w:hAnsi="Times New Roman" w:cs="Times New Roman"/>
          <w:sz w:val="24"/>
          <w:szCs w:val="24"/>
        </w:rPr>
        <w:t xml:space="preserve">(c) A </w:t>
      </w:r>
      <w:r w:rsidR="00AF22E1">
        <w:rPr>
          <w:rFonts w:ascii="Times New Roman" w:hAnsi="Times New Roman" w:cs="Times New Roman"/>
          <w:sz w:val="24"/>
          <w:szCs w:val="24"/>
        </w:rPr>
        <w:t>LWDB</w:t>
      </w:r>
      <w:r w:rsidRPr="00BB3DAC">
        <w:rPr>
          <w:rFonts w:ascii="Times New Roman" w:hAnsi="Times New Roman" w:cs="Times New Roman"/>
          <w:sz w:val="24"/>
          <w:szCs w:val="24"/>
        </w:rPr>
        <w:t xml:space="preserve"> may designate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existing entity such as an effective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youth council as the standing youth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committee if it fulfills the requirements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above in paragraph (a) of this section.</w:t>
      </w:r>
    </w:p>
    <w:p w14:paraId="5EAB9017" w14:textId="77777777" w:rsidR="00BB3DAC" w:rsidRPr="00BB3DAC" w:rsidRDefault="00BB3DAC" w:rsidP="008D59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C3B43E" w14:textId="2268D6B7" w:rsidR="00995960" w:rsidRPr="00995960" w:rsidRDefault="00721E56" w:rsidP="008D59E4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DE8">
        <w:rPr>
          <w:rFonts w:ascii="Times New Roman" w:hAnsi="Times New Roman" w:cs="Times New Roman"/>
          <w:b/>
          <w:sz w:val="24"/>
          <w:szCs w:val="24"/>
        </w:rPr>
        <w:t>Purpose of t</w:t>
      </w:r>
      <w:r w:rsidR="00995960" w:rsidRPr="00A21DE8">
        <w:rPr>
          <w:rFonts w:ascii="Times New Roman" w:hAnsi="Times New Roman" w:cs="Times New Roman"/>
          <w:b/>
          <w:sz w:val="24"/>
          <w:szCs w:val="24"/>
        </w:rPr>
        <w:t>he Standing Youth Committee</w:t>
      </w:r>
      <w:r w:rsidR="00995960" w:rsidRPr="00995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0C9D" w:rsidRPr="00A21DE8">
        <w:rPr>
          <w:rFonts w:ascii="Times New Roman" w:hAnsi="Times New Roman" w:cs="Times New Roman"/>
          <w:bCs/>
          <w:sz w:val="24"/>
          <w:szCs w:val="24"/>
        </w:rPr>
        <w:t>(</w:t>
      </w:r>
      <w:hyperlink r:id="rId10" w:history="1">
        <w:r w:rsidR="00724930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20 </w:t>
        </w:r>
        <w:r w:rsidR="00ED0C9D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CFR</w:t>
        </w:r>
        <w:r w:rsidR="00995960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 </w:t>
        </w:r>
        <w:r w:rsidR="00724930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 xml:space="preserve">§ </w:t>
        </w:r>
        <w:r w:rsidR="00995960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681.1</w:t>
        </w:r>
        <w:r w:rsidR="00F84C4E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2</w:t>
        </w:r>
        <w:r w:rsidR="004D568F" w:rsidRPr="00A21DE8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0</w:t>
        </w:r>
      </w:hyperlink>
      <w:r w:rsidR="00ED0C9D" w:rsidRPr="00A21DE8">
        <w:rPr>
          <w:rFonts w:ascii="Times New Roman" w:hAnsi="Times New Roman" w:cs="Times New Roman"/>
          <w:bCs/>
          <w:sz w:val="24"/>
          <w:szCs w:val="24"/>
        </w:rPr>
        <w:t>)</w:t>
      </w:r>
    </w:p>
    <w:p w14:paraId="4CE6B252" w14:textId="665A7A43" w:rsidR="00BB3DAC" w:rsidRPr="00BB3DAC" w:rsidRDefault="00BB3DAC" w:rsidP="008D59E4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3DAC">
        <w:rPr>
          <w:rFonts w:ascii="Times New Roman" w:hAnsi="Times New Roman" w:cs="Times New Roman"/>
          <w:sz w:val="24"/>
          <w:szCs w:val="24"/>
        </w:rPr>
        <w:t xml:space="preserve">Under the direction of the </w:t>
      </w:r>
      <w:r w:rsidR="00724930">
        <w:rPr>
          <w:rFonts w:ascii="Times New Roman" w:hAnsi="Times New Roman" w:cs="Times New Roman"/>
          <w:sz w:val="24"/>
          <w:szCs w:val="24"/>
        </w:rPr>
        <w:t>LWDB</w:t>
      </w:r>
      <w:r w:rsidRPr="00BB3DAC">
        <w:rPr>
          <w:rFonts w:ascii="Times New Roman" w:hAnsi="Times New Roman" w:cs="Times New Roman"/>
          <w:sz w:val="24"/>
          <w:szCs w:val="24"/>
        </w:rPr>
        <w:t>, a standing youth committee may: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53E11C" w14:textId="537D8C7B" w:rsidR="00BB3DAC" w:rsidRPr="00BB3DAC" w:rsidRDefault="00BB3DAC" w:rsidP="008D59E4">
      <w:pPr>
        <w:tabs>
          <w:tab w:val="left" w:pos="-14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B3DAC">
        <w:rPr>
          <w:rFonts w:ascii="Times New Roman" w:hAnsi="Times New Roman" w:cs="Times New Roman"/>
          <w:sz w:val="24"/>
          <w:szCs w:val="24"/>
        </w:rPr>
        <w:t>(a) Recommend policy direction to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7C62">
        <w:rPr>
          <w:rFonts w:ascii="Times New Roman" w:hAnsi="Times New Roman" w:cs="Times New Roman"/>
          <w:sz w:val="24"/>
          <w:szCs w:val="24"/>
        </w:rPr>
        <w:t>LWDB</w:t>
      </w:r>
      <w:r w:rsidRPr="00BB3DAC">
        <w:rPr>
          <w:rFonts w:ascii="Times New Roman" w:hAnsi="Times New Roman" w:cs="Times New Roman"/>
          <w:sz w:val="24"/>
          <w:szCs w:val="24"/>
        </w:rPr>
        <w:t xml:space="preserve"> for the design,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development, and implementation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programs that benefit all youth;</w:t>
      </w:r>
    </w:p>
    <w:p w14:paraId="31EFC989" w14:textId="77777777" w:rsidR="00BB3DAC" w:rsidRPr="00BB3DAC" w:rsidRDefault="00BB3DAC" w:rsidP="008D59E4">
      <w:pPr>
        <w:tabs>
          <w:tab w:val="left" w:pos="-14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B3DAC">
        <w:rPr>
          <w:rFonts w:ascii="Times New Roman" w:hAnsi="Times New Roman" w:cs="Times New Roman"/>
          <w:sz w:val="24"/>
          <w:szCs w:val="24"/>
        </w:rPr>
        <w:t>(b) Recommend the design of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comprehensive community workforce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development system to ensure a full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range of services and opportunities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all youth, including disconnected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youth;</w:t>
      </w:r>
    </w:p>
    <w:p w14:paraId="571368DB" w14:textId="77777777" w:rsidR="00BB3DAC" w:rsidRPr="00BB3DAC" w:rsidRDefault="00BB3DAC" w:rsidP="008D59E4">
      <w:pPr>
        <w:tabs>
          <w:tab w:val="left" w:pos="-14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B3DAC">
        <w:rPr>
          <w:rFonts w:ascii="Times New Roman" w:hAnsi="Times New Roman" w:cs="Times New Roman"/>
          <w:sz w:val="24"/>
          <w:szCs w:val="24"/>
        </w:rPr>
        <w:t>(c) Recommend ways to leverage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resources and coordinate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among schools, public programs,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community-based organizations serving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youth;</w:t>
      </w:r>
    </w:p>
    <w:p w14:paraId="1EAA7C77" w14:textId="4318E8F5" w:rsidR="00BB3DAC" w:rsidRPr="00BB3DAC" w:rsidRDefault="00BB3DAC" w:rsidP="008D59E4">
      <w:pPr>
        <w:tabs>
          <w:tab w:val="left" w:pos="-14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B3DAC">
        <w:rPr>
          <w:rFonts w:ascii="Times New Roman" w:hAnsi="Times New Roman" w:cs="Times New Roman"/>
          <w:sz w:val="24"/>
          <w:szCs w:val="24"/>
        </w:rPr>
        <w:t>(d) Recommends ways to coordinate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youth services and recommend eligible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youth service providers;</w:t>
      </w:r>
    </w:p>
    <w:p w14:paraId="0D75B215" w14:textId="77777777" w:rsidR="00BB3DAC" w:rsidRDefault="00BB3DAC" w:rsidP="008D59E4">
      <w:pPr>
        <w:tabs>
          <w:tab w:val="left" w:pos="-14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B3DAC">
        <w:rPr>
          <w:rFonts w:ascii="Times New Roman" w:hAnsi="Times New Roman" w:cs="Times New Roman"/>
          <w:sz w:val="24"/>
          <w:szCs w:val="24"/>
        </w:rPr>
        <w:t>(e) Provide on-going leadership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support for continuous quality</w:t>
      </w:r>
      <w:r w:rsidR="005356A8"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improvement for local youth programs;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D82BA" w14:textId="77777777" w:rsidR="00BB3DAC" w:rsidRPr="00BB3DAC" w:rsidRDefault="00BB3DAC" w:rsidP="008D59E4">
      <w:pPr>
        <w:tabs>
          <w:tab w:val="left" w:pos="-14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B3DAC">
        <w:rPr>
          <w:rFonts w:ascii="Times New Roman" w:hAnsi="Times New Roman" w:cs="Times New Roman"/>
          <w:sz w:val="24"/>
          <w:szCs w:val="24"/>
        </w:rPr>
        <w:t>(f) Assist with planning, operational,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and other issues relating to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provision of services to youth; and</w:t>
      </w:r>
    </w:p>
    <w:p w14:paraId="0DCD1521" w14:textId="6278BD33" w:rsidR="00BB3DAC" w:rsidRDefault="00BB3DAC" w:rsidP="008D59E4">
      <w:pPr>
        <w:tabs>
          <w:tab w:val="left" w:pos="-144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BB3DAC">
        <w:rPr>
          <w:rFonts w:ascii="Times New Roman" w:hAnsi="Times New Roman" w:cs="Times New Roman"/>
          <w:sz w:val="24"/>
          <w:szCs w:val="24"/>
        </w:rPr>
        <w:t xml:space="preserve">(g) If </w:t>
      </w:r>
      <w:proofErr w:type="gramStart"/>
      <w:r w:rsidRPr="00BB3DAC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Pr="00BB3DAC">
        <w:rPr>
          <w:rFonts w:ascii="Times New Roman" w:hAnsi="Times New Roman" w:cs="Times New Roman"/>
          <w:sz w:val="24"/>
          <w:szCs w:val="24"/>
        </w:rPr>
        <w:t xml:space="preserve"> delegated by the </w:t>
      </w:r>
      <w:r w:rsidR="00B07C62">
        <w:rPr>
          <w:rFonts w:ascii="Times New Roman" w:hAnsi="Times New Roman" w:cs="Times New Roman"/>
          <w:sz w:val="24"/>
          <w:szCs w:val="24"/>
        </w:rPr>
        <w:t>LWDB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 xml:space="preserve">after consultation with </w:t>
      </w:r>
      <w:r w:rsidRPr="00C96B03">
        <w:rPr>
          <w:rFonts w:ascii="Times New Roman" w:hAnsi="Times New Roman" w:cs="Times New Roman"/>
          <w:sz w:val="24"/>
          <w:szCs w:val="24"/>
        </w:rPr>
        <w:t xml:space="preserve">the </w:t>
      </w:r>
      <w:r w:rsidR="00ED7745">
        <w:rPr>
          <w:rFonts w:ascii="Times New Roman" w:hAnsi="Times New Roman" w:cs="Times New Roman"/>
          <w:sz w:val="24"/>
          <w:szCs w:val="24"/>
        </w:rPr>
        <w:t>c</w:t>
      </w:r>
      <w:r w:rsidR="001D0CB4" w:rsidRPr="00C96B03">
        <w:rPr>
          <w:rFonts w:ascii="Times New Roman" w:hAnsi="Times New Roman" w:cs="Times New Roman"/>
          <w:sz w:val="24"/>
          <w:szCs w:val="24"/>
        </w:rPr>
        <w:t xml:space="preserve">hief </w:t>
      </w:r>
      <w:r w:rsidR="00ED7745">
        <w:rPr>
          <w:rFonts w:ascii="Times New Roman" w:hAnsi="Times New Roman" w:cs="Times New Roman"/>
          <w:sz w:val="24"/>
          <w:szCs w:val="24"/>
        </w:rPr>
        <w:t>e</w:t>
      </w:r>
      <w:r w:rsidR="001D0CB4" w:rsidRPr="00C96B03">
        <w:rPr>
          <w:rFonts w:ascii="Times New Roman" w:hAnsi="Times New Roman" w:cs="Times New Roman"/>
          <w:sz w:val="24"/>
          <w:szCs w:val="24"/>
        </w:rPr>
        <w:t xml:space="preserve">lected </w:t>
      </w:r>
      <w:r w:rsidR="00ED7745">
        <w:rPr>
          <w:rFonts w:ascii="Times New Roman" w:hAnsi="Times New Roman" w:cs="Times New Roman"/>
          <w:sz w:val="24"/>
          <w:szCs w:val="24"/>
        </w:rPr>
        <w:t>o</w:t>
      </w:r>
      <w:r w:rsidR="001D0CB4" w:rsidRPr="00C96B03">
        <w:rPr>
          <w:rFonts w:ascii="Times New Roman" w:hAnsi="Times New Roman" w:cs="Times New Roman"/>
          <w:sz w:val="24"/>
          <w:szCs w:val="24"/>
        </w:rPr>
        <w:t>fficial</w:t>
      </w:r>
      <w:r w:rsidRPr="00C96B03">
        <w:rPr>
          <w:rFonts w:ascii="Times New Roman" w:hAnsi="Times New Roman" w:cs="Times New Roman"/>
          <w:sz w:val="24"/>
          <w:szCs w:val="24"/>
        </w:rPr>
        <w:t>, oversee eligible youth providers, as well as other youth program o</w:t>
      </w:r>
      <w:r w:rsidRPr="00BB3DAC">
        <w:rPr>
          <w:rFonts w:ascii="Times New Roman" w:hAnsi="Times New Roman" w:cs="Times New Roman"/>
          <w:sz w:val="24"/>
          <w:szCs w:val="24"/>
        </w:rPr>
        <w:t>versight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3DAC">
        <w:rPr>
          <w:rFonts w:ascii="Times New Roman" w:hAnsi="Times New Roman" w:cs="Times New Roman"/>
          <w:sz w:val="24"/>
          <w:szCs w:val="24"/>
        </w:rPr>
        <w:t>responsibilities</w:t>
      </w:r>
      <w:r w:rsidR="00B07C62">
        <w:rPr>
          <w:rFonts w:ascii="Times New Roman" w:hAnsi="Times New Roman" w:cs="Times New Roman"/>
          <w:sz w:val="24"/>
          <w:szCs w:val="24"/>
        </w:rPr>
        <w:t>.</w:t>
      </w:r>
    </w:p>
    <w:p w14:paraId="3FE3AEC8" w14:textId="20138E76" w:rsidR="009D7BF0" w:rsidRPr="00A21DE8" w:rsidRDefault="00627820" w:rsidP="00A21DE8">
      <w:pPr>
        <w:pStyle w:val="Default"/>
      </w:pPr>
      <w:r>
        <w:t xml:space="preserve"> </w:t>
      </w:r>
      <w:r w:rsidR="009D7BF0">
        <w:tab/>
      </w:r>
    </w:p>
    <w:sectPr w:rsidR="009D7BF0" w:rsidRPr="00A21DE8" w:rsidSect="00D869C7">
      <w:footerReference w:type="default" r:id="rId11"/>
      <w:pgSz w:w="12240" w:h="15840"/>
      <w:pgMar w:top="1440" w:right="1440" w:bottom="1350" w:left="1440" w:header="720" w:footer="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4746D" w14:textId="77777777" w:rsidR="00255CD8" w:rsidRDefault="00255CD8" w:rsidP="00C676AA">
      <w:pPr>
        <w:spacing w:after="0" w:line="240" w:lineRule="auto"/>
      </w:pPr>
      <w:r>
        <w:separator/>
      </w:r>
    </w:p>
  </w:endnote>
  <w:endnote w:type="continuationSeparator" w:id="0">
    <w:p w14:paraId="7D120CFF" w14:textId="77777777" w:rsidR="00255CD8" w:rsidRDefault="00255CD8" w:rsidP="00C67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89998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8C211AA" w14:textId="0D506992" w:rsidR="00627820" w:rsidRPr="00627820" w:rsidRDefault="00627820" w:rsidP="00627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DETR/ESD/</w:t>
            </w:r>
            <w:r w:rsidR="00DB444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Workforce Programs</w:t>
            </w:r>
            <w:r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</w:t>
            </w:r>
            <w:r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Pr="009D7B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182C694C" w14:textId="77777777" w:rsidR="00627820" w:rsidRPr="00627820" w:rsidRDefault="00627820" w:rsidP="00627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WIOA State Compliance Policies</w:t>
            </w:r>
          </w:p>
          <w:p w14:paraId="7AD04779" w14:textId="7667F975" w:rsidR="00627820" w:rsidRPr="00627820" w:rsidRDefault="009D7BF0" w:rsidP="00627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SCP</w:t>
            </w:r>
            <w:r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27820"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 Youth Standing Committee</w:t>
            </w:r>
          </w:p>
          <w:p w14:paraId="2352D602" w14:textId="1FA4DBB1" w:rsidR="00627820" w:rsidRPr="00627820" w:rsidRDefault="009D7BF0" w:rsidP="006278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March 2026</w:t>
            </w:r>
            <w:r w:rsidR="00627820"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="00627820"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="00627820"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="00627820"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="00627820"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="00627820"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="00627820"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="00627820"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="00627820"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="00627820"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  <w:r w:rsidR="00627820" w:rsidRPr="006278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ab/>
            </w:r>
          </w:p>
          <w:p w14:paraId="3BE8D7AE" w14:textId="2A987E37" w:rsidR="00627820" w:rsidRPr="00627820" w:rsidRDefault="009D7BF0" w:rsidP="00627820">
            <w:pPr>
              <w:pStyle w:val="Footer"/>
              <w:rPr>
                <w:rFonts w:ascii="Times New Roman" w:hAnsi="Times New Roman" w:cs="Times New Roman"/>
              </w:rPr>
            </w:pPr>
            <w:r w:rsidRPr="009D7BF0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9D7B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9D7B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PAGE </w:instrText>
            </w:r>
            <w:r w:rsidRPr="009D7B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9D7B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9D7BF0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9D7B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9D7B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 xml:space="preserve"> NUMPAGES  </w:instrText>
            </w:r>
            <w:r w:rsidRPr="009D7B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  <w:r w:rsidRPr="009D7BF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9D7B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</w:t>
            </w:r>
          </w:p>
          <w:p w14:paraId="6EA6F697" w14:textId="77777777" w:rsidR="00627820" w:rsidRDefault="00255CD8" w:rsidP="00627820">
            <w:pPr>
              <w:pStyle w:val="Footer"/>
            </w:pPr>
          </w:p>
        </w:sdtContent>
      </w:sdt>
    </w:sdtContent>
  </w:sdt>
  <w:p w14:paraId="164EEA88" w14:textId="77777777" w:rsidR="00BB73D2" w:rsidRDefault="00BB73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B85F7" w14:textId="77777777" w:rsidR="00255CD8" w:rsidRDefault="00255CD8" w:rsidP="00C676AA">
      <w:pPr>
        <w:spacing w:after="0" w:line="240" w:lineRule="auto"/>
      </w:pPr>
      <w:r>
        <w:separator/>
      </w:r>
    </w:p>
  </w:footnote>
  <w:footnote w:type="continuationSeparator" w:id="0">
    <w:p w14:paraId="706BA3AF" w14:textId="77777777" w:rsidR="00255CD8" w:rsidRDefault="00255CD8" w:rsidP="00C67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21951"/>
    <w:multiLevelType w:val="hybridMultilevel"/>
    <w:tmpl w:val="E73A4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57133"/>
    <w:multiLevelType w:val="hybridMultilevel"/>
    <w:tmpl w:val="681A381E"/>
    <w:lvl w:ilvl="0" w:tplc="4F40C82A">
      <w:start w:val="1"/>
      <w:numFmt w:val="upperLetter"/>
      <w:lvlText w:val="%1."/>
      <w:lvlJc w:val="left"/>
      <w:pPr>
        <w:ind w:left="4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7186280"/>
    <w:multiLevelType w:val="hybridMultilevel"/>
    <w:tmpl w:val="0646180E"/>
    <w:lvl w:ilvl="0" w:tplc="04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num w:numId="1" w16cid:durableId="1991788006">
    <w:abstractNumId w:val="2"/>
  </w:num>
  <w:num w:numId="2" w16cid:durableId="301085481">
    <w:abstractNumId w:val="0"/>
  </w:num>
  <w:num w:numId="3" w16cid:durableId="2004620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6FF"/>
    <w:rsid w:val="000113AA"/>
    <w:rsid w:val="00014F0F"/>
    <w:rsid w:val="00027054"/>
    <w:rsid w:val="0004487D"/>
    <w:rsid w:val="000549B6"/>
    <w:rsid w:val="000916FF"/>
    <w:rsid w:val="000A77FC"/>
    <w:rsid w:val="00107B9C"/>
    <w:rsid w:val="0013511E"/>
    <w:rsid w:val="001466F1"/>
    <w:rsid w:val="001513DE"/>
    <w:rsid w:val="00171385"/>
    <w:rsid w:val="001867C0"/>
    <w:rsid w:val="00190DE4"/>
    <w:rsid w:val="00191B48"/>
    <w:rsid w:val="0019289D"/>
    <w:rsid w:val="00193B4D"/>
    <w:rsid w:val="001A14CD"/>
    <w:rsid w:val="001B393B"/>
    <w:rsid w:val="001C5F87"/>
    <w:rsid w:val="001D0CB4"/>
    <w:rsid w:val="001F1F10"/>
    <w:rsid w:val="002211A0"/>
    <w:rsid w:val="00255CD8"/>
    <w:rsid w:val="00294868"/>
    <w:rsid w:val="002A7545"/>
    <w:rsid w:val="002C605B"/>
    <w:rsid w:val="00334EFB"/>
    <w:rsid w:val="003570A5"/>
    <w:rsid w:val="003B559A"/>
    <w:rsid w:val="003F2388"/>
    <w:rsid w:val="00421C83"/>
    <w:rsid w:val="00432D26"/>
    <w:rsid w:val="00444CF7"/>
    <w:rsid w:val="004468D9"/>
    <w:rsid w:val="004657C2"/>
    <w:rsid w:val="004710F0"/>
    <w:rsid w:val="00485F0F"/>
    <w:rsid w:val="004933C6"/>
    <w:rsid w:val="00495784"/>
    <w:rsid w:val="004B0913"/>
    <w:rsid w:val="004C076B"/>
    <w:rsid w:val="004C4DE8"/>
    <w:rsid w:val="004C65AB"/>
    <w:rsid w:val="004D568F"/>
    <w:rsid w:val="0052015D"/>
    <w:rsid w:val="005219DE"/>
    <w:rsid w:val="00522B07"/>
    <w:rsid w:val="005356A8"/>
    <w:rsid w:val="00550AE7"/>
    <w:rsid w:val="0056384A"/>
    <w:rsid w:val="005D1FD5"/>
    <w:rsid w:val="005D4105"/>
    <w:rsid w:val="005E46C4"/>
    <w:rsid w:val="00617B84"/>
    <w:rsid w:val="00627820"/>
    <w:rsid w:val="006F30F5"/>
    <w:rsid w:val="006F64A0"/>
    <w:rsid w:val="00721E56"/>
    <w:rsid w:val="00724930"/>
    <w:rsid w:val="00770748"/>
    <w:rsid w:val="00783161"/>
    <w:rsid w:val="00796846"/>
    <w:rsid w:val="007A1E4A"/>
    <w:rsid w:val="007A6B7E"/>
    <w:rsid w:val="007B4D68"/>
    <w:rsid w:val="007E09EF"/>
    <w:rsid w:val="007E6814"/>
    <w:rsid w:val="00853C4D"/>
    <w:rsid w:val="00860884"/>
    <w:rsid w:val="00862CD6"/>
    <w:rsid w:val="008A75ED"/>
    <w:rsid w:val="008D59E4"/>
    <w:rsid w:val="008D7B45"/>
    <w:rsid w:val="00925749"/>
    <w:rsid w:val="009270CE"/>
    <w:rsid w:val="009420EF"/>
    <w:rsid w:val="00955B6D"/>
    <w:rsid w:val="00995960"/>
    <w:rsid w:val="009B013A"/>
    <w:rsid w:val="009B6A04"/>
    <w:rsid w:val="009D7BF0"/>
    <w:rsid w:val="009E5BEE"/>
    <w:rsid w:val="00A21DE8"/>
    <w:rsid w:val="00A8344D"/>
    <w:rsid w:val="00AC20FA"/>
    <w:rsid w:val="00AF22E1"/>
    <w:rsid w:val="00AF371E"/>
    <w:rsid w:val="00B07C62"/>
    <w:rsid w:val="00BA60FB"/>
    <w:rsid w:val="00BB3DAC"/>
    <w:rsid w:val="00BB469F"/>
    <w:rsid w:val="00BB73D2"/>
    <w:rsid w:val="00C129F6"/>
    <w:rsid w:val="00C30A16"/>
    <w:rsid w:val="00C5145D"/>
    <w:rsid w:val="00C55424"/>
    <w:rsid w:val="00C676AA"/>
    <w:rsid w:val="00C74466"/>
    <w:rsid w:val="00C804BE"/>
    <w:rsid w:val="00C96B03"/>
    <w:rsid w:val="00CA1A74"/>
    <w:rsid w:val="00CB5D75"/>
    <w:rsid w:val="00CD7FA9"/>
    <w:rsid w:val="00D00BCC"/>
    <w:rsid w:val="00D13975"/>
    <w:rsid w:val="00D14A57"/>
    <w:rsid w:val="00D25A36"/>
    <w:rsid w:val="00D262C0"/>
    <w:rsid w:val="00D869C7"/>
    <w:rsid w:val="00DA0AB0"/>
    <w:rsid w:val="00DA1D4E"/>
    <w:rsid w:val="00DB1E73"/>
    <w:rsid w:val="00DB4444"/>
    <w:rsid w:val="00DE2928"/>
    <w:rsid w:val="00E30F23"/>
    <w:rsid w:val="00E54A9F"/>
    <w:rsid w:val="00E550B6"/>
    <w:rsid w:val="00E55EAB"/>
    <w:rsid w:val="00E96540"/>
    <w:rsid w:val="00EB04AE"/>
    <w:rsid w:val="00ED0C9D"/>
    <w:rsid w:val="00ED7745"/>
    <w:rsid w:val="00EF52E4"/>
    <w:rsid w:val="00F239B7"/>
    <w:rsid w:val="00F27602"/>
    <w:rsid w:val="00F57067"/>
    <w:rsid w:val="00F84C4E"/>
    <w:rsid w:val="00FA5DB9"/>
    <w:rsid w:val="00FB3D15"/>
    <w:rsid w:val="00FB6C10"/>
    <w:rsid w:val="00FC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7600A"/>
  <w15:docId w15:val="{BBC56280-4B8E-4B4F-ABBC-A5B7A2E4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1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nhideWhenUsed/>
    <w:rsid w:val="005201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201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C4DE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C4DE8"/>
    <w:rPr>
      <w:sz w:val="16"/>
      <w:szCs w:val="16"/>
    </w:rPr>
  </w:style>
  <w:style w:type="paragraph" w:customStyle="1" w:styleId="Default">
    <w:name w:val="Default"/>
    <w:rsid w:val="004C4D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B091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B091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B09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B091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B5D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B5D75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6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6AA"/>
  </w:style>
  <w:style w:type="paragraph" w:styleId="Footer">
    <w:name w:val="footer"/>
    <w:basedOn w:val="Normal"/>
    <w:link w:val="FooterChar"/>
    <w:uiPriority w:val="99"/>
    <w:unhideWhenUsed/>
    <w:rsid w:val="00C67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6AA"/>
  </w:style>
  <w:style w:type="paragraph" w:styleId="BalloonText">
    <w:name w:val="Balloon Text"/>
    <w:basedOn w:val="Normal"/>
    <w:link w:val="BalloonTextChar"/>
    <w:uiPriority w:val="99"/>
    <w:semiHidden/>
    <w:unhideWhenUsed/>
    <w:rsid w:val="00C67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6A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D59E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A60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6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l.gov/agencies/eta/advisories/training-and-employment-guidance-letter-no-23-1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cfr.gov/current/title-20/chapter-V/part-681/subpart-A/section-681.1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ecfr.gov/current/title-20/chapter-V/part-681/subpart-A/section-681.1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fr.gov/current/title-20/chapter-V/part-681/subpart-A/section-681.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Nevada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Fredley</dc:creator>
  <cp:lastModifiedBy>Kimberly Jadidi</cp:lastModifiedBy>
  <cp:revision>3</cp:revision>
  <cp:lastPrinted>2016-07-01T16:45:00Z</cp:lastPrinted>
  <dcterms:created xsi:type="dcterms:W3CDTF">2026-08-27T20:37:00Z</dcterms:created>
  <dcterms:modified xsi:type="dcterms:W3CDTF">2026-08-28T18:52:00Z</dcterms:modified>
</cp:coreProperties>
</file>