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6E83F" w14:textId="77777777" w:rsidR="00CF5693" w:rsidRDefault="00000000">
      <w:pPr>
        <w:spacing w:before="72" w:line="244" w:lineRule="auto"/>
        <w:ind w:left="2823" w:right="2841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F46E878" wp14:editId="7F46E879">
                <wp:simplePos x="0" y="0"/>
                <wp:positionH relativeFrom="page">
                  <wp:posOffset>1114044</wp:posOffset>
                </wp:positionH>
                <wp:positionV relativeFrom="page">
                  <wp:posOffset>919733</wp:posOffset>
                </wp:positionV>
                <wp:extent cx="6029960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9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10795">
                              <a:moveTo>
                                <a:pt x="602970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029706" y="10668"/>
                              </a:lnTo>
                              <a:lnTo>
                                <a:pt x="6029706" y="0"/>
                              </a:lnTo>
                              <a:close/>
                            </a:path>
                          </a:pathLst>
                        </a:custGeom>
                        <a:ln w="222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1AC12" id="Graphic 3" o:spid="_x0000_s1026" style="position:absolute;margin-left:87.7pt;margin-top:72.4pt;width:474.8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2996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sp8OAIAAPEEAAAOAAAAZHJzL2Uyb0RvYy54bWysVMFu2zAMvQ/YPwi6L3YCNG2MOMXQoMOA&#10;oivQDDsrshwbk0VNVOLk70fJlpttpw3zQabMJ+rxkfT6/txpdlIOWzAln89yzpSRULXmUPKvu8cP&#10;d5yhF6YSGowq+UUhv9+8f7fubaEW0ICulGMUxGDR25I33tsiy1A2qhM4A6sMOWtwnfC0dYescqKn&#10;6J3OFnm+zHpwlXUgFSJ93Q5Ovonx61pJ/6WuUXmmS07cfFxdXPdhzTZrURycsE0rRxriH1h0ojV0&#10;6RRqK7xgR9f+EaprpQOE2s8kdBnUdStVzIGymee/ZfPaCKtiLiQO2kkm/H9h5fPp1b64QB3tE8jv&#10;SIpkvcVi8oQNjphz7bqAJeLsHFW8TCqqs2eSPi7zxWq1JLEl+eb57eomqJyJIh2WR/SfFMRA4vSE&#10;fihClSzRJEueTTIdlTIUUccies6oiI4zKuJ+KKIVPpwL7ILJ+ismTSISvB2c1A4izockAt/bfMlZ&#10;SoWovmG0ucZSVleo5EtvG+MNmHm+XN6NiSd/eg+463v/Dh3bllimeFIDqkHjkHoUe5KDcNeCaxOU&#10;WdBzExsWQbfVY6t1EATdYf+gHTuJMC7xGVP4BWYd+q3AZsBF15Tp2D1Dw4TW2UN1eXGspxkrOf44&#10;Cqc4058NNXEYyGS4ZOyT4bx+gDi2sVZ05+78TTjLwvUl99Rvz5BGRBSpkyjfABiw4aSBj0cPdRva&#10;LHb2wGjc0FxFvcZ/QBjc631Evf2pNj8BAAD//wMAUEsDBBQABgAIAAAAIQCIyjdL3QAAAAwBAAAP&#10;AAAAZHJzL2Rvd25yZXYueG1sTI9BT4NAEIXvJv6HzTTxZpcSaA2yNI3Gkxdta7wu7BRI2VnCLgX/&#10;vcNJb/NmXt58L9/PthM3HHzrSMFmHYFAqpxpqVZwPr09PoHwQZPRnSNU8IMe9sX9Xa4z4yb6xNsx&#10;1IJDyGdaQRNCn0npqwat9mvXI/Ht4garA8uhlmbQE4fbTsZRtJVWt8QfGt3jS4PV9ThaBQdKnLl8&#10;fbtxeh13ffzxbutzqdTDaj48gwg4hz8zLPiMDgUzlW4k40XHepcmbOUhSbjD4tjEKdcrl9U2BVnk&#10;8n+J4hcAAP//AwBQSwECLQAUAAYACAAAACEAtoM4kv4AAADhAQAAEwAAAAAAAAAAAAAAAAAAAAAA&#10;W0NvbnRlbnRfVHlwZXNdLnhtbFBLAQItABQABgAIAAAAIQA4/SH/1gAAAJQBAAALAAAAAAAAAAAA&#10;AAAAAC8BAABfcmVscy8ucmVsc1BLAQItABQABgAIAAAAIQDfRsp8OAIAAPEEAAAOAAAAAAAAAAAA&#10;AAAAAC4CAABkcnMvZTJvRG9jLnhtbFBLAQItABQABgAIAAAAIQCIyjdL3QAAAAwBAAAPAAAAAAAA&#10;AAAAAAAAAJIEAABkcnMvZG93bnJldi54bWxQSwUGAAAAAAQABADzAAAAnAUAAAAA&#10;" path="m6029706,l,,,10668r6029706,l6029706,xe" filled="f" strokeweight="1.75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F46E87A" wp14:editId="7F46E87B">
                <wp:simplePos x="0" y="0"/>
                <wp:positionH relativeFrom="page">
                  <wp:posOffset>1114044</wp:posOffset>
                </wp:positionH>
                <wp:positionV relativeFrom="page">
                  <wp:posOffset>1742694</wp:posOffset>
                </wp:positionV>
                <wp:extent cx="5991860" cy="1016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186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1860" h="10160">
                              <a:moveTo>
                                <a:pt x="5991606" y="9905"/>
                              </a:moveTo>
                              <a:lnTo>
                                <a:pt x="0" y="9905"/>
                              </a:lnTo>
                              <a:lnTo>
                                <a:pt x="0" y="0"/>
                              </a:lnTo>
                              <a:lnTo>
                                <a:pt x="5991606" y="0"/>
                              </a:lnTo>
                              <a:lnTo>
                                <a:pt x="5991606" y="9905"/>
                              </a:lnTo>
                              <a:close/>
                            </a:path>
                          </a:pathLst>
                        </a:custGeom>
                        <a:ln w="222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3BFA0" id="Graphic 4" o:spid="_x0000_s1026" style="position:absolute;margin-left:87.7pt;margin-top:137.2pt;width:471.8pt;height: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9186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F1NQIAAPIEAAAOAAAAZHJzL2Uyb0RvYy54bWysVMFu2zAMvQ/YPwi6L3YCJGiMOMXQoMOA&#10;oivQFjsrshwbk0VNVOLk70fJVupul2GYDzJlPlGPj6Q3t+dOs5Ny2IIp+XyWc6aMhKo1h5K/vtx/&#10;uuEMvTCV0GBUyS8K+e3244dNbwu1gAZ0pRyjIAaL3pa88d4WWYayUZ3AGVhlyFmD64SnrTtklRM9&#10;Re90tsjzVdaDq6wDqRDp625w8m2MX9dK+m91jcozXXLi5uPq4roPa7bdiOLghG1aOdIQ/8CiE62h&#10;S6+hdsILdnTtH6G6VjpAqP1MQpdBXbdSxRwom3n+WzbPjbAq5kLioL3KhP8vrHw8PdsnF6ijfQD5&#10;A0mRrLdYXD1hgyPmXLsuYIk4O0cVL1cV1dkzSR+X6/X8ZkViS/LN8zmZIaYo0mF5RP9FQQwkTg/o&#10;hyJUyRJNsuTZJNNRKUMRdSyi54yK6DijIu6HIlrhw7nALpisnzBpEpHg7eCkXiDifEgi8F3lK86I&#10;7nqdL0e2bzBtpnBK7D0wudPbxqgDLKWefOk9YKY3/z1ywjGFkxpQDSKH3KPaVz1I+ani2gRpFvQs&#10;Y8ci6La6b7UOiqA77O+0YycR5iU+oxzvYNah3wlsBlx0jTBtxvYZOib0zh6qy5NjPQ1ZyfHnUTjF&#10;mf5qqIvDRCbDJWOfDOf1HcS5jcWiO1/O34WzLFxfck8N9whpRkSRWonyDYABG04a+Hz0ULehz2Jr&#10;D4zGDQ1W1Gv8CYTJne4j6u1Xtf0FAAD//wMAUEsDBBQABgAIAAAAIQBePz9L3QAAAAwBAAAPAAAA&#10;ZHJzL2Rvd25yZXYueG1sTI9BT4NAEIXvJv6HzZh4MXaB1GKRpWlMvCv1ILftMgUiO0vYpeC/dzjp&#10;bd7My5vv5YfF9uKKo+8cKYg3EQgk4+qOGgWfp7fHZxA+aKp17wgV/KCHQ3F7k+usdjN94LUMjeAQ&#10;8plW0IYwZFJ606LVfuMGJL5d3Gh1YDk2sh71zOG2l0kU7aTVHfGHVg/42qL5LierQFbd0bzPSdun&#10;py+qphJNXD0odX+3HF9ABFzCnxlWfEaHgpnObqLai551+rRlq4Ik3fKwOuJ4z/XO62oXgSxy+b9E&#10;8QsAAP//AwBQSwECLQAUAAYACAAAACEAtoM4kv4AAADhAQAAEwAAAAAAAAAAAAAAAAAAAAAAW0Nv&#10;bnRlbnRfVHlwZXNdLnhtbFBLAQItABQABgAIAAAAIQA4/SH/1gAAAJQBAAALAAAAAAAAAAAAAAAA&#10;AC8BAABfcmVscy8ucmVsc1BLAQItABQABgAIAAAAIQCLDDF1NQIAAPIEAAAOAAAAAAAAAAAAAAAA&#10;AC4CAABkcnMvZTJvRG9jLnhtbFBLAQItABQABgAIAAAAIQBePz9L3QAAAAwBAAAPAAAAAAAAAAAA&#10;AAAAAI8EAABkcnMvZG93bnJldi54bWxQSwUGAAAAAAQABADzAAAAmQUAAAAA&#10;" path="m5991606,9905l,9905,,,5991606,r,9905xe" filled="f" strokeweight="1.75pt">
                <v:path arrowok="t"/>
                <w10:wrap anchorx="page" anchory="page"/>
              </v:shape>
            </w:pict>
          </mc:Fallback>
        </mc:AlternateContent>
      </w:r>
      <w:bookmarkStart w:id="0" w:name="Workforce_Investment_Act"/>
      <w:bookmarkStart w:id="1" w:name="State_Compliance_Policies"/>
      <w:bookmarkEnd w:id="0"/>
      <w:bookmarkEnd w:id="1"/>
      <w:r>
        <w:rPr>
          <w:b/>
          <w:sz w:val="24"/>
        </w:rPr>
        <w:t>Workforce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Investment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Act State Compliance Policies</w:t>
      </w:r>
    </w:p>
    <w:p w14:paraId="7F46E840" w14:textId="77777777" w:rsidR="00CF5693" w:rsidRDefault="00CF5693">
      <w:pPr>
        <w:pStyle w:val="BodyText"/>
        <w:spacing w:before="4"/>
        <w:rPr>
          <w:b/>
        </w:rPr>
      </w:pPr>
    </w:p>
    <w:p w14:paraId="7F46E841" w14:textId="77777777" w:rsidR="00CF5693" w:rsidRDefault="00000000">
      <w:pPr>
        <w:tabs>
          <w:tab w:val="left" w:pos="2980"/>
          <w:tab w:val="left" w:pos="7299"/>
        </w:tabs>
        <w:ind w:left="100"/>
        <w:rPr>
          <w:b/>
          <w:sz w:val="24"/>
        </w:rPr>
      </w:pPr>
      <w:bookmarkStart w:id="2" w:name="SECTION:__1.9__Individual_Training_Accou"/>
      <w:bookmarkEnd w:id="2"/>
      <w:r>
        <w:rPr>
          <w:b/>
          <w:sz w:val="24"/>
        </w:rPr>
        <w:t>SECTION:</w:t>
      </w:r>
      <w:r>
        <w:rPr>
          <w:b/>
          <w:spacing w:val="60"/>
          <w:sz w:val="24"/>
        </w:rPr>
        <w:t xml:space="preserve"> </w:t>
      </w:r>
      <w:r>
        <w:rPr>
          <w:b/>
          <w:spacing w:val="-5"/>
          <w:sz w:val="24"/>
        </w:rPr>
        <w:t>1.9</w:t>
      </w:r>
      <w:r>
        <w:rPr>
          <w:b/>
          <w:sz w:val="24"/>
        </w:rPr>
        <w:tab/>
        <w:t xml:space="preserve">Individual Training </w:t>
      </w:r>
      <w:r>
        <w:rPr>
          <w:b/>
          <w:spacing w:val="-2"/>
          <w:sz w:val="24"/>
        </w:rPr>
        <w:t>Accounts</w:t>
      </w:r>
      <w:r>
        <w:rPr>
          <w:b/>
          <w:sz w:val="24"/>
        </w:rPr>
        <w:tab/>
        <w:t>August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2005</w:t>
      </w:r>
    </w:p>
    <w:p w14:paraId="7F46E842" w14:textId="77777777" w:rsidR="00CF5693" w:rsidRDefault="00CF5693">
      <w:pPr>
        <w:pStyle w:val="BodyText"/>
        <w:spacing w:before="9"/>
        <w:rPr>
          <w:b/>
        </w:rPr>
      </w:pPr>
    </w:p>
    <w:p w14:paraId="7F46E843" w14:textId="77777777" w:rsidR="00CF5693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1"/>
        <w:ind w:hanging="720"/>
        <w:rPr>
          <w:b/>
          <w:sz w:val="24"/>
        </w:rPr>
      </w:pPr>
      <w:r>
        <w:rPr>
          <w:b/>
          <w:spacing w:val="-2"/>
          <w:sz w:val="24"/>
        </w:rPr>
        <w:t>General:</w:t>
      </w:r>
    </w:p>
    <w:p w14:paraId="7F46E844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1" w:line="242" w:lineRule="auto"/>
        <w:ind w:right="770" w:hanging="720"/>
        <w:rPr>
          <w:sz w:val="24"/>
        </w:rPr>
      </w:pP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Accounts</w:t>
      </w:r>
      <w:r>
        <w:rPr>
          <w:spacing w:val="-4"/>
          <w:sz w:val="24"/>
        </w:rPr>
        <w:t xml:space="preserve"> </w:t>
      </w:r>
      <w:r>
        <w:rPr>
          <w:sz w:val="24"/>
        </w:rPr>
        <w:t>(ITAs)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behalf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 eligible individual to finance training services (§663.400).</w:t>
      </w:r>
    </w:p>
    <w:p w14:paraId="7F46E845" w14:textId="77777777" w:rsidR="00CF5693" w:rsidRDefault="00CF5693">
      <w:pPr>
        <w:pStyle w:val="BodyText"/>
        <w:spacing w:before="5"/>
      </w:pPr>
    </w:p>
    <w:p w14:paraId="7F46E846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2" w:lineRule="auto"/>
        <w:ind w:right="294" w:hanging="720"/>
        <w:rPr>
          <w:sz w:val="24"/>
        </w:rPr>
      </w:pPr>
      <w:r>
        <w:rPr>
          <w:sz w:val="24"/>
        </w:rPr>
        <w:t>WIA Title I adults and dislocated workers will select from the list of eligible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best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consultation</w:t>
      </w:r>
      <w:r>
        <w:rPr>
          <w:spacing w:val="-3"/>
          <w:sz w:val="24"/>
        </w:rPr>
        <w:t xml:space="preserve"> </w:t>
      </w:r>
      <w:r>
        <w:rPr>
          <w:sz w:val="24"/>
        </w:rPr>
        <w:t>with their case manager (§663.410).</w:t>
      </w:r>
    </w:p>
    <w:p w14:paraId="7F46E847" w14:textId="77777777" w:rsidR="00CF5693" w:rsidRDefault="00CF5693">
      <w:pPr>
        <w:pStyle w:val="BodyText"/>
        <w:spacing w:before="6"/>
      </w:pPr>
    </w:p>
    <w:p w14:paraId="7F46E848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2" w:lineRule="auto"/>
        <w:ind w:right="166" w:hanging="720"/>
        <w:rPr>
          <w:sz w:val="24"/>
        </w:rPr>
      </w:pPr>
      <w:r>
        <w:rPr>
          <w:sz w:val="24"/>
        </w:rPr>
        <w:t>Training shall be directly linked to occupations that are in demand in the local area or in another area if the adult or dislocated worker is willing to relocate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approved</w:t>
      </w:r>
      <w:r>
        <w:rPr>
          <w:spacing w:val="-3"/>
          <w:sz w:val="24"/>
        </w:rPr>
        <w:t xml:space="preserve"> </w:t>
      </w:r>
      <w:r>
        <w:rPr>
          <w:sz w:val="24"/>
        </w:rPr>
        <w:t>industry</w:t>
      </w:r>
      <w:r>
        <w:rPr>
          <w:spacing w:val="-3"/>
          <w:sz w:val="24"/>
        </w:rPr>
        <w:t xml:space="preserve"> </w:t>
      </w:r>
      <w:r>
        <w:rPr>
          <w:sz w:val="24"/>
        </w:rPr>
        <w:t>sector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outlined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GWIB.</w:t>
      </w:r>
      <w:r>
        <w:rPr>
          <w:spacing w:val="40"/>
          <w:sz w:val="24"/>
        </w:rPr>
        <w:t xml:space="preserve"> </w:t>
      </w:r>
      <w:r>
        <w:rPr>
          <w:sz w:val="24"/>
        </w:rPr>
        <w:t>The LWIB may approve training services for occupations they determine to have a high potential for sustained demand or growth in the local area [134(d)(4)(G)(iii)] if approved by the GWIB.</w:t>
      </w:r>
    </w:p>
    <w:p w14:paraId="7F46E849" w14:textId="77777777" w:rsidR="00CF5693" w:rsidRDefault="00CF5693">
      <w:pPr>
        <w:pStyle w:val="BodyText"/>
        <w:spacing w:before="9"/>
      </w:pPr>
    </w:p>
    <w:p w14:paraId="7F46E84A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2" w:lineRule="auto"/>
        <w:ind w:right="616" w:hanging="720"/>
        <w:rPr>
          <w:sz w:val="24"/>
        </w:rPr>
      </w:pPr>
      <w:r>
        <w:rPr>
          <w:sz w:val="24"/>
        </w:rPr>
        <w:t>ITAs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One-Stop</w:t>
      </w:r>
      <w:r>
        <w:rPr>
          <w:spacing w:val="-3"/>
          <w:sz w:val="24"/>
        </w:rPr>
        <w:t xml:space="preserve"> </w:t>
      </w:r>
      <w:r>
        <w:rPr>
          <w:sz w:val="24"/>
        </w:rPr>
        <w:t>delivery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 exceptions listed in paragraph VI of this section [134(d)(4)(G)(ii)(I)].</w:t>
      </w:r>
    </w:p>
    <w:p w14:paraId="7F46E84B" w14:textId="77777777" w:rsidR="00CF5693" w:rsidRDefault="00CF5693">
      <w:pPr>
        <w:pStyle w:val="BodyText"/>
        <w:spacing w:before="9"/>
      </w:pPr>
    </w:p>
    <w:p w14:paraId="7F46E84C" w14:textId="77777777" w:rsidR="00CF5693" w:rsidRDefault="00000000">
      <w:pPr>
        <w:pStyle w:val="Heading1"/>
        <w:numPr>
          <w:ilvl w:val="0"/>
          <w:numId w:val="1"/>
        </w:numPr>
        <w:tabs>
          <w:tab w:val="left" w:pos="819"/>
        </w:tabs>
        <w:ind w:left="819" w:hanging="719"/>
      </w:pPr>
      <w:r>
        <w:t xml:space="preserve">Eligibility For Individual Training </w:t>
      </w:r>
      <w:r>
        <w:rPr>
          <w:spacing w:val="-2"/>
        </w:rPr>
        <w:t>Accounts:</w:t>
      </w:r>
    </w:p>
    <w:p w14:paraId="7F46E84D" w14:textId="77777777" w:rsidR="00CF5693" w:rsidRDefault="00CF5693">
      <w:pPr>
        <w:pStyle w:val="BodyText"/>
        <w:spacing w:before="6"/>
        <w:rPr>
          <w:b/>
        </w:rPr>
      </w:pPr>
    </w:p>
    <w:p w14:paraId="7F46E84E" w14:textId="77777777" w:rsidR="00CF5693" w:rsidRDefault="00000000">
      <w:pPr>
        <w:pStyle w:val="BodyText"/>
        <w:ind w:left="820"/>
      </w:pPr>
      <w:r>
        <w:t>WIA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for training</w:t>
      </w:r>
      <w:r>
        <w:rPr>
          <w:spacing w:val="-1"/>
        </w:rPr>
        <w:t xml:space="preserve"> </w:t>
      </w:r>
      <w:r>
        <w:t>is limited</w:t>
      </w:r>
      <w:r>
        <w:rPr>
          <w:spacing w:val="-1"/>
        </w:rPr>
        <w:t xml:space="preserve"> </w:t>
      </w:r>
      <w:r>
        <w:t>to eligible</w:t>
      </w:r>
      <w:r>
        <w:rPr>
          <w:spacing w:val="-1"/>
        </w:rPr>
        <w:t xml:space="preserve"> </w:t>
      </w:r>
      <w:r>
        <w:t xml:space="preserve">participants </w:t>
      </w:r>
      <w:r>
        <w:rPr>
          <w:spacing w:val="-4"/>
        </w:rPr>
        <w:t>who:</w:t>
      </w:r>
    </w:p>
    <w:p w14:paraId="7F46E84F" w14:textId="77777777" w:rsidR="00CF5693" w:rsidRDefault="00CF5693">
      <w:pPr>
        <w:pStyle w:val="BodyText"/>
        <w:spacing w:before="7"/>
      </w:pPr>
    </w:p>
    <w:p w14:paraId="7F46E850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2" w:lineRule="auto"/>
        <w:ind w:right="362" w:hanging="720"/>
        <w:rPr>
          <w:sz w:val="24"/>
        </w:rPr>
      </w:pP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unable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obtain</w:t>
      </w:r>
      <w:r>
        <w:rPr>
          <w:spacing w:val="-3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sources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costs of their training [134(d)(4)(B)(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>)(I)]; or</w:t>
      </w:r>
    </w:p>
    <w:p w14:paraId="7F46E851" w14:textId="77777777" w:rsidR="00CF5693" w:rsidRDefault="00CF5693">
      <w:pPr>
        <w:pStyle w:val="BodyText"/>
        <w:spacing w:before="6"/>
      </w:pPr>
    </w:p>
    <w:p w14:paraId="7F46E852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2" w:lineRule="auto"/>
        <w:ind w:right="152" w:hanging="720"/>
        <w:rPr>
          <w:sz w:val="24"/>
        </w:rPr>
      </w:pPr>
      <w:r>
        <w:rPr>
          <w:sz w:val="24"/>
        </w:rPr>
        <w:t>Require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beyond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other sources to pay the costs of such training [134(d)(4)(B)(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>)(II)].</w:t>
      </w:r>
    </w:p>
    <w:p w14:paraId="7F46E853" w14:textId="77777777" w:rsidR="00CF5693" w:rsidRDefault="00CF5693">
      <w:pPr>
        <w:pStyle w:val="BodyText"/>
        <w:spacing w:before="8"/>
      </w:pPr>
    </w:p>
    <w:p w14:paraId="7F46E854" w14:textId="77777777" w:rsidR="00CF5693" w:rsidRDefault="00000000">
      <w:pPr>
        <w:pStyle w:val="Heading1"/>
        <w:numPr>
          <w:ilvl w:val="0"/>
          <w:numId w:val="1"/>
        </w:numPr>
        <w:tabs>
          <w:tab w:val="left" w:pos="819"/>
        </w:tabs>
        <w:spacing w:before="1"/>
        <w:ind w:left="819" w:hanging="719"/>
      </w:pPr>
      <w:r>
        <w:t>Payments Of ITAs</w:t>
      </w:r>
      <w:r>
        <w:rPr>
          <w:spacing w:val="60"/>
        </w:rPr>
        <w:t xml:space="preserve"> </w:t>
      </w:r>
      <w:r>
        <w:rPr>
          <w:spacing w:val="-2"/>
        </w:rPr>
        <w:t>(663.410):</w:t>
      </w:r>
    </w:p>
    <w:p w14:paraId="7F46E855" w14:textId="77777777" w:rsidR="00CF5693" w:rsidRDefault="00CF5693">
      <w:pPr>
        <w:pStyle w:val="BodyText"/>
        <w:spacing w:before="4"/>
        <w:rPr>
          <w:b/>
        </w:rPr>
      </w:pPr>
    </w:p>
    <w:p w14:paraId="7F46E856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1" w:line="242" w:lineRule="auto"/>
        <w:ind w:right="117" w:hanging="720"/>
        <w:rPr>
          <w:sz w:val="24"/>
        </w:rPr>
      </w:pPr>
      <w:r>
        <w:rPr>
          <w:sz w:val="24"/>
        </w:rPr>
        <w:t>Payments</w:t>
      </w:r>
      <w:r>
        <w:rPr>
          <w:spacing w:val="-13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made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variety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ways,</w:t>
      </w:r>
      <w:r>
        <w:rPr>
          <w:spacing w:val="-13"/>
          <w:sz w:val="24"/>
        </w:rPr>
        <w:t xml:space="preserve"> </w:t>
      </w:r>
      <w:r>
        <w:rPr>
          <w:sz w:val="24"/>
        </w:rPr>
        <w:t>including</w:t>
      </w:r>
      <w:r>
        <w:rPr>
          <w:spacing w:val="-13"/>
          <w:sz w:val="24"/>
        </w:rPr>
        <w:t xml:space="preserve"> </w:t>
      </w:r>
      <w:r>
        <w:rPr>
          <w:sz w:val="24"/>
        </w:rPr>
        <w:t>electronic</w:t>
      </w:r>
      <w:r>
        <w:rPr>
          <w:spacing w:val="-13"/>
          <w:sz w:val="24"/>
        </w:rPr>
        <w:t xml:space="preserve"> </w:t>
      </w:r>
      <w:r>
        <w:rPr>
          <w:sz w:val="24"/>
        </w:rPr>
        <w:t>transfer</w:t>
      </w:r>
      <w:r>
        <w:rPr>
          <w:spacing w:val="-13"/>
          <w:sz w:val="24"/>
        </w:rPr>
        <w:t xml:space="preserve"> </w:t>
      </w:r>
      <w:r>
        <w:rPr>
          <w:sz w:val="24"/>
        </w:rPr>
        <w:t>of funds</w:t>
      </w:r>
      <w:r>
        <w:rPr>
          <w:spacing w:val="-15"/>
          <w:sz w:val="24"/>
        </w:rPr>
        <w:t xml:space="preserve"> </w:t>
      </w:r>
      <w:r>
        <w:rPr>
          <w:sz w:val="24"/>
        </w:rPr>
        <w:t>through</w:t>
      </w:r>
      <w:r>
        <w:rPr>
          <w:spacing w:val="-15"/>
          <w:sz w:val="24"/>
        </w:rPr>
        <w:t xml:space="preserve"> </w:t>
      </w:r>
      <w:r>
        <w:rPr>
          <w:sz w:val="24"/>
        </w:rPr>
        <w:t>financial</w:t>
      </w:r>
      <w:r>
        <w:rPr>
          <w:spacing w:val="-15"/>
          <w:sz w:val="24"/>
        </w:rPr>
        <w:t xml:space="preserve"> </w:t>
      </w:r>
      <w:r>
        <w:rPr>
          <w:sz w:val="24"/>
        </w:rPr>
        <w:t>institutions,</w:t>
      </w:r>
      <w:r>
        <w:rPr>
          <w:spacing w:val="-15"/>
          <w:sz w:val="24"/>
        </w:rPr>
        <w:t xml:space="preserve"> </w:t>
      </w:r>
      <w:r>
        <w:rPr>
          <w:sz w:val="24"/>
        </w:rPr>
        <w:t>vouchers,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other</w:t>
      </w:r>
      <w:r>
        <w:rPr>
          <w:spacing w:val="-1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5"/>
          <w:sz w:val="24"/>
        </w:rPr>
        <w:t xml:space="preserve"> </w:t>
      </w:r>
      <w:r>
        <w:rPr>
          <w:sz w:val="24"/>
        </w:rPr>
        <w:t>methods.</w:t>
      </w:r>
    </w:p>
    <w:p w14:paraId="7F46E857" w14:textId="77777777" w:rsidR="00CF5693" w:rsidRDefault="00CF5693">
      <w:pPr>
        <w:pStyle w:val="BodyText"/>
        <w:spacing w:before="5"/>
      </w:pPr>
    </w:p>
    <w:p w14:paraId="7F46E858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2" w:lineRule="auto"/>
        <w:ind w:right="116" w:hanging="720"/>
        <w:rPr>
          <w:sz w:val="24"/>
        </w:rPr>
      </w:pP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LWIB</w:t>
      </w:r>
      <w:r>
        <w:rPr>
          <w:spacing w:val="-12"/>
          <w:sz w:val="24"/>
        </w:rPr>
        <w:t xml:space="preserve"> </w:t>
      </w:r>
      <w:r>
        <w:rPr>
          <w:sz w:val="24"/>
        </w:rPr>
        <w:t>will</w:t>
      </w:r>
      <w:r>
        <w:rPr>
          <w:spacing w:val="-12"/>
          <w:sz w:val="24"/>
        </w:rPr>
        <w:t xml:space="preserve"> </w:t>
      </w:r>
      <w:r>
        <w:rPr>
          <w:sz w:val="24"/>
        </w:rPr>
        <w:t>determine</w:t>
      </w:r>
      <w:r>
        <w:rPr>
          <w:spacing w:val="-12"/>
          <w:sz w:val="24"/>
        </w:rPr>
        <w:t xml:space="preserve"> </w:t>
      </w:r>
      <w:r>
        <w:rPr>
          <w:sz w:val="24"/>
        </w:rPr>
        <w:t>when</w:t>
      </w:r>
      <w:r>
        <w:rPr>
          <w:spacing w:val="-12"/>
          <w:sz w:val="24"/>
        </w:rPr>
        <w:t xml:space="preserve"> </w:t>
      </w:r>
      <w:r>
        <w:rPr>
          <w:sz w:val="24"/>
        </w:rPr>
        <w:t>payments</w:t>
      </w:r>
      <w:r>
        <w:rPr>
          <w:spacing w:val="-12"/>
          <w:sz w:val="24"/>
        </w:rPr>
        <w:t xml:space="preserve"> </w:t>
      </w:r>
      <w:r>
        <w:rPr>
          <w:sz w:val="24"/>
        </w:rPr>
        <w:t>will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made,</w:t>
      </w:r>
      <w:r>
        <w:rPr>
          <w:spacing w:val="-12"/>
          <w:sz w:val="24"/>
        </w:rPr>
        <w:t xml:space="preserve"> </w:t>
      </w:r>
      <w:r>
        <w:rPr>
          <w:sz w:val="24"/>
        </w:rPr>
        <w:t>incrementally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at different points in the training.</w:t>
      </w:r>
    </w:p>
    <w:p w14:paraId="7F46E859" w14:textId="77777777" w:rsidR="00CF5693" w:rsidRDefault="00CF5693">
      <w:pPr>
        <w:pStyle w:val="BodyText"/>
        <w:spacing w:before="10"/>
      </w:pPr>
    </w:p>
    <w:p w14:paraId="7F46E85A" w14:textId="77777777" w:rsidR="00CF5693" w:rsidRDefault="00000000">
      <w:pPr>
        <w:pStyle w:val="Heading1"/>
        <w:numPr>
          <w:ilvl w:val="0"/>
          <w:numId w:val="1"/>
        </w:numPr>
        <w:tabs>
          <w:tab w:val="left" w:pos="820"/>
        </w:tabs>
        <w:ind w:hanging="720"/>
      </w:pPr>
      <w:r>
        <w:t xml:space="preserve">Limitations On </w:t>
      </w:r>
      <w:r>
        <w:rPr>
          <w:spacing w:val="-2"/>
        </w:rPr>
        <w:t>ITAs:</w:t>
      </w:r>
    </w:p>
    <w:p w14:paraId="7F46E85B" w14:textId="77777777" w:rsidR="00CF5693" w:rsidRDefault="00CF5693">
      <w:pPr>
        <w:pStyle w:val="BodyText"/>
        <w:spacing w:before="5"/>
        <w:rPr>
          <w:b/>
        </w:rPr>
      </w:pPr>
    </w:p>
    <w:p w14:paraId="7F46E85C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2" w:lineRule="auto"/>
        <w:ind w:right="371" w:hanging="72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LWIB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impose</w:t>
      </w:r>
      <w:r>
        <w:rPr>
          <w:spacing w:val="-4"/>
          <w:sz w:val="24"/>
        </w:rPr>
        <w:t xml:space="preserve"> </w:t>
      </w:r>
      <w:r>
        <w:rPr>
          <w:sz w:val="24"/>
        </w:rPr>
        <w:t>limitations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dollar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4"/>
          <w:sz w:val="24"/>
        </w:rPr>
        <w:t xml:space="preserve"> </w:t>
      </w:r>
      <w:r>
        <w:rPr>
          <w:sz w:val="24"/>
        </w:rPr>
        <w:t>duration based</w:t>
      </w:r>
      <w:r>
        <w:rPr>
          <w:spacing w:val="-4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criteria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[§</w:t>
      </w:r>
      <w:r>
        <w:rPr>
          <w:sz w:val="24"/>
        </w:rPr>
        <w:t>663.420(a)].</w:t>
      </w:r>
    </w:p>
    <w:p w14:paraId="7F46E85D" w14:textId="77777777" w:rsidR="00CF5693" w:rsidRDefault="00CF5693">
      <w:pPr>
        <w:spacing w:line="242" w:lineRule="auto"/>
        <w:rPr>
          <w:sz w:val="24"/>
        </w:rPr>
        <w:sectPr w:rsidR="00CF5693">
          <w:footerReference w:type="default" r:id="rId7"/>
          <w:type w:val="continuous"/>
          <w:pgSz w:w="12240" w:h="15840"/>
          <w:pgMar w:top="1400" w:right="1680" w:bottom="1640" w:left="1700" w:header="0" w:footer="1458" w:gutter="0"/>
          <w:pgNumType w:start="1"/>
          <w:cols w:space="720"/>
        </w:sectPr>
      </w:pPr>
    </w:p>
    <w:p w14:paraId="7F46E85E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68" w:line="242" w:lineRule="auto"/>
        <w:ind w:right="160" w:hanging="720"/>
        <w:rPr>
          <w:sz w:val="24"/>
        </w:rPr>
      </w:pPr>
      <w:r>
        <w:rPr>
          <w:sz w:val="24"/>
        </w:rPr>
        <w:lastRenderedPageBreak/>
        <w:t>There may be a limit for an individual participant that is based on their needs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identified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Employment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(IEP);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LWIB may</w:t>
      </w:r>
      <w:r>
        <w:rPr>
          <w:spacing w:val="-3"/>
          <w:sz w:val="24"/>
        </w:rPr>
        <w:t xml:space="preserve"> </w:t>
      </w:r>
      <w:r>
        <w:rPr>
          <w:sz w:val="24"/>
        </w:rPr>
        <w:t>establish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range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amounts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maximum</w:t>
      </w:r>
      <w:r>
        <w:rPr>
          <w:spacing w:val="-5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to all</w:t>
      </w:r>
      <w:r>
        <w:rPr>
          <w:spacing w:val="-15"/>
          <w:sz w:val="24"/>
        </w:rPr>
        <w:t xml:space="preserve"> </w:t>
      </w:r>
      <w:r>
        <w:rPr>
          <w:sz w:val="24"/>
        </w:rPr>
        <w:t>ITAs</w:t>
      </w:r>
      <w:r>
        <w:rPr>
          <w:spacing w:val="-15"/>
          <w:sz w:val="24"/>
        </w:rPr>
        <w:t xml:space="preserve"> </w:t>
      </w:r>
      <w:r>
        <w:rPr>
          <w:sz w:val="24"/>
        </w:rPr>
        <w:t>[</w:t>
      </w:r>
      <w:r>
        <w:rPr>
          <w:sz w:val="24"/>
        </w:rPr>
        <w:t>§663.420(b</w:t>
      </w:r>
      <w:proofErr w:type="gramStart"/>
      <w:r>
        <w:rPr>
          <w:sz w:val="24"/>
        </w:rPr>
        <w:t>)(</w:t>
      </w:r>
      <w:proofErr w:type="gramEnd"/>
      <w:r>
        <w:rPr>
          <w:sz w:val="24"/>
        </w:rPr>
        <w:t>1&amp;2)].</w:t>
      </w:r>
    </w:p>
    <w:p w14:paraId="7F46E85F" w14:textId="77777777" w:rsidR="00CF5693" w:rsidRDefault="00CF5693">
      <w:pPr>
        <w:pStyle w:val="BodyText"/>
        <w:spacing w:before="7"/>
      </w:pPr>
    </w:p>
    <w:p w14:paraId="7F46E860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1" w:line="242" w:lineRule="auto"/>
        <w:ind w:right="205" w:hanging="720"/>
        <w:rPr>
          <w:sz w:val="24"/>
        </w:rPr>
      </w:pPr>
      <w:r>
        <w:rPr>
          <w:sz w:val="24"/>
        </w:rPr>
        <w:t>Any limitations established by the LWIB must be described in the Local Plan and must ensure that training services are provided in a manner that maximizes customer choice in the selection of an eligible training provider.</w:t>
      </w:r>
      <w:r>
        <w:rPr>
          <w:spacing w:val="40"/>
          <w:sz w:val="24"/>
        </w:rPr>
        <w:t xml:space="preserve"> </w:t>
      </w:r>
      <w:r>
        <w:rPr>
          <w:sz w:val="24"/>
        </w:rPr>
        <w:t>ITA</w:t>
      </w:r>
      <w:r>
        <w:rPr>
          <w:spacing w:val="-3"/>
          <w:sz w:val="24"/>
        </w:rPr>
        <w:t xml:space="preserve"> </w:t>
      </w:r>
      <w:r>
        <w:rPr>
          <w:sz w:val="24"/>
        </w:rPr>
        <w:t>limitations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exceptions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limitations</w:t>
      </w:r>
      <w:r>
        <w:rPr>
          <w:spacing w:val="-3"/>
          <w:sz w:val="24"/>
        </w:rPr>
        <w:t xml:space="preserve"> </w:t>
      </w:r>
      <w:r>
        <w:rPr>
          <w:sz w:val="24"/>
        </w:rPr>
        <w:t>in individual cases [§663.420(c)].</w:t>
      </w:r>
    </w:p>
    <w:p w14:paraId="7F46E861" w14:textId="77777777" w:rsidR="00CF5693" w:rsidRDefault="00CF5693">
      <w:pPr>
        <w:pStyle w:val="BodyText"/>
        <w:spacing w:before="7"/>
      </w:pPr>
    </w:p>
    <w:p w14:paraId="7F46E862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2" w:lineRule="auto"/>
        <w:ind w:right="562" w:hanging="720"/>
        <w:rPr>
          <w:sz w:val="24"/>
        </w:rPr>
      </w:pPr>
      <w:r>
        <w:rPr>
          <w:sz w:val="24"/>
        </w:rPr>
        <w:t>An individual may select training that costs more than the maximum amount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ITAs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other sources of funding are available to supplement the ITA.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These other sources may </w:t>
      </w:r>
      <w:proofErr w:type="gramStart"/>
      <w:r>
        <w:rPr>
          <w:sz w:val="24"/>
        </w:rPr>
        <w:t>include: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 xml:space="preserve">Pell Grants, scholarships, severance pay, etc. </w:t>
      </w:r>
      <w:r>
        <w:rPr>
          <w:spacing w:val="-2"/>
          <w:sz w:val="24"/>
        </w:rPr>
        <w:t>[§663.420(d)].</w:t>
      </w:r>
    </w:p>
    <w:p w14:paraId="7F46E863" w14:textId="77777777" w:rsidR="00CF5693" w:rsidRDefault="00CF5693">
      <w:pPr>
        <w:pStyle w:val="BodyText"/>
        <w:spacing w:before="12"/>
      </w:pPr>
    </w:p>
    <w:p w14:paraId="7F46E864" w14:textId="77777777" w:rsidR="00CF5693" w:rsidRDefault="00000000">
      <w:pPr>
        <w:pStyle w:val="Heading1"/>
        <w:numPr>
          <w:ilvl w:val="0"/>
          <w:numId w:val="1"/>
        </w:numPr>
        <w:tabs>
          <w:tab w:val="left" w:pos="820"/>
        </w:tabs>
        <w:spacing w:line="244" w:lineRule="auto"/>
        <w:ind w:right="118" w:hanging="720"/>
      </w:pPr>
      <w:r>
        <w:t>ITAs For Youth</w:t>
      </w:r>
      <w:r>
        <w:rPr>
          <w:spacing w:val="40"/>
        </w:rPr>
        <w:t xml:space="preserve"> </w:t>
      </w:r>
      <w:r>
        <w:t>(§664.510): Nevada has been granted a U.S. Department of Labor waiver as indicated in the current State Plan.</w:t>
      </w:r>
    </w:p>
    <w:p w14:paraId="7F46E865" w14:textId="77777777" w:rsidR="00CF5693" w:rsidRDefault="00CF5693">
      <w:pPr>
        <w:pStyle w:val="BodyText"/>
        <w:rPr>
          <w:b/>
        </w:rPr>
      </w:pPr>
    </w:p>
    <w:p w14:paraId="7F46E866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2" w:lineRule="auto"/>
        <w:ind w:right="249" w:hanging="720"/>
        <w:rPr>
          <w:sz w:val="24"/>
        </w:rPr>
      </w:pPr>
      <w:r>
        <w:rPr>
          <w:sz w:val="24"/>
        </w:rPr>
        <w:t>ITAs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allowed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youth</w:t>
      </w:r>
      <w:r>
        <w:rPr>
          <w:spacing w:val="-3"/>
          <w:sz w:val="24"/>
        </w:rPr>
        <w:t xml:space="preserve"> </w:t>
      </w:r>
      <w:r>
        <w:rPr>
          <w:sz w:val="24"/>
        </w:rPr>
        <w:t>except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those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3"/>
          <w:sz w:val="24"/>
        </w:rPr>
        <w:t xml:space="preserve"> </w:t>
      </w:r>
      <w:r>
        <w:rPr>
          <w:sz w:val="24"/>
        </w:rPr>
        <w:t>age</w:t>
      </w:r>
      <w:r>
        <w:rPr>
          <w:spacing w:val="-3"/>
          <w:sz w:val="24"/>
        </w:rPr>
        <w:t xml:space="preserve"> </w:t>
      </w:r>
      <w:r>
        <w:rPr>
          <w:sz w:val="24"/>
        </w:rPr>
        <w:t>eighteen</w:t>
      </w:r>
      <w:r>
        <w:rPr>
          <w:spacing w:val="-3"/>
          <w:sz w:val="24"/>
        </w:rPr>
        <w:t xml:space="preserve"> </w:t>
      </w:r>
      <w:r>
        <w:rPr>
          <w:sz w:val="24"/>
        </w:rPr>
        <w:t>(18) and above who are eligible for training services under the adult and dislocated worker programs.</w:t>
      </w:r>
    </w:p>
    <w:p w14:paraId="7F46E867" w14:textId="77777777" w:rsidR="00CF5693" w:rsidRDefault="00CF5693">
      <w:pPr>
        <w:pStyle w:val="BodyText"/>
        <w:spacing w:before="6"/>
      </w:pPr>
    </w:p>
    <w:p w14:paraId="7F46E868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2" w:lineRule="auto"/>
        <w:ind w:right="147" w:hanging="720"/>
        <w:jc w:val="both"/>
        <w:rPr>
          <w:sz w:val="24"/>
        </w:rPr>
      </w:pPr>
      <w:r>
        <w:rPr>
          <w:sz w:val="24"/>
        </w:rPr>
        <w:t xml:space="preserve">To the extent possible,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enhance youth participant choice, youth participants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involved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selection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educational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training </w:t>
      </w:r>
      <w:r>
        <w:rPr>
          <w:spacing w:val="-2"/>
          <w:sz w:val="24"/>
        </w:rPr>
        <w:t>activities.</w:t>
      </w:r>
    </w:p>
    <w:p w14:paraId="7F46E869" w14:textId="77777777" w:rsidR="00CF5693" w:rsidRDefault="00CF5693">
      <w:pPr>
        <w:pStyle w:val="BodyText"/>
        <w:spacing w:before="10"/>
      </w:pPr>
    </w:p>
    <w:p w14:paraId="7F46E86A" w14:textId="77777777" w:rsidR="00CF5693" w:rsidRDefault="00000000">
      <w:pPr>
        <w:pStyle w:val="Heading1"/>
        <w:numPr>
          <w:ilvl w:val="0"/>
          <w:numId w:val="1"/>
        </w:numPr>
        <w:tabs>
          <w:tab w:val="left" w:pos="820"/>
        </w:tabs>
        <w:ind w:hanging="720"/>
      </w:pPr>
      <w:r>
        <w:t xml:space="preserve">Other Mechanisms </w:t>
      </w:r>
      <w:proofErr w:type="gramStart"/>
      <w:r>
        <w:t>For</w:t>
      </w:r>
      <w:proofErr w:type="gramEnd"/>
      <w:r>
        <w:t xml:space="preserve"> Payment</w:t>
      </w:r>
      <w:r>
        <w:rPr>
          <w:spacing w:val="60"/>
        </w:rPr>
        <w:t xml:space="preserve"> </w:t>
      </w:r>
      <w:r>
        <w:rPr>
          <w:spacing w:val="-2"/>
        </w:rPr>
        <w:t>[§663.430(a)(b)]:</w:t>
      </w:r>
    </w:p>
    <w:p w14:paraId="7F46E86B" w14:textId="77777777" w:rsidR="00CF5693" w:rsidRDefault="00CF5693">
      <w:pPr>
        <w:pStyle w:val="BodyText"/>
        <w:spacing w:before="6"/>
        <w:rPr>
          <w:b/>
        </w:rPr>
      </w:pPr>
    </w:p>
    <w:p w14:paraId="7F46E86C" w14:textId="77777777" w:rsidR="00CF5693" w:rsidRDefault="00000000">
      <w:pPr>
        <w:pStyle w:val="BodyText"/>
        <w:spacing w:line="242" w:lineRule="auto"/>
        <w:ind w:left="820"/>
      </w:pPr>
      <w:r>
        <w:t>Contracts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instead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ITAs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LWIB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requested and received a waiver for one of the following three exceptions:</w:t>
      </w:r>
    </w:p>
    <w:p w14:paraId="7F46E86D" w14:textId="77777777" w:rsidR="00CF5693" w:rsidRDefault="00CF5693">
      <w:pPr>
        <w:pStyle w:val="BodyText"/>
        <w:spacing w:before="5"/>
      </w:pPr>
    </w:p>
    <w:p w14:paraId="7F46E86E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line="242" w:lineRule="auto"/>
        <w:ind w:right="372" w:hanging="720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on-the-job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(OJT)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customized </w:t>
      </w:r>
      <w:r>
        <w:rPr>
          <w:spacing w:val="-2"/>
          <w:sz w:val="24"/>
        </w:rPr>
        <w:t>training;</w:t>
      </w:r>
    </w:p>
    <w:p w14:paraId="7F46E86F" w14:textId="77777777" w:rsidR="00CF5693" w:rsidRDefault="00CF5693">
      <w:pPr>
        <w:pStyle w:val="BodyText"/>
        <w:spacing w:before="5"/>
      </w:pPr>
    </w:p>
    <w:p w14:paraId="7F46E870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spacing w:before="1" w:line="242" w:lineRule="auto"/>
        <w:ind w:right="217" w:hanging="720"/>
        <w:rPr>
          <w:sz w:val="24"/>
        </w:rPr>
      </w:pPr>
      <w:r>
        <w:rPr>
          <w:sz w:val="24"/>
        </w:rPr>
        <w:t>When the LWIB determines that there are an insufficient number of eligible providers in the local area to accomplish the purpose of an ITA system.</w:t>
      </w:r>
      <w:r>
        <w:rPr>
          <w:spacing w:val="40"/>
          <w:sz w:val="24"/>
        </w:rPr>
        <w:t xml:space="preserve"> </w:t>
      </w:r>
      <w:r>
        <w:rPr>
          <w:sz w:val="24"/>
        </w:rPr>
        <w:t>The local plan must describe the process for selection of providers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system.</w:t>
      </w:r>
      <w:r>
        <w:rPr>
          <w:spacing w:val="40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include a public comment period for interested providers of at least thirty (30) </w:t>
      </w:r>
      <w:r>
        <w:rPr>
          <w:spacing w:val="-2"/>
          <w:sz w:val="24"/>
        </w:rPr>
        <w:t>days;</w:t>
      </w:r>
    </w:p>
    <w:p w14:paraId="7F46E871" w14:textId="77777777" w:rsidR="00CF5693" w:rsidRDefault="00CF5693">
      <w:pPr>
        <w:pStyle w:val="BodyText"/>
        <w:spacing w:before="8"/>
      </w:pPr>
    </w:p>
    <w:p w14:paraId="7F46E872" w14:textId="77777777" w:rsidR="00CF5693" w:rsidRDefault="00000000">
      <w:pPr>
        <w:pStyle w:val="ListParagraph"/>
        <w:numPr>
          <w:ilvl w:val="1"/>
          <w:numId w:val="1"/>
        </w:numPr>
        <w:tabs>
          <w:tab w:val="left" w:pos="1540"/>
        </w:tabs>
        <w:ind w:hanging="720"/>
        <w:rPr>
          <w:sz w:val="24"/>
        </w:rPr>
      </w:pP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LWIB</w:t>
      </w:r>
      <w:r>
        <w:rPr>
          <w:spacing w:val="-1"/>
          <w:sz w:val="24"/>
        </w:rPr>
        <w:t xml:space="preserve"> </w:t>
      </w:r>
      <w:r>
        <w:rPr>
          <w:sz w:val="24"/>
        </w:rPr>
        <w:t>determines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of</w:t>
      </w:r>
    </w:p>
    <w:p w14:paraId="7F46E873" w14:textId="77777777" w:rsidR="00CF5693" w:rsidRDefault="00CF5693">
      <w:pPr>
        <w:rPr>
          <w:sz w:val="24"/>
        </w:rPr>
        <w:sectPr w:rsidR="00CF5693">
          <w:pgSz w:w="12240" w:h="15840"/>
          <w:pgMar w:top="1680" w:right="1680" w:bottom="1640" w:left="1700" w:header="0" w:footer="1458" w:gutter="0"/>
          <w:cols w:space="720"/>
        </w:sectPr>
      </w:pPr>
    </w:p>
    <w:p w14:paraId="7F46E874" w14:textId="77777777" w:rsidR="00CF5693" w:rsidRDefault="00000000">
      <w:pPr>
        <w:pStyle w:val="BodyText"/>
        <w:spacing w:before="69" w:line="242" w:lineRule="auto"/>
        <w:ind w:left="1540" w:right="314"/>
      </w:pPr>
      <w:r>
        <w:lastRenderedPageBreak/>
        <w:t>demonstrated effectiveness offered in the area by a community-based organization (CBO) or another private organization to service special participant populations that face multiple barriers to employment as described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§663.430(b).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LWIB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 determining demonstrated effectiveness, particularly as it applies to the special participant population to be served.</w:t>
      </w:r>
      <w:r>
        <w:rPr>
          <w:spacing w:val="40"/>
        </w:rPr>
        <w:t xml:space="preserve"> </w:t>
      </w:r>
      <w:r>
        <w:t>The criteria may include:</w:t>
      </w:r>
    </w:p>
    <w:p w14:paraId="7F46E875" w14:textId="77777777" w:rsidR="00CF5693" w:rsidRDefault="00000000">
      <w:pPr>
        <w:pStyle w:val="ListParagraph"/>
        <w:numPr>
          <w:ilvl w:val="2"/>
          <w:numId w:val="1"/>
        </w:numPr>
        <w:tabs>
          <w:tab w:val="left" w:pos="2260"/>
        </w:tabs>
        <w:spacing w:before="5"/>
        <w:ind w:hanging="360"/>
        <w:rPr>
          <w:sz w:val="24"/>
        </w:rPr>
      </w:pPr>
      <w:r>
        <w:rPr>
          <w:sz w:val="24"/>
        </w:rPr>
        <w:t>Financial stability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organization;</w:t>
      </w:r>
    </w:p>
    <w:p w14:paraId="7F46E876" w14:textId="77777777" w:rsidR="00CF5693" w:rsidRDefault="00000000">
      <w:pPr>
        <w:pStyle w:val="ListParagraph"/>
        <w:numPr>
          <w:ilvl w:val="2"/>
          <w:numId w:val="1"/>
        </w:numPr>
        <w:tabs>
          <w:tab w:val="left" w:pos="2260"/>
        </w:tabs>
        <w:spacing w:before="4" w:line="242" w:lineRule="auto"/>
        <w:ind w:right="129" w:hanging="360"/>
        <w:rPr>
          <w:sz w:val="24"/>
        </w:rPr>
      </w:pPr>
      <w:r>
        <w:rPr>
          <w:sz w:val="24"/>
        </w:rPr>
        <w:t>Demonstrated performance in the delivery of services to hard to serve participant populations through such means as program completion</w:t>
      </w:r>
      <w:r>
        <w:rPr>
          <w:spacing w:val="-3"/>
          <w:sz w:val="24"/>
        </w:rPr>
        <w:t xml:space="preserve"> </w:t>
      </w:r>
      <w:r>
        <w:rPr>
          <w:sz w:val="24"/>
        </w:rPr>
        <w:t>rate;</w:t>
      </w:r>
      <w:r>
        <w:rPr>
          <w:spacing w:val="-3"/>
          <w:sz w:val="24"/>
        </w:rPr>
        <w:t xml:space="preserve"> </w:t>
      </w:r>
      <w:r>
        <w:rPr>
          <w:sz w:val="24"/>
        </w:rPr>
        <w:t>attainment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skills,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certificates,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degrees</w:t>
      </w:r>
      <w:r>
        <w:rPr>
          <w:spacing w:val="-3"/>
          <w:sz w:val="24"/>
        </w:rPr>
        <w:t xml:space="preserve"> </w:t>
      </w:r>
      <w:r>
        <w:rPr>
          <w:sz w:val="24"/>
        </w:rPr>
        <w:t>the program is designed to provide; placement after training in unsubsidized employment; and retention in employment; and</w:t>
      </w:r>
    </w:p>
    <w:p w14:paraId="7F46E877" w14:textId="77777777" w:rsidR="00CF5693" w:rsidRDefault="00000000">
      <w:pPr>
        <w:pStyle w:val="ListParagraph"/>
        <w:numPr>
          <w:ilvl w:val="2"/>
          <w:numId w:val="1"/>
        </w:numPr>
        <w:tabs>
          <w:tab w:val="left" w:pos="2260"/>
        </w:tabs>
        <w:spacing w:before="4" w:line="242" w:lineRule="auto"/>
        <w:ind w:right="647" w:hanging="360"/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6"/>
          <w:sz w:val="24"/>
        </w:rPr>
        <w:t xml:space="preserve"> </w:t>
      </w:r>
      <w:r>
        <w:rPr>
          <w:sz w:val="24"/>
        </w:rPr>
        <w:t>relates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workforce</w:t>
      </w:r>
      <w:r>
        <w:rPr>
          <w:spacing w:val="-4"/>
          <w:sz w:val="24"/>
        </w:rPr>
        <w:t xml:space="preserve"> </w:t>
      </w:r>
      <w:r>
        <w:rPr>
          <w:sz w:val="24"/>
        </w:rPr>
        <w:t>investment needs identified in the local plan.</w:t>
      </w:r>
    </w:p>
    <w:sectPr w:rsidR="00CF5693">
      <w:pgSz w:w="12240" w:h="15840"/>
      <w:pgMar w:top="1400" w:right="1680" w:bottom="1640" w:left="1700" w:header="0" w:footer="14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604B" w14:textId="77777777" w:rsidR="00B463C9" w:rsidRDefault="00B463C9">
      <w:r>
        <w:separator/>
      </w:r>
    </w:p>
  </w:endnote>
  <w:endnote w:type="continuationSeparator" w:id="0">
    <w:p w14:paraId="48B6BFC7" w14:textId="77777777" w:rsidR="00B463C9" w:rsidRDefault="00B4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E87C" w14:textId="77777777" w:rsidR="00CF569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7F46E87D" wp14:editId="7F46E87E">
              <wp:simplePos x="0" y="0"/>
              <wp:positionH relativeFrom="page">
                <wp:posOffset>1130259</wp:posOffset>
              </wp:positionH>
              <wp:positionV relativeFrom="page">
                <wp:posOffset>8992983</wp:posOffset>
              </wp:positionV>
              <wp:extent cx="2168525" cy="49910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8525" cy="4991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91F172" w14:textId="77777777" w:rsidR="00F9720D" w:rsidRDefault="00000000">
                          <w:pPr>
                            <w:spacing w:before="13" w:line="244" w:lineRule="auto"/>
                            <w:ind w:left="20"/>
                            <w:rPr>
                              <w:spacing w:val="40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DETR/ESD/Workforce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 w:rsidR="003C7AAB">
                            <w:rPr>
                              <w:spacing w:val="-10"/>
                              <w:sz w:val="16"/>
                            </w:rPr>
                            <w:t>Programs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  <w:p w14:paraId="7F46E881" w14:textId="36979DEA" w:rsidR="00CF5693" w:rsidRDefault="00000000">
                          <w:pPr>
                            <w:spacing w:before="13" w:line="244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WIA State Compliance Policies</w:t>
                          </w:r>
                        </w:p>
                        <w:p w14:paraId="7F46E882" w14:textId="78920A2C" w:rsidR="00CF5693" w:rsidRDefault="00000000">
                          <w:pPr>
                            <w:spacing w:before="1" w:line="249" w:lineRule="auto"/>
                            <w:ind w:left="20" w:right="166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Section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1.9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Individual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Training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Accounts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March 2013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6E87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pt;margin-top:708.1pt;width:170.75pt;height:39.3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7j9lQEAABsDAAAOAAAAZHJzL2Uyb0RvYy54bWysUsFu2zAMvQ/oPwi6N3aCtmiMOMW2YsOA&#10;YhvQ7gMUWYqNWaJKKrHz96MUJxm2W9ELRUnU43uPWj2Mrhd7g9SBr+V8VkphvIam89ta/nr5cn0v&#10;BUXlG9WDN7U8GJIP66sPqyFUZgEt9I1BwSCeqiHUso0xVEVBujVO0QyC8XxpAZ2KvMVt0aAaGN31&#10;xaIs74oBsAkI2hDx6ePxUq4zvrVGxx/WkomiryVzizlijpsUi/VKVVtUoe30REO9gYVTneemZ6hH&#10;FZXYYfcflOs0AoGNMw2uAGs7bbIGVjMv/1Hz3KpgshY2h8LZJno/WP19/xx+oojjJxh5gFkEhSfQ&#10;v4m9KYZA1VSTPKWKuDoJHS26tLIEwQ/Z28PZTzNGoflwMb+7v13cSqH57ma5nJfLZHhxeR2Q4lcD&#10;TqSklsjzygzU/onisfRUMpE59k9M4rgZuSSlG2gOLGLgOdaSXncKjRT9N89GpaGfEjwlm1OCsf8M&#10;+WskLR4+7iLYLne+4E6deQKZ+/Rb0oj/3ueqy59e/wEAAP//AwBQSwMEFAAGAAgAAAAhAGTIzP3i&#10;AAAADQEAAA8AAABkcnMvZG93bnJldi54bWxMj8FOwzAQRO9I/IO1SNyok6oNSYhTVQhOSBVpOHB0&#10;YjexGq9D7Lbh77s9wW1ndzT7ptjMdmBnPXnjUEC8iIBpbJ0y2An4qt+fUmA+SFRycKgF/GoPm/L+&#10;rpC5ches9HkfOkYh6HMpoA9hzDn3ba+t9As3aqTbwU1WBpJTx9UkLxRuB76MooRbaZA+9HLUr71u&#10;j/uTFbD9xurN/Oyaz+pQmbrOIvxIjkI8PszbF2BBz+HPDDd8QoeSmBp3QuXZQPo5pS6BhlWcLIGR&#10;ZR1na2DNbZWtUuBlwf+3KK8AAAD//wMAUEsBAi0AFAAGAAgAAAAhALaDOJL+AAAA4QEAABMAAAAA&#10;AAAAAAAAAAAAAAAAAFtDb250ZW50X1R5cGVzXS54bWxQSwECLQAUAAYACAAAACEAOP0h/9YAAACU&#10;AQAACwAAAAAAAAAAAAAAAAAvAQAAX3JlbHMvLnJlbHNQSwECLQAUAAYACAAAACEAb/O4/ZUBAAAb&#10;AwAADgAAAAAAAAAAAAAAAAAuAgAAZHJzL2Uyb0RvYy54bWxQSwECLQAUAAYACAAAACEAZMjM/eIA&#10;AAANAQAADwAAAAAAAAAAAAAAAADvAwAAZHJzL2Rvd25yZXYueG1sUEsFBgAAAAAEAAQA8wAAAP4E&#10;AAAAAA==&#10;" filled="f" stroked="f">
              <v:textbox inset="0,0,0,0">
                <w:txbxContent>
                  <w:p w14:paraId="7191F172" w14:textId="77777777" w:rsidR="00F9720D" w:rsidRDefault="00000000">
                    <w:pPr>
                      <w:spacing w:before="13" w:line="244" w:lineRule="auto"/>
                      <w:ind w:left="20"/>
                      <w:rPr>
                        <w:spacing w:val="40"/>
                        <w:sz w:val="16"/>
                      </w:rPr>
                    </w:pPr>
                    <w:r>
                      <w:rPr>
                        <w:sz w:val="16"/>
                      </w:rPr>
                      <w:t>DETR/ESD/Workforce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 w:rsidR="003C7AAB">
                      <w:rPr>
                        <w:spacing w:val="-10"/>
                        <w:sz w:val="16"/>
                      </w:rPr>
                      <w:t>Programs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</w:p>
                  <w:p w14:paraId="7F46E881" w14:textId="36979DEA" w:rsidR="00CF5693" w:rsidRDefault="00000000">
                    <w:pPr>
                      <w:spacing w:before="13" w:line="244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WIA State Compliance Policies</w:t>
                    </w:r>
                  </w:p>
                  <w:p w14:paraId="7F46E882" w14:textId="78920A2C" w:rsidR="00CF5693" w:rsidRDefault="00000000">
                    <w:pPr>
                      <w:spacing w:before="1" w:line="249" w:lineRule="auto"/>
                      <w:ind w:left="20" w:right="166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Section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1.9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Individual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Training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Accounts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March 2013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7F46E87F" wp14:editId="7F46E880">
              <wp:simplePos x="0" y="0"/>
              <wp:positionH relativeFrom="page">
                <wp:posOffset>6156453</wp:posOffset>
              </wp:positionH>
              <wp:positionV relativeFrom="page">
                <wp:posOffset>9473870</wp:posOffset>
              </wp:positionV>
              <wp:extent cx="485775" cy="137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77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46E883" w14:textId="77777777" w:rsidR="00CF5693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46E87F" id="Textbox 2" o:spid="_x0000_s1027" type="#_x0000_t202" style="position:absolute;margin-left:484.75pt;margin-top:745.95pt;width:38.25pt;height:10.85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9YmAEAACEDAAAOAAAAZHJzL2Uyb0RvYy54bWysUsGO0zAQvSPxD5bv1O1C6W7UdAWsQEgr&#10;QFr4ANexm4jYY2bcJv17xm7aIvaGuNhjz/j5vTezvh99Lw4WqYNQy8VsLoUNBpou7Gr54/vHV7dS&#10;UNKh0T0EW8ujJXm/efliPcTK3kALfWNRMEigaoi1bFOKlVJkWus1zSDawEkH6HXiI+5Ug3pgdN+r&#10;m/n8rRoAm4hgLBHfPpySclPwnbMmfXWObBJ9LZlbKiuWdZtXtVnraoc6tp2ZaOh/YOF1F/jTC9SD&#10;TlrssXsG5TuDQODSzIBX4FxnbNHAahbzv9Q8tTraooXNoXixif4frPlyeIrfUKTxPYzcwCKC4iOY&#10;n8TeqCFSNdVkT6kirs5CR4c+7yxB8EP29njx045JGL58c7tcrZZSGE4tXq9Wd8vst7o+jkjpkwUv&#10;clBL5HYVAvrwSOlUei6ZuJy+z0TSuB1F12TOXJlvttAcWcrA3awl/dprtFL0nwPblVt/DvAcbM8B&#10;pv4DlAHJigK82ydwXSFwxZ0IcB+KhGlmcqP/PJeq62RvfgMAAP//AwBQSwMEFAAGAAgAAAAhABsL&#10;oxTiAAAADgEAAA8AAABkcnMvZG93bnJldi54bWxMj8FOwzAQRO9I/IO1SNyoHWgtEuJUFYITUtU0&#10;HDg6iZtYjdchdtvw92xPcNvRPM3O5OvZDexspmA9KkgWApjBxrcWOwWf1fvDM7AQNbZ68GgU/JgA&#10;6+L2JtdZ6y9YmvM+doxCMGRaQR/jmHEemt44HRZ+NEjewU9OR5JTx9tJXyjcDfxRCMmdtkgfej2a&#10;1940x/3JKdh8Yflmv7f1rjyUtqpSgR/yqNT93bx5ARbNHP9guNan6lBQp9qfsA1sUJDKdEUoGcs0&#10;SYFdEbGUtK+ma5U8SeBFzv/PKH4BAAD//wMAUEsBAi0AFAAGAAgAAAAhALaDOJL+AAAA4QEAABMA&#10;AAAAAAAAAAAAAAAAAAAAAFtDb250ZW50X1R5cGVzXS54bWxQSwECLQAUAAYACAAAACEAOP0h/9YA&#10;AACUAQAACwAAAAAAAAAAAAAAAAAvAQAAX3JlbHMvLnJlbHNQSwECLQAUAAYACAAAACEAxZ3/WJgB&#10;AAAhAwAADgAAAAAAAAAAAAAAAAAuAgAAZHJzL2Uyb0RvYy54bWxQSwECLQAUAAYACAAAACEAGwuj&#10;FOIAAAAOAQAADwAAAAAAAAAAAAAAAADyAwAAZHJzL2Rvd25yZXYueG1sUEsFBgAAAAAEAAQA8wAA&#10;AAEFAAAAAA==&#10;" filled="f" stroked="f">
              <v:textbox inset="0,0,0,0">
                <w:txbxContent>
                  <w:p w14:paraId="7F46E883" w14:textId="77777777" w:rsidR="00CF5693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75CC6" w14:textId="77777777" w:rsidR="00B463C9" w:rsidRDefault="00B463C9">
      <w:r>
        <w:separator/>
      </w:r>
    </w:p>
  </w:footnote>
  <w:footnote w:type="continuationSeparator" w:id="0">
    <w:p w14:paraId="3A1DD3C3" w14:textId="77777777" w:rsidR="00B463C9" w:rsidRDefault="00B46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72475"/>
    <w:multiLevelType w:val="hybridMultilevel"/>
    <w:tmpl w:val="8848D64A"/>
    <w:lvl w:ilvl="0" w:tplc="900A7518">
      <w:start w:val="1"/>
      <w:numFmt w:val="upperRoman"/>
      <w:lvlText w:val="%1."/>
      <w:lvlJc w:val="left"/>
      <w:pPr>
        <w:ind w:left="820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0DEE3CE">
      <w:start w:val="1"/>
      <w:numFmt w:val="upperLetter"/>
      <w:lvlText w:val="%2."/>
      <w:lvlJc w:val="left"/>
      <w:pPr>
        <w:ind w:left="1540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824992A">
      <w:start w:val="1"/>
      <w:numFmt w:val="decimal"/>
      <w:lvlText w:val="%3."/>
      <w:lvlJc w:val="left"/>
      <w:pPr>
        <w:ind w:left="22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6C428E0E">
      <w:numFmt w:val="bullet"/>
      <w:lvlText w:val="•"/>
      <w:lvlJc w:val="left"/>
      <w:pPr>
        <w:ind w:left="3085" w:hanging="361"/>
      </w:pPr>
      <w:rPr>
        <w:rFonts w:hint="default"/>
        <w:lang w:val="en-US" w:eastAsia="en-US" w:bidi="ar-SA"/>
      </w:rPr>
    </w:lvl>
    <w:lvl w:ilvl="4" w:tplc="17D479F4">
      <w:numFmt w:val="bullet"/>
      <w:lvlText w:val="•"/>
      <w:lvlJc w:val="left"/>
      <w:pPr>
        <w:ind w:left="3910" w:hanging="361"/>
      </w:pPr>
      <w:rPr>
        <w:rFonts w:hint="default"/>
        <w:lang w:val="en-US" w:eastAsia="en-US" w:bidi="ar-SA"/>
      </w:rPr>
    </w:lvl>
    <w:lvl w:ilvl="5" w:tplc="1DF0F0D8">
      <w:numFmt w:val="bullet"/>
      <w:lvlText w:val="•"/>
      <w:lvlJc w:val="left"/>
      <w:pPr>
        <w:ind w:left="4735" w:hanging="361"/>
      </w:pPr>
      <w:rPr>
        <w:rFonts w:hint="default"/>
        <w:lang w:val="en-US" w:eastAsia="en-US" w:bidi="ar-SA"/>
      </w:rPr>
    </w:lvl>
    <w:lvl w:ilvl="6" w:tplc="2EDAEE86">
      <w:numFmt w:val="bullet"/>
      <w:lvlText w:val="•"/>
      <w:lvlJc w:val="left"/>
      <w:pPr>
        <w:ind w:left="5560" w:hanging="361"/>
      </w:pPr>
      <w:rPr>
        <w:rFonts w:hint="default"/>
        <w:lang w:val="en-US" w:eastAsia="en-US" w:bidi="ar-SA"/>
      </w:rPr>
    </w:lvl>
    <w:lvl w:ilvl="7" w:tplc="140A469E">
      <w:numFmt w:val="bullet"/>
      <w:lvlText w:val="•"/>
      <w:lvlJc w:val="left"/>
      <w:pPr>
        <w:ind w:left="6385" w:hanging="361"/>
      </w:pPr>
      <w:rPr>
        <w:rFonts w:hint="default"/>
        <w:lang w:val="en-US" w:eastAsia="en-US" w:bidi="ar-SA"/>
      </w:rPr>
    </w:lvl>
    <w:lvl w:ilvl="8" w:tplc="7DC092B0">
      <w:numFmt w:val="bullet"/>
      <w:lvlText w:val="•"/>
      <w:lvlJc w:val="left"/>
      <w:pPr>
        <w:ind w:left="7210" w:hanging="361"/>
      </w:pPr>
      <w:rPr>
        <w:rFonts w:hint="default"/>
        <w:lang w:val="en-US" w:eastAsia="en-US" w:bidi="ar-SA"/>
      </w:rPr>
    </w:lvl>
  </w:abstractNum>
  <w:num w:numId="1" w16cid:durableId="94622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5693"/>
    <w:rsid w:val="003C7AAB"/>
    <w:rsid w:val="006E1632"/>
    <w:rsid w:val="00B463C9"/>
    <w:rsid w:val="00CF5693"/>
    <w:rsid w:val="00F9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6E83F"/>
  <w15:docId w15:val="{E76F8654-BE6A-4E81-8383-A0182F5E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20" w:hanging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4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7A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7AA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C7A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7AA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3992</Characters>
  <Application>Microsoft Office Word</Application>
  <DocSecurity>0</DocSecurity>
  <Lines>33</Lines>
  <Paragraphs>9</Paragraphs>
  <ScaleCrop>false</ScaleCrop>
  <Company>STATE OF NEVADA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Investment Act State Compliance Policies</dc:title>
  <dc:subject>Section:1.9 - Individual Training Accounts</dc:subject>
  <dc:creator>lucinda m. tator</dc:creator>
  <cp:lastModifiedBy>Kimberly Jadidi</cp:lastModifiedBy>
  <cp:revision>3</cp:revision>
  <dcterms:created xsi:type="dcterms:W3CDTF">2026-08-27T20:04:00Z</dcterms:created>
  <dcterms:modified xsi:type="dcterms:W3CDTF">2026-08-28T00:17:00Z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2013-03-26T00:00:00Z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2026-08-27T00:00:00Z</vt:filetime>
  </property>
  <property fmtid="{D5CDD505-2E9C-101B-9397-08002B2CF9AE}" pid="5" name="Producer">
    <vt:lpwstr>Acrobat Distiller 8.3.1 (Windows)</vt:lpwstr>
  </property>
  <property fmtid="{D5CDD505-2E9C-101B-9397-08002B2CF9AE}" pid="6" name="SourceModified">
    <vt:lpwstr>D:20130326163625</vt:lpwstr>
  </property>
</Properties>
</file>