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18EF6" w14:textId="77777777" w:rsidR="0049734E" w:rsidRPr="0049734E" w:rsidRDefault="0049734E" w:rsidP="0049734E">
      <w:pPr>
        <w:spacing w:before="76"/>
        <w:ind w:left="290" w:right="291"/>
        <w:jc w:val="center"/>
        <w:rPr>
          <w:b/>
          <w:sz w:val="28"/>
        </w:rPr>
      </w:pPr>
      <w:r w:rsidRPr="0049734E">
        <w:rPr>
          <w:b/>
          <w:sz w:val="28"/>
        </w:rPr>
        <w:t>Nevada</w:t>
      </w:r>
      <w:r w:rsidRPr="0049734E">
        <w:rPr>
          <w:b/>
          <w:spacing w:val="-6"/>
          <w:sz w:val="28"/>
        </w:rPr>
        <w:t xml:space="preserve"> </w:t>
      </w:r>
      <w:r w:rsidRPr="0049734E">
        <w:rPr>
          <w:b/>
          <w:sz w:val="28"/>
        </w:rPr>
        <w:t>Department</w:t>
      </w:r>
      <w:r w:rsidRPr="0049734E">
        <w:rPr>
          <w:b/>
          <w:spacing w:val="-7"/>
          <w:sz w:val="28"/>
        </w:rPr>
        <w:t xml:space="preserve"> </w:t>
      </w:r>
      <w:r w:rsidRPr="0049734E">
        <w:rPr>
          <w:b/>
          <w:sz w:val="28"/>
        </w:rPr>
        <w:t>of</w:t>
      </w:r>
      <w:r w:rsidRPr="0049734E">
        <w:rPr>
          <w:b/>
          <w:spacing w:val="-5"/>
          <w:sz w:val="28"/>
        </w:rPr>
        <w:t xml:space="preserve"> </w:t>
      </w:r>
      <w:r w:rsidRPr="0049734E">
        <w:rPr>
          <w:b/>
          <w:sz w:val="28"/>
        </w:rPr>
        <w:t>Employment,</w:t>
      </w:r>
      <w:r w:rsidRPr="0049734E">
        <w:rPr>
          <w:b/>
          <w:spacing w:val="-5"/>
          <w:sz w:val="28"/>
        </w:rPr>
        <w:t xml:space="preserve"> </w:t>
      </w:r>
      <w:r w:rsidRPr="0049734E">
        <w:rPr>
          <w:b/>
          <w:sz w:val="28"/>
        </w:rPr>
        <w:t>Training</w:t>
      </w:r>
      <w:r w:rsidRPr="0049734E">
        <w:rPr>
          <w:b/>
          <w:spacing w:val="-5"/>
          <w:sz w:val="28"/>
        </w:rPr>
        <w:t xml:space="preserve"> </w:t>
      </w:r>
      <w:r w:rsidRPr="0049734E">
        <w:rPr>
          <w:b/>
          <w:sz w:val="28"/>
        </w:rPr>
        <w:t>and</w:t>
      </w:r>
      <w:r w:rsidRPr="0049734E">
        <w:rPr>
          <w:b/>
          <w:spacing w:val="-7"/>
          <w:sz w:val="28"/>
        </w:rPr>
        <w:t xml:space="preserve"> </w:t>
      </w:r>
      <w:r w:rsidRPr="0049734E">
        <w:rPr>
          <w:b/>
          <w:sz w:val="28"/>
        </w:rPr>
        <w:t>Rehabilitation Employment Security Division</w:t>
      </w:r>
    </w:p>
    <w:p w14:paraId="63D67391" w14:textId="77777777" w:rsidR="0049734E" w:rsidRPr="0049734E" w:rsidRDefault="0049734E" w:rsidP="0049734E">
      <w:pPr>
        <w:spacing w:line="321" w:lineRule="exact"/>
        <w:ind w:left="290" w:right="291"/>
        <w:jc w:val="center"/>
        <w:rPr>
          <w:b/>
          <w:sz w:val="28"/>
        </w:rPr>
      </w:pPr>
      <w:r w:rsidRPr="0049734E">
        <w:rPr>
          <w:b/>
          <w:sz w:val="28"/>
        </w:rPr>
        <w:t>Workforce</w:t>
      </w:r>
      <w:r w:rsidRPr="0049734E">
        <w:rPr>
          <w:b/>
          <w:spacing w:val="-7"/>
          <w:sz w:val="28"/>
        </w:rPr>
        <w:t xml:space="preserve"> </w:t>
      </w:r>
      <w:r w:rsidRPr="0049734E">
        <w:rPr>
          <w:b/>
          <w:sz w:val="28"/>
        </w:rPr>
        <w:t>Programs</w:t>
      </w:r>
    </w:p>
    <w:p w14:paraId="351C79C9" w14:textId="77777777" w:rsidR="0049734E" w:rsidRPr="0049734E" w:rsidRDefault="0049734E" w:rsidP="0049734E">
      <w:pPr>
        <w:spacing w:before="1"/>
        <w:rPr>
          <w:b/>
          <w:sz w:val="28"/>
          <w:szCs w:val="24"/>
        </w:rPr>
      </w:pPr>
    </w:p>
    <w:p w14:paraId="2078F461" w14:textId="77777777" w:rsidR="0049734E" w:rsidRPr="0049734E" w:rsidRDefault="0049734E" w:rsidP="0049734E">
      <w:pPr>
        <w:spacing w:before="1"/>
        <w:ind w:left="1506" w:right="1502"/>
        <w:jc w:val="center"/>
        <w:rPr>
          <w:b/>
          <w:sz w:val="28"/>
        </w:rPr>
      </w:pPr>
      <w:r w:rsidRPr="0049734E">
        <w:rPr>
          <w:b/>
          <w:sz w:val="28"/>
        </w:rPr>
        <w:t>Workforce</w:t>
      </w:r>
      <w:r w:rsidRPr="0049734E">
        <w:rPr>
          <w:b/>
          <w:spacing w:val="-6"/>
          <w:sz w:val="28"/>
        </w:rPr>
        <w:t xml:space="preserve"> </w:t>
      </w:r>
      <w:r w:rsidRPr="0049734E">
        <w:rPr>
          <w:b/>
          <w:sz w:val="28"/>
        </w:rPr>
        <w:t>Innovation</w:t>
      </w:r>
      <w:r w:rsidRPr="0049734E">
        <w:rPr>
          <w:b/>
          <w:spacing w:val="-6"/>
          <w:sz w:val="28"/>
        </w:rPr>
        <w:t xml:space="preserve"> </w:t>
      </w:r>
      <w:r w:rsidRPr="0049734E">
        <w:rPr>
          <w:b/>
          <w:sz w:val="28"/>
        </w:rPr>
        <w:t>and</w:t>
      </w:r>
      <w:r w:rsidRPr="0049734E">
        <w:rPr>
          <w:b/>
          <w:spacing w:val="-9"/>
          <w:sz w:val="28"/>
        </w:rPr>
        <w:t xml:space="preserve"> </w:t>
      </w:r>
      <w:r w:rsidRPr="0049734E">
        <w:rPr>
          <w:b/>
          <w:sz w:val="28"/>
        </w:rPr>
        <w:t>Opportunity</w:t>
      </w:r>
      <w:r w:rsidRPr="0049734E">
        <w:rPr>
          <w:b/>
          <w:spacing w:val="-7"/>
          <w:sz w:val="28"/>
        </w:rPr>
        <w:t xml:space="preserve"> </w:t>
      </w:r>
      <w:r w:rsidRPr="0049734E">
        <w:rPr>
          <w:b/>
          <w:sz w:val="28"/>
        </w:rPr>
        <w:t>Act</w:t>
      </w:r>
      <w:r w:rsidRPr="0049734E">
        <w:rPr>
          <w:b/>
          <w:spacing w:val="-6"/>
          <w:sz w:val="28"/>
        </w:rPr>
        <w:t xml:space="preserve"> </w:t>
      </w:r>
      <w:r w:rsidRPr="0049734E">
        <w:rPr>
          <w:b/>
          <w:sz w:val="28"/>
        </w:rPr>
        <w:t>(WIOA) State Compliance Policy (SCP)</w:t>
      </w:r>
    </w:p>
    <w:p w14:paraId="7BB59A3B" w14:textId="77777777" w:rsidR="00357444" w:rsidRDefault="00357444">
      <w:pPr>
        <w:pStyle w:val="BodyText"/>
        <w:spacing w:before="228"/>
        <w:ind w:left="0"/>
        <w:rPr>
          <w:b/>
          <w:sz w:val="28"/>
        </w:rPr>
      </w:pPr>
    </w:p>
    <w:p w14:paraId="7BB59A3C" w14:textId="77777777" w:rsidR="00357444" w:rsidRDefault="00124C30">
      <w:pPr>
        <w:pStyle w:val="Heading1"/>
      </w:pPr>
      <w:r>
        <w:t>Policy</w:t>
      </w:r>
      <w:r>
        <w:rPr>
          <w:spacing w:val="-3"/>
        </w:rPr>
        <w:t xml:space="preserve"> </w:t>
      </w:r>
      <w:r>
        <w:t>Number:</w:t>
      </w:r>
      <w:r>
        <w:rPr>
          <w:spacing w:val="-2"/>
        </w:rPr>
        <w:t xml:space="preserve"> </w:t>
      </w:r>
      <w:r>
        <w:rPr>
          <w:spacing w:val="-5"/>
        </w:rPr>
        <w:t>1.6</w:t>
      </w:r>
    </w:p>
    <w:p w14:paraId="7BB59A3D" w14:textId="2C5CE72C" w:rsidR="00357444" w:rsidRDefault="00124C30">
      <w:pPr>
        <w:pStyle w:val="BodyText"/>
        <w:spacing w:before="271" w:line="259" w:lineRule="auto"/>
      </w:pPr>
      <w:r>
        <w:rPr>
          <w:b/>
          <w:u w:val="single"/>
        </w:rPr>
        <w:t>Originating Office:</w:t>
      </w:r>
      <w:r>
        <w:rPr>
          <w:b/>
        </w:rPr>
        <w:t xml:space="preserve"> </w:t>
      </w:r>
      <w:r>
        <w:t xml:space="preserve">Department of Employment, Training and Rehabilitation (DETR); Workforce </w:t>
      </w:r>
      <w:r w:rsidR="0049734E">
        <w:t>Programs</w:t>
      </w:r>
    </w:p>
    <w:p w14:paraId="7BB59A3E" w14:textId="77777777" w:rsidR="00357444" w:rsidRDefault="00357444">
      <w:pPr>
        <w:pStyle w:val="BodyText"/>
        <w:spacing w:before="83"/>
        <w:ind w:left="0"/>
      </w:pPr>
    </w:p>
    <w:p w14:paraId="7BB59A3F" w14:textId="77777777" w:rsidR="00357444" w:rsidRDefault="00124C30">
      <w:pPr>
        <w:pStyle w:val="BodyText"/>
      </w:pPr>
      <w:r>
        <w:rPr>
          <w:b/>
          <w:u w:val="single"/>
        </w:rPr>
        <w:t>Subject</w:t>
      </w:r>
      <w:r>
        <w:rPr>
          <w:b/>
        </w:rPr>
        <w:t>:</w:t>
      </w:r>
      <w:r>
        <w:rPr>
          <w:b/>
          <w:spacing w:val="-13"/>
        </w:rPr>
        <w:t xml:space="preserve"> </w:t>
      </w:r>
      <w:r>
        <w:t>Eligibility</w:t>
      </w:r>
      <w:r>
        <w:rPr>
          <w:spacing w:val="-11"/>
        </w:rPr>
        <w:t xml:space="preserve"> </w:t>
      </w:r>
      <w:r>
        <w:t>for</w:t>
      </w:r>
      <w:r>
        <w:rPr>
          <w:spacing w:val="-8"/>
        </w:rPr>
        <w:t xml:space="preserve"> </w:t>
      </w:r>
      <w:r>
        <w:t>Adult</w:t>
      </w:r>
      <w:r>
        <w:rPr>
          <w:spacing w:val="-7"/>
        </w:rPr>
        <w:t xml:space="preserve"> </w:t>
      </w:r>
      <w:r>
        <w:t>and</w:t>
      </w:r>
      <w:r>
        <w:rPr>
          <w:spacing w:val="-8"/>
        </w:rPr>
        <w:t xml:space="preserve"> </w:t>
      </w:r>
      <w:r>
        <w:t>Dislocated</w:t>
      </w:r>
      <w:r>
        <w:rPr>
          <w:spacing w:val="-7"/>
        </w:rPr>
        <w:t xml:space="preserve"> </w:t>
      </w:r>
      <w:r>
        <w:t>Worker</w:t>
      </w:r>
      <w:r>
        <w:rPr>
          <w:spacing w:val="-8"/>
        </w:rPr>
        <w:t xml:space="preserve"> </w:t>
      </w:r>
      <w:r>
        <w:t>Career</w:t>
      </w:r>
      <w:r>
        <w:rPr>
          <w:spacing w:val="-8"/>
        </w:rPr>
        <w:t xml:space="preserve"> </w:t>
      </w:r>
      <w:r>
        <w:t>and</w:t>
      </w:r>
      <w:r>
        <w:rPr>
          <w:spacing w:val="-7"/>
        </w:rPr>
        <w:t xml:space="preserve"> </w:t>
      </w:r>
      <w:r>
        <w:t>Training</w:t>
      </w:r>
      <w:r>
        <w:rPr>
          <w:spacing w:val="-6"/>
        </w:rPr>
        <w:t xml:space="preserve"> </w:t>
      </w:r>
      <w:r>
        <w:rPr>
          <w:spacing w:val="-2"/>
        </w:rPr>
        <w:t>Activities</w:t>
      </w:r>
    </w:p>
    <w:p w14:paraId="7BB59A40" w14:textId="77777777" w:rsidR="00357444" w:rsidRDefault="00357444">
      <w:pPr>
        <w:pStyle w:val="BodyText"/>
        <w:spacing w:before="137"/>
        <w:ind w:left="0"/>
      </w:pPr>
    </w:p>
    <w:p w14:paraId="7BB59A41" w14:textId="77777777" w:rsidR="00357444" w:rsidRDefault="00124C30">
      <w:pPr>
        <w:pStyle w:val="BodyText"/>
      </w:pPr>
      <w:r>
        <w:rPr>
          <w:b/>
          <w:u w:val="single"/>
        </w:rPr>
        <w:t>Approved</w:t>
      </w:r>
      <w:r>
        <w:rPr>
          <w:b/>
        </w:rPr>
        <w:t>:</w:t>
      </w:r>
      <w:r>
        <w:rPr>
          <w:b/>
          <w:spacing w:val="37"/>
        </w:rPr>
        <w:t xml:space="preserve"> </w:t>
      </w:r>
      <w:r>
        <w:t>Ratified</w:t>
      </w:r>
      <w:r>
        <w:rPr>
          <w:spacing w:val="40"/>
        </w:rPr>
        <w:t xml:space="preserve"> </w:t>
      </w:r>
      <w:r>
        <w:t>Governor’s</w:t>
      </w:r>
      <w:r>
        <w:rPr>
          <w:spacing w:val="40"/>
        </w:rPr>
        <w:t xml:space="preserve"> </w:t>
      </w:r>
      <w:r>
        <w:t>Workforce</w:t>
      </w:r>
      <w:r>
        <w:rPr>
          <w:spacing w:val="39"/>
        </w:rPr>
        <w:t xml:space="preserve"> </w:t>
      </w:r>
      <w:r>
        <w:t>Development</w:t>
      </w:r>
      <w:r>
        <w:rPr>
          <w:spacing w:val="40"/>
        </w:rPr>
        <w:t xml:space="preserve"> </w:t>
      </w:r>
      <w:r>
        <w:t>Board</w:t>
      </w:r>
      <w:r>
        <w:rPr>
          <w:spacing w:val="40"/>
        </w:rPr>
        <w:t xml:space="preserve"> </w:t>
      </w:r>
      <w:r>
        <w:t>(GWDB)</w:t>
      </w:r>
      <w:r>
        <w:rPr>
          <w:spacing w:val="39"/>
        </w:rPr>
        <w:t xml:space="preserve"> </w:t>
      </w:r>
      <w:r>
        <w:t>Executive</w:t>
      </w:r>
      <w:r>
        <w:rPr>
          <w:spacing w:val="39"/>
        </w:rPr>
        <w:t xml:space="preserve"> </w:t>
      </w:r>
      <w:r>
        <w:t>Committee December 11, 2024; NEW; April 21, 2016, replacing 2005 WIA 1.6</w:t>
      </w:r>
    </w:p>
    <w:p w14:paraId="7BB59A42" w14:textId="77777777" w:rsidR="00357444" w:rsidRDefault="00357444">
      <w:pPr>
        <w:pStyle w:val="BodyText"/>
        <w:spacing w:before="17"/>
        <w:ind w:left="0"/>
      </w:pPr>
    </w:p>
    <w:p w14:paraId="7BB59A43" w14:textId="77777777" w:rsidR="00357444" w:rsidRDefault="00124C30">
      <w:pPr>
        <w:pStyle w:val="BodyText"/>
        <w:spacing w:line="237" w:lineRule="auto"/>
      </w:pPr>
      <w:bookmarkStart w:id="0" w:name="Purpose:_To_provide_program_participant_"/>
      <w:bookmarkEnd w:id="0"/>
      <w:r>
        <w:rPr>
          <w:b/>
          <w:u w:val="single"/>
        </w:rPr>
        <w:t>Purpose</w:t>
      </w:r>
      <w:r>
        <w:rPr>
          <w:b/>
        </w:rPr>
        <w:t>:</w:t>
      </w:r>
      <w:r>
        <w:rPr>
          <w:b/>
          <w:spacing w:val="-1"/>
        </w:rPr>
        <w:t xml:space="preserve"> </w:t>
      </w:r>
      <w:r>
        <w:t>To provide program participant eligibility requirements for Adult and Dislocated Worker WIOA</w:t>
      </w:r>
      <w:r>
        <w:rPr>
          <w:spacing w:val="80"/>
        </w:rPr>
        <w:t xml:space="preserve"> </w:t>
      </w:r>
      <w:r>
        <w:t>programs.</w:t>
      </w:r>
    </w:p>
    <w:p w14:paraId="7BB59A44" w14:textId="77777777" w:rsidR="00357444" w:rsidRDefault="00357444">
      <w:pPr>
        <w:pStyle w:val="BodyText"/>
        <w:spacing w:before="3"/>
        <w:ind w:left="0"/>
      </w:pPr>
    </w:p>
    <w:p w14:paraId="7BB59A45" w14:textId="77777777" w:rsidR="00357444" w:rsidRDefault="00124C30">
      <w:pPr>
        <w:ind w:left="115"/>
        <w:rPr>
          <w:sz w:val="24"/>
        </w:rPr>
      </w:pPr>
      <w:bookmarkStart w:id="1" w:name="State_Imposed_Requirements:_This_directi"/>
      <w:bookmarkEnd w:id="1"/>
      <w:r>
        <w:rPr>
          <w:b/>
          <w:sz w:val="24"/>
          <w:u w:val="single"/>
        </w:rPr>
        <w:t>State Imposed Requirements</w:t>
      </w:r>
      <w:r>
        <w:rPr>
          <w:b/>
          <w:sz w:val="24"/>
        </w:rPr>
        <w:t xml:space="preserve">: </w:t>
      </w:r>
      <w:r>
        <w:rPr>
          <w:sz w:val="24"/>
        </w:rPr>
        <w:t>This</w:t>
      </w:r>
      <w:r>
        <w:rPr>
          <w:spacing w:val="40"/>
          <w:sz w:val="24"/>
        </w:rPr>
        <w:t xml:space="preserve"> </w:t>
      </w:r>
      <w:r>
        <w:rPr>
          <w:sz w:val="24"/>
        </w:rPr>
        <w:t>directive</w:t>
      </w:r>
      <w:r>
        <w:rPr>
          <w:spacing w:val="40"/>
          <w:sz w:val="24"/>
        </w:rPr>
        <w:t xml:space="preserve"> </w:t>
      </w:r>
      <w:r>
        <w:rPr>
          <w:sz w:val="24"/>
        </w:rPr>
        <w:t>contains</w:t>
      </w:r>
      <w:r>
        <w:rPr>
          <w:spacing w:val="40"/>
          <w:sz w:val="24"/>
        </w:rPr>
        <w:t xml:space="preserve"> </w:t>
      </w:r>
      <w:r>
        <w:rPr>
          <w:sz w:val="24"/>
        </w:rPr>
        <w:t>some</w:t>
      </w:r>
      <w:r>
        <w:rPr>
          <w:spacing w:val="40"/>
          <w:sz w:val="24"/>
        </w:rPr>
        <w:t xml:space="preserve"> </w:t>
      </w:r>
      <w:r>
        <w:rPr>
          <w:sz w:val="24"/>
        </w:rPr>
        <w:t>state-imposed</w:t>
      </w:r>
      <w:r>
        <w:rPr>
          <w:spacing w:val="40"/>
          <w:sz w:val="24"/>
        </w:rPr>
        <w:t xml:space="preserve"> </w:t>
      </w:r>
      <w:r>
        <w:rPr>
          <w:sz w:val="24"/>
        </w:rPr>
        <w:t>requirements. These requirements</w:t>
      </w:r>
      <w:r>
        <w:rPr>
          <w:spacing w:val="40"/>
          <w:sz w:val="24"/>
        </w:rPr>
        <w:t xml:space="preserve"> </w:t>
      </w:r>
      <w:r>
        <w:rPr>
          <w:sz w:val="24"/>
        </w:rPr>
        <w:t>are</w:t>
      </w:r>
      <w:r>
        <w:rPr>
          <w:spacing w:val="40"/>
          <w:sz w:val="24"/>
        </w:rPr>
        <w:t xml:space="preserve"> </w:t>
      </w:r>
      <w:r>
        <w:rPr>
          <w:sz w:val="24"/>
        </w:rPr>
        <w:t>printed</w:t>
      </w:r>
      <w:r>
        <w:rPr>
          <w:spacing w:val="40"/>
          <w:sz w:val="24"/>
        </w:rPr>
        <w:t xml:space="preserve"> </w:t>
      </w:r>
      <w:r>
        <w:rPr>
          <w:sz w:val="24"/>
        </w:rPr>
        <w:t xml:space="preserve">in </w:t>
      </w:r>
      <w:r>
        <w:rPr>
          <w:b/>
          <w:i/>
          <w:sz w:val="24"/>
        </w:rPr>
        <w:t xml:space="preserve">bold, italicized </w:t>
      </w:r>
      <w:r>
        <w:rPr>
          <w:sz w:val="24"/>
        </w:rPr>
        <w:t>type.</w:t>
      </w:r>
    </w:p>
    <w:p w14:paraId="7BB59A46" w14:textId="77777777" w:rsidR="00357444" w:rsidRDefault="00357444">
      <w:pPr>
        <w:pStyle w:val="BodyText"/>
        <w:ind w:left="0"/>
      </w:pPr>
    </w:p>
    <w:p w14:paraId="7BB59A47" w14:textId="77777777" w:rsidR="00357444" w:rsidRDefault="00124C30">
      <w:pPr>
        <w:pStyle w:val="BodyText"/>
        <w:spacing w:line="237" w:lineRule="auto"/>
        <w:ind w:right="110"/>
        <w:jc w:val="both"/>
      </w:pPr>
      <w:bookmarkStart w:id="2" w:name="Authorities/References:__Workforce_Innov"/>
      <w:bookmarkEnd w:id="2"/>
      <w:r>
        <w:rPr>
          <w:b/>
          <w:u w:val="single"/>
        </w:rPr>
        <w:t>Authorities/References</w:t>
      </w:r>
      <w:r>
        <w:rPr>
          <w:b/>
        </w:rPr>
        <w:t>:</w:t>
      </w:r>
      <w:r>
        <w:rPr>
          <w:b/>
          <w:spacing w:val="40"/>
        </w:rPr>
        <w:t xml:space="preserve"> </w:t>
      </w:r>
      <w:r>
        <w:t>Workforce</w:t>
      </w:r>
      <w:r>
        <w:rPr>
          <w:spacing w:val="-3"/>
        </w:rPr>
        <w:t xml:space="preserve"> </w:t>
      </w:r>
      <w:r>
        <w:t>Innovation</w:t>
      </w:r>
      <w:r>
        <w:rPr>
          <w:spacing w:val="-2"/>
        </w:rPr>
        <w:t xml:space="preserve"> </w:t>
      </w:r>
      <w:r>
        <w:t>and</w:t>
      </w:r>
      <w:r>
        <w:rPr>
          <w:spacing w:val="-2"/>
        </w:rPr>
        <w:t xml:space="preserve"> </w:t>
      </w:r>
      <w:r>
        <w:t>Opportunity</w:t>
      </w:r>
      <w:r>
        <w:rPr>
          <w:spacing w:val="-11"/>
        </w:rPr>
        <w:t xml:space="preserve"> </w:t>
      </w:r>
      <w:r>
        <w:t>Act Public Law 113-128; 20</w:t>
      </w:r>
      <w:r>
        <w:rPr>
          <w:spacing w:val="-5"/>
        </w:rPr>
        <w:t xml:space="preserve"> </w:t>
      </w:r>
      <w:r>
        <w:t>CFR Part</w:t>
      </w:r>
      <w:r>
        <w:rPr>
          <w:spacing w:val="-15"/>
        </w:rPr>
        <w:t xml:space="preserve"> </w:t>
      </w:r>
      <w:r>
        <w:t>680;</w:t>
      </w:r>
      <w:r>
        <w:rPr>
          <w:spacing w:val="-15"/>
        </w:rPr>
        <w:t xml:space="preserve"> </w:t>
      </w:r>
      <w:r>
        <w:t>Source</w:t>
      </w:r>
      <w:r>
        <w:rPr>
          <w:spacing w:val="-15"/>
        </w:rPr>
        <w:t xml:space="preserve"> </w:t>
      </w:r>
      <w:r>
        <w:t>Documentation</w:t>
      </w:r>
      <w:r>
        <w:rPr>
          <w:spacing w:val="-15"/>
        </w:rPr>
        <w:t xml:space="preserve"> </w:t>
      </w:r>
      <w:r>
        <w:t>Requirements</w:t>
      </w:r>
      <w:r>
        <w:rPr>
          <w:spacing w:val="-15"/>
        </w:rPr>
        <w:t xml:space="preserve"> </w:t>
      </w:r>
      <w:r>
        <w:t>Data</w:t>
      </w:r>
      <w:r>
        <w:rPr>
          <w:spacing w:val="-15"/>
        </w:rPr>
        <w:t xml:space="preserve"> </w:t>
      </w:r>
      <w:r>
        <w:t>Element</w:t>
      </w:r>
      <w:r>
        <w:rPr>
          <w:spacing w:val="-15"/>
        </w:rPr>
        <w:t xml:space="preserve"> </w:t>
      </w:r>
      <w:r>
        <w:t>Validation;</w:t>
      </w:r>
      <w:r>
        <w:rPr>
          <w:spacing w:val="-15"/>
        </w:rPr>
        <w:t xml:space="preserve"> </w:t>
      </w:r>
      <w:r>
        <w:t>TEGL</w:t>
      </w:r>
      <w:r>
        <w:rPr>
          <w:spacing w:val="-15"/>
        </w:rPr>
        <w:t xml:space="preserve"> </w:t>
      </w:r>
      <w:r>
        <w:t>22-04</w:t>
      </w:r>
      <w:r>
        <w:rPr>
          <w:spacing w:val="-15"/>
        </w:rPr>
        <w:t xml:space="preserve"> </w:t>
      </w:r>
      <w:r>
        <w:t>and</w:t>
      </w:r>
      <w:r>
        <w:rPr>
          <w:spacing w:val="-15"/>
        </w:rPr>
        <w:t xml:space="preserve"> </w:t>
      </w:r>
      <w:r>
        <w:t>TEGL</w:t>
      </w:r>
      <w:r>
        <w:rPr>
          <w:spacing w:val="-15"/>
        </w:rPr>
        <w:t xml:space="preserve"> </w:t>
      </w:r>
      <w:r>
        <w:t xml:space="preserve">22- </w:t>
      </w:r>
      <w:r>
        <w:rPr>
          <w:spacing w:val="-2"/>
        </w:rPr>
        <w:t>04,</w:t>
      </w:r>
      <w:r>
        <w:rPr>
          <w:spacing w:val="-16"/>
        </w:rPr>
        <w:t xml:space="preserve"> </w:t>
      </w:r>
      <w:r>
        <w:rPr>
          <w:spacing w:val="-2"/>
        </w:rPr>
        <w:t>Change</w:t>
      </w:r>
      <w:r>
        <w:rPr>
          <w:spacing w:val="-15"/>
        </w:rPr>
        <w:t xml:space="preserve"> </w:t>
      </w:r>
      <w:r>
        <w:rPr>
          <w:spacing w:val="-2"/>
        </w:rPr>
        <w:t>1;</w:t>
      </w:r>
      <w:r>
        <w:rPr>
          <w:spacing w:val="-13"/>
        </w:rPr>
        <w:t xml:space="preserve"> </w:t>
      </w:r>
      <w:r>
        <w:rPr>
          <w:spacing w:val="-2"/>
        </w:rPr>
        <w:t>TEGL</w:t>
      </w:r>
      <w:r>
        <w:rPr>
          <w:spacing w:val="-14"/>
        </w:rPr>
        <w:t xml:space="preserve"> </w:t>
      </w:r>
      <w:r>
        <w:rPr>
          <w:spacing w:val="-2"/>
        </w:rPr>
        <w:t>05-08;</w:t>
      </w:r>
      <w:r>
        <w:rPr>
          <w:spacing w:val="-13"/>
        </w:rPr>
        <w:t xml:space="preserve"> </w:t>
      </w:r>
      <w:r>
        <w:rPr>
          <w:spacing w:val="-2"/>
        </w:rPr>
        <w:t>TEGL</w:t>
      </w:r>
      <w:r>
        <w:rPr>
          <w:spacing w:val="-14"/>
        </w:rPr>
        <w:t xml:space="preserve"> </w:t>
      </w:r>
      <w:r>
        <w:rPr>
          <w:spacing w:val="-2"/>
        </w:rPr>
        <w:t>10-09;</w:t>
      </w:r>
      <w:r>
        <w:rPr>
          <w:spacing w:val="-13"/>
        </w:rPr>
        <w:t xml:space="preserve"> </w:t>
      </w:r>
      <w:r>
        <w:rPr>
          <w:spacing w:val="-2"/>
        </w:rPr>
        <w:t>TEGL</w:t>
      </w:r>
      <w:r>
        <w:rPr>
          <w:spacing w:val="-12"/>
        </w:rPr>
        <w:t xml:space="preserve"> </w:t>
      </w:r>
      <w:r>
        <w:rPr>
          <w:spacing w:val="-2"/>
        </w:rPr>
        <w:t>11-11,</w:t>
      </w:r>
      <w:r>
        <w:rPr>
          <w:spacing w:val="-14"/>
        </w:rPr>
        <w:t xml:space="preserve"> </w:t>
      </w:r>
      <w:r>
        <w:rPr>
          <w:spacing w:val="-2"/>
        </w:rPr>
        <w:t>Change</w:t>
      </w:r>
      <w:r>
        <w:rPr>
          <w:spacing w:val="-15"/>
        </w:rPr>
        <w:t xml:space="preserve"> </w:t>
      </w:r>
      <w:r>
        <w:rPr>
          <w:spacing w:val="-2"/>
        </w:rPr>
        <w:t>2;</w:t>
      </w:r>
      <w:r>
        <w:rPr>
          <w:spacing w:val="-11"/>
        </w:rPr>
        <w:t xml:space="preserve"> </w:t>
      </w:r>
      <w:r>
        <w:rPr>
          <w:spacing w:val="-2"/>
        </w:rPr>
        <w:t>TEGL</w:t>
      </w:r>
      <w:r>
        <w:rPr>
          <w:spacing w:val="-9"/>
        </w:rPr>
        <w:t xml:space="preserve"> </w:t>
      </w:r>
      <w:r>
        <w:rPr>
          <w:spacing w:val="-2"/>
        </w:rPr>
        <w:t>39-11;</w:t>
      </w:r>
      <w:r>
        <w:rPr>
          <w:spacing w:val="-9"/>
        </w:rPr>
        <w:t xml:space="preserve"> </w:t>
      </w:r>
      <w:r>
        <w:rPr>
          <w:spacing w:val="-2"/>
        </w:rPr>
        <w:t>TEGL</w:t>
      </w:r>
      <w:r>
        <w:rPr>
          <w:spacing w:val="-14"/>
        </w:rPr>
        <w:t xml:space="preserve"> </w:t>
      </w:r>
      <w:r>
        <w:rPr>
          <w:spacing w:val="-2"/>
        </w:rPr>
        <w:t>10-16,</w:t>
      </w:r>
      <w:r>
        <w:rPr>
          <w:spacing w:val="-10"/>
        </w:rPr>
        <w:t xml:space="preserve"> </w:t>
      </w:r>
      <w:r>
        <w:rPr>
          <w:spacing w:val="-2"/>
        </w:rPr>
        <w:t>Change</w:t>
      </w:r>
    </w:p>
    <w:p w14:paraId="7BB59A48" w14:textId="77777777" w:rsidR="00357444" w:rsidRDefault="00124C30">
      <w:pPr>
        <w:pStyle w:val="BodyText"/>
        <w:spacing w:line="275" w:lineRule="exact"/>
        <w:jc w:val="both"/>
      </w:pPr>
      <w:r>
        <w:t>3;</w:t>
      </w:r>
      <w:r>
        <w:rPr>
          <w:spacing w:val="-16"/>
        </w:rPr>
        <w:t xml:space="preserve"> </w:t>
      </w:r>
      <w:r>
        <w:t>TEGL</w:t>
      </w:r>
      <w:r>
        <w:rPr>
          <w:spacing w:val="-12"/>
        </w:rPr>
        <w:t xml:space="preserve"> </w:t>
      </w:r>
      <w:r>
        <w:t>19-16;</w:t>
      </w:r>
      <w:r>
        <w:rPr>
          <w:spacing w:val="-14"/>
        </w:rPr>
        <w:t xml:space="preserve"> </w:t>
      </w:r>
      <w:r>
        <w:t>TEGL</w:t>
      </w:r>
      <w:r>
        <w:rPr>
          <w:spacing w:val="-14"/>
        </w:rPr>
        <w:t xml:space="preserve"> </w:t>
      </w:r>
      <w:r>
        <w:t>21-16;</w:t>
      </w:r>
      <w:r>
        <w:rPr>
          <w:spacing w:val="-13"/>
        </w:rPr>
        <w:t xml:space="preserve"> </w:t>
      </w:r>
      <w:r>
        <w:t>TEGL</w:t>
      </w:r>
      <w:r>
        <w:rPr>
          <w:spacing w:val="-12"/>
        </w:rPr>
        <w:t xml:space="preserve"> </w:t>
      </w:r>
      <w:r>
        <w:t>23-19,</w:t>
      </w:r>
      <w:r>
        <w:rPr>
          <w:spacing w:val="-14"/>
        </w:rPr>
        <w:t xml:space="preserve"> </w:t>
      </w:r>
      <w:r>
        <w:t>Change</w:t>
      </w:r>
      <w:r>
        <w:rPr>
          <w:spacing w:val="-15"/>
        </w:rPr>
        <w:t xml:space="preserve"> </w:t>
      </w:r>
      <w:r>
        <w:t>1;</w:t>
      </w:r>
      <w:r>
        <w:rPr>
          <w:spacing w:val="-11"/>
        </w:rPr>
        <w:t xml:space="preserve"> </w:t>
      </w:r>
      <w:r>
        <w:t>Nevada</w:t>
      </w:r>
      <w:r>
        <w:rPr>
          <w:spacing w:val="-14"/>
        </w:rPr>
        <w:t xml:space="preserve"> </w:t>
      </w:r>
      <w:r>
        <w:rPr>
          <w:spacing w:val="-4"/>
        </w:rPr>
        <w:t>SCPs</w:t>
      </w:r>
    </w:p>
    <w:p w14:paraId="7BB59A49" w14:textId="77777777" w:rsidR="00357444" w:rsidRDefault="00357444">
      <w:pPr>
        <w:pStyle w:val="BodyText"/>
        <w:spacing w:before="7"/>
        <w:ind w:left="0"/>
      </w:pPr>
    </w:p>
    <w:p w14:paraId="7BB59A4A" w14:textId="77777777" w:rsidR="00357444" w:rsidRDefault="00124C30">
      <w:pPr>
        <w:pStyle w:val="BodyText"/>
        <w:spacing w:line="237" w:lineRule="auto"/>
        <w:ind w:right="110"/>
        <w:jc w:val="both"/>
      </w:pPr>
      <w:bookmarkStart w:id="3" w:name="ACTION_REQUIRED:__Upon_issuance_bring_th"/>
      <w:bookmarkEnd w:id="3"/>
      <w:r>
        <w:rPr>
          <w:b/>
          <w:u w:val="single"/>
        </w:rPr>
        <w:t>ACTION REQUIRED</w:t>
      </w:r>
      <w:r>
        <w:rPr>
          <w:b/>
        </w:rPr>
        <w:t>:</w:t>
      </w:r>
      <w:r>
        <w:rPr>
          <w:b/>
          <w:spacing w:val="40"/>
        </w:rPr>
        <w:t xml:space="preserve"> </w:t>
      </w:r>
      <w:r>
        <w:t>Upon issuance bring this guidance to the attention of all WIOA service providers,</w:t>
      </w:r>
      <w:r>
        <w:rPr>
          <w:spacing w:val="-1"/>
        </w:rPr>
        <w:t xml:space="preserve"> </w:t>
      </w:r>
      <w:r>
        <w:t>Local</w:t>
      </w:r>
      <w:r>
        <w:rPr>
          <w:spacing w:val="-3"/>
        </w:rPr>
        <w:t xml:space="preserve"> </w:t>
      </w:r>
      <w:r>
        <w:t>Workforce</w:t>
      </w:r>
      <w:r>
        <w:rPr>
          <w:spacing w:val="-3"/>
        </w:rPr>
        <w:t xml:space="preserve"> </w:t>
      </w:r>
      <w:r>
        <w:t>Development</w:t>
      </w:r>
      <w:r>
        <w:rPr>
          <w:spacing w:val="-3"/>
        </w:rPr>
        <w:t xml:space="preserve"> </w:t>
      </w:r>
      <w:r>
        <w:t>Board</w:t>
      </w:r>
      <w:r>
        <w:rPr>
          <w:spacing w:val="-3"/>
        </w:rPr>
        <w:t xml:space="preserve"> </w:t>
      </w:r>
      <w:r>
        <w:t>(LWDB)</w:t>
      </w:r>
      <w:r>
        <w:rPr>
          <w:spacing w:val="-2"/>
        </w:rPr>
        <w:t xml:space="preserve"> </w:t>
      </w:r>
      <w:r>
        <w:t>board</w:t>
      </w:r>
      <w:r>
        <w:rPr>
          <w:spacing w:val="40"/>
        </w:rPr>
        <w:t xml:space="preserve"> </w:t>
      </w:r>
      <w:r>
        <w:t>members</w:t>
      </w:r>
      <w:r>
        <w:rPr>
          <w:spacing w:val="-3"/>
        </w:rPr>
        <w:t xml:space="preserve"> </w:t>
      </w:r>
      <w:r>
        <w:t>and any</w:t>
      </w:r>
      <w:r>
        <w:rPr>
          <w:spacing w:val="-5"/>
        </w:rPr>
        <w:t xml:space="preserve"> </w:t>
      </w:r>
      <w:r>
        <w:t>other concerned parties.</w:t>
      </w:r>
      <w:r>
        <w:rPr>
          <w:spacing w:val="40"/>
        </w:rPr>
        <w:t xml:space="preserve"> </w:t>
      </w:r>
      <w:r>
        <w:t>Any Local Boards’ policies, procedures, and or</w:t>
      </w:r>
      <w:r>
        <w:rPr>
          <w:spacing w:val="40"/>
        </w:rPr>
        <w:t xml:space="preserve"> </w:t>
      </w:r>
      <w:r>
        <w:t>contracts affected by this guidance are required to be updated accordingly.</w:t>
      </w:r>
    </w:p>
    <w:p w14:paraId="7BB59A4B" w14:textId="77777777" w:rsidR="00357444" w:rsidRDefault="00357444">
      <w:pPr>
        <w:pStyle w:val="BodyText"/>
        <w:spacing w:before="6"/>
        <w:ind w:left="0"/>
      </w:pPr>
    </w:p>
    <w:p w14:paraId="7BB59A4C" w14:textId="50E765F3" w:rsidR="00357444" w:rsidRDefault="00124C30">
      <w:pPr>
        <w:pStyle w:val="BodyText"/>
        <w:spacing w:before="1" w:line="237" w:lineRule="auto"/>
        <w:ind w:right="110"/>
        <w:jc w:val="both"/>
      </w:pPr>
      <w:bookmarkStart w:id="4" w:name="Background:__WIOA_became_law_on_July_22,"/>
      <w:bookmarkEnd w:id="4"/>
      <w:r>
        <w:rPr>
          <w:b/>
          <w:u w:val="single"/>
        </w:rPr>
        <w:t>Background</w:t>
      </w:r>
      <w:r>
        <w:rPr>
          <w:b/>
        </w:rPr>
        <w:t>:</w:t>
      </w:r>
      <w:r>
        <w:rPr>
          <w:b/>
          <w:spacing w:val="40"/>
        </w:rPr>
        <w:t xml:space="preserve"> </w:t>
      </w:r>
      <w:r>
        <w:t xml:space="preserve">WIOA became law on July 22, </w:t>
      </w:r>
      <w:r w:rsidR="00D944EE">
        <w:t>2014,</w:t>
      </w:r>
      <w:r>
        <w:rPr>
          <w:spacing w:val="-6"/>
        </w:rPr>
        <w:t xml:space="preserve"> </w:t>
      </w:r>
      <w:r>
        <w:t>and supersedes Titles I</w:t>
      </w:r>
      <w:r>
        <w:rPr>
          <w:spacing w:val="-3"/>
        </w:rPr>
        <w:t xml:space="preserve"> </w:t>
      </w:r>
      <w:r>
        <w:t>and II of the Workforce Investment</w:t>
      </w:r>
      <w:r>
        <w:rPr>
          <w:spacing w:val="40"/>
        </w:rPr>
        <w:t xml:space="preserve"> </w:t>
      </w:r>
      <w:r>
        <w:t>Act (WIA). This</w:t>
      </w:r>
      <w:r>
        <w:rPr>
          <w:spacing w:val="-7"/>
        </w:rPr>
        <w:t xml:space="preserve"> </w:t>
      </w:r>
      <w:r>
        <w:t>SCP communicates</w:t>
      </w:r>
      <w:r>
        <w:rPr>
          <w:spacing w:val="-3"/>
        </w:rPr>
        <w:t xml:space="preserve"> </w:t>
      </w:r>
      <w:r>
        <w:t>the</w:t>
      </w:r>
      <w:r>
        <w:rPr>
          <w:spacing w:val="-4"/>
        </w:rPr>
        <w:t xml:space="preserve"> </w:t>
      </w:r>
      <w:r>
        <w:t>unaffected</w:t>
      </w:r>
      <w:r>
        <w:rPr>
          <w:spacing w:val="-1"/>
        </w:rPr>
        <w:t xml:space="preserve"> </w:t>
      </w:r>
      <w:r>
        <w:t>requirements,</w:t>
      </w:r>
      <w:r>
        <w:rPr>
          <w:spacing w:val="-1"/>
        </w:rPr>
        <w:t xml:space="preserve"> </w:t>
      </w:r>
      <w:r>
        <w:t>the</w:t>
      </w:r>
      <w:r>
        <w:rPr>
          <w:spacing w:val="-4"/>
        </w:rPr>
        <w:t xml:space="preserve"> </w:t>
      </w:r>
      <w:r>
        <w:t>proposed</w:t>
      </w:r>
      <w:r>
        <w:rPr>
          <w:spacing w:val="-1"/>
        </w:rPr>
        <w:t xml:space="preserve"> </w:t>
      </w:r>
      <w:r>
        <w:t>changes and</w:t>
      </w:r>
      <w:r>
        <w:rPr>
          <w:spacing w:val="-8"/>
        </w:rPr>
        <w:t xml:space="preserve"> </w:t>
      </w:r>
      <w:r>
        <w:t>State</w:t>
      </w:r>
      <w:r>
        <w:rPr>
          <w:spacing w:val="40"/>
        </w:rPr>
        <w:t xml:space="preserve"> </w:t>
      </w:r>
      <w:r>
        <w:t>requirements in program and service eligibility. The policy includes procedure, content definition and minimal file content requirements to address two of the three DOL requirements</w:t>
      </w:r>
      <w:r>
        <w:rPr>
          <w:spacing w:val="40"/>
        </w:rPr>
        <w:t xml:space="preserve"> </w:t>
      </w:r>
      <w:r>
        <w:t>of Eligibility and Reporting. The final piece, Performance, will be addressed in other SCPs/TAGs.</w:t>
      </w:r>
    </w:p>
    <w:p w14:paraId="7BB59A4D" w14:textId="77777777" w:rsidR="00357444" w:rsidRDefault="00357444">
      <w:pPr>
        <w:pStyle w:val="BodyText"/>
        <w:spacing w:before="6"/>
        <w:ind w:left="0"/>
      </w:pPr>
    </w:p>
    <w:p w14:paraId="7BB59A4E" w14:textId="77777777" w:rsidR="00357444" w:rsidRDefault="00124C30">
      <w:pPr>
        <w:pStyle w:val="Heading1"/>
      </w:pPr>
      <w:r>
        <w:t>Policy</w:t>
      </w:r>
      <w:r>
        <w:rPr>
          <w:spacing w:val="-4"/>
        </w:rPr>
        <w:t xml:space="preserve"> </w:t>
      </w:r>
      <w:r>
        <w:t>and</w:t>
      </w:r>
      <w:r>
        <w:rPr>
          <w:spacing w:val="-5"/>
        </w:rPr>
        <w:t xml:space="preserve"> </w:t>
      </w:r>
      <w:r>
        <w:rPr>
          <w:spacing w:val="-2"/>
        </w:rPr>
        <w:t>Procedure:</w:t>
      </w:r>
    </w:p>
    <w:p w14:paraId="7BB59A4F" w14:textId="77777777" w:rsidR="00357444" w:rsidRDefault="00357444">
      <w:pPr>
        <w:pStyle w:val="BodyText"/>
        <w:ind w:left="0"/>
        <w:rPr>
          <w:b/>
        </w:rPr>
      </w:pPr>
    </w:p>
    <w:p w14:paraId="7BB59A50" w14:textId="77777777" w:rsidR="00357444" w:rsidRDefault="00124C30">
      <w:pPr>
        <w:ind w:left="116"/>
        <w:rPr>
          <w:b/>
          <w:sz w:val="24"/>
        </w:rPr>
      </w:pPr>
      <w:r>
        <w:rPr>
          <w:b/>
          <w:sz w:val="24"/>
        </w:rPr>
        <w:t>General</w:t>
      </w:r>
      <w:r>
        <w:rPr>
          <w:b/>
          <w:spacing w:val="-3"/>
          <w:sz w:val="24"/>
        </w:rPr>
        <w:t xml:space="preserve"> </w:t>
      </w:r>
      <w:r>
        <w:rPr>
          <w:b/>
          <w:sz w:val="24"/>
        </w:rPr>
        <w:t>Eligibility</w:t>
      </w:r>
      <w:r>
        <w:rPr>
          <w:b/>
          <w:spacing w:val="-3"/>
          <w:sz w:val="24"/>
        </w:rPr>
        <w:t xml:space="preserve"> </w:t>
      </w:r>
      <w:r>
        <w:rPr>
          <w:b/>
          <w:spacing w:val="-2"/>
          <w:sz w:val="24"/>
        </w:rPr>
        <w:t>Requirements:</w:t>
      </w:r>
    </w:p>
    <w:p w14:paraId="7BB59A51" w14:textId="77777777" w:rsidR="00357444" w:rsidRDefault="00357444">
      <w:pPr>
        <w:rPr>
          <w:sz w:val="24"/>
        </w:rPr>
        <w:sectPr w:rsidR="00357444">
          <w:footerReference w:type="default" r:id="rId7"/>
          <w:type w:val="continuous"/>
          <w:pgSz w:w="12240" w:h="15840"/>
          <w:pgMar w:top="1220" w:right="1180" w:bottom="1520" w:left="1180" w:header="0" w:footer="1324" w:gutter="0"/>
          <w:pgNumType w:start="1"/>
          <w:cols w:space="720"/>
        </w:sectPr>
      </w:pPr>
    </w:p>
    <w:p w14:paraId="7BB59A52" w14:textId="77777777" w:rsidR="00357444" w:rsidRDefault="00124C30">
      <w:pPr>
        <w:pStyle w:val="BodyText"/>
        <w:spacing w:before="75"/>
        <w:jc w:val="both"/>
      </w:pPr>
      <w:r>
        <w:rPr>
          <w:u w:val="single"/>
        </w:rPr>
        <w:lastRenderedPageBreak/>
        <w:t>Date</w:t>
      </w:r>
      <w:r>
        <w:rPr>
          <w:spacing w:val="-5"/>
          <w:u w:val="single"/>
        </w:rPr>
        <w:t xml:space="preserve"> </w:t>
      </w:r>
      <w:r>
        <w:rPr>
          <w:u w:val="single"/>
        </w:rPr>
        <w:t>of</w:t>
      </w:r>
      <w:r>
        <w:rPr>
          <w:spacing w:val="-5"/>
          <w:u w:val="single"/>
        </w:rPr>
        <w:t xml:space="preserve"> </w:t>
      </w:r>
      <w:r>
        <w:rPr>
          <w:spacing w:val="-2"/>
          <w:u w:val="single"/>
        </w:rPr>
        <w:t>Birth/Age</w:t>
      </w:r>
      <w:r>
        <w:rPr>
          <w:spacing w:val="-2"/>
        </w:rPr>
        <w:t>:</w:t>
      </w:r>
    </w:p>
    <w:p w14:paraId="7BB59A53" w14:textId="77777777" w:rsidR="00357444" w:rsidRDefault="00124C30">
      <w:pPr>
        <w:pStyle w:val="BodyText"/>
        <w:ind w:left="116" w:right="112"/>
        <w:jc w:val="both"/>
      </w:pPr>
      <w:r>
        <w:t>To</w:t>
      </w:r>
      <w:r>
        <w:rPr>
          <w:spacing w:val="37"/>
        </w:rPr>
        <w:t xml:space="preserve"> </w:t>
      </w:r>
      <w:r>
        <w:t>receive</w:t>
      </w:r>
      <w:r>
        <w:rPr>
          <w:spacing w:val="33"/>
        </w:rPr>
        <w:t xml:space="preserve"> </w:t>
      </w:r>
      <w:r>
        <w:t>services</w:t>
      </w:r>
      <w:r>
        <w:rPr>
          <w:spacing w:val="37"/>
        </w:rPr>
        <w:t xml:space="preserve"> </w:t>
      </w:r>
      <w:r>
        <w:t>in</w:t>
      </w:r>
      <w:r>
        <w:rPr>
          <w:spacing w:val="34"/>
        </w:rPr>
        <w:t xml:space="preserve"> </w:t>
      </w:r>
      <w:r>
        <w:t>the</w:t>
      </w:r>
      <w:r>
        <w:rPr>
          <w:spacing w:val="33"/>
        </w:rPr>
        <w:t xml:space="preserve"> </w:t>
      </w:r>
      <w:r>
        <w:t>Adult</w:t>
      </w:r>
      <w:r>
        <w:rPr>
          <w:spacing w:val="37"/>
        </w:rPr>
        <w:t xml:space="preserve"> </w:t>
      </w:r>
      <w:r>
        <w:t>and</w:t>
      </w:r>
      <w:r>
        <w:rPr>
          <w:spacing w:val="37"/>
        </w:rPr>
        <w:t xml:space="preserve"> </w:t>
      </w:r>
      <w:r>
        <w:t>Dislocated</w:t>
      </w:r>
      <w:r>
        <w:rPr>
          <w:spacing w:val="34"/>
        </w:rPr>
        <w:t xml:space="preserve"> </w:t>
      </w:r>
      <w:r>
        <w:t>Worker</w:t>
      </w:r>
      <w:r>
        <w:rPr>
          <w:spacing w:val="36"/>
        </w:rPr>
        <w:t xml:space="preserve"> </w:t>
      </w:r>
      <w:r>
        <w:t>(DW)</w:t>
      </w:r>
      <w:r>
        <w:rPr>
          <w:spacing w:val="34"/>
        </w:rPr>
        <w:t xml:space="preserve"> </w:t>
      </w:r>
      <w:r>
        <w:t>programs</w:t>
      </w:r>
      <w:r>
        <w:rPr>
          <w:spacing w:val="37"/>
        </w:rPr>
        <w:t xml:space="preserve"> </w:t>
      </w:r>
      <w:r>
        <w:t>an</w:t>
      </w:r>
      <w:r>
        <w:rPr>
          <w:spacing w:val="34"/>
        </w:rPr>
        <w:t xml:space="preserve"> </w:t>
      </w:r>
      <w:r>
        <w:t>individual</w:t>
      </w:r>
      <w:r>
        <w:rPr>
          <w:spacing w:val="80"/>
          <w:w w:val="150"/>
        </w:rPr>
        <w:t xml:space="preserve"> </w:t>
      </w:r>
      <w:r>
        <w:t>must be at</w:t>
      </w:r>
      <w:r>
        <w:rPr>
          <w:spacing w:val="-1"/>
        </w:rPr>
        <w:t xml:space="preserve"> </w:t>
      </w:r>
      <w:r>
        <w:t>least</w:t>
      </w:r>
      <w:r>
        <w:rPr>
          <w:spacing w:val="-1"/>
        </w:rPr>
        <w:t xml:space="preserve"> </w:t>
      </w:r>
      <w:r>
        <w:t>eighteen (18) years</w:t>
      </w:r>
      <w:r>
        <w:rPr>
          <w:spacing w:val="-1"/>
        </w:rPr>
        <w:t xml:space="preserve"> </w:t>
      </w:r>
      <w:r>
        <w:t>of age,</w:t>
      </w:r>
      <w:r>
        <w:rPr>
          <w:spacing w:val="-2"/>
        </w:rPr>
        <w:t xml:space="preserve"> </w:t>
      </w:r>
      <w:r>
        <w:t>be registered</w:t>
      </w:r>
      <w:r>
        <w:rPr>
          <w:spacing w:val="-2"/>
        </w:rPr>
        <w:t xml:space="preserve"> </w:t>
      </w:r>
      <w:r>
        <w:t>and</w:t>
      </w:r>
      <w:r>
        <w:rPr>
          <w:spacing w:val="-2"/>
        </w:rPr>
        <w:t xml:space="preserve"> </w:t>
      </w:r>
      <w:r>
        <w:t>determined eligible</w:t>
      </w:r>
      <w:r>
        <w:rPr>
          <w:spacing w:val="-3"/>
        </w:rPr>
        <w:t xml:space="preserve"> </w:t>
      </w:r>
      <w:r>
        <w:t>for</w:t>
      </w:r>
      <w:r>
        <w:rPr>
          <w:spacing w:val="-2"/>
        </w:rPr>
        <w:t xml:space="preserve"> </w:t>
      </w:r>
      <w:r>
        <w:t>the</w:t>
      </w:r>
      <w:r>
        <w:rPr>
          <w:spacing w:val="-3"/>
        </w:rPr>
        <w:t xml:space="preserve"> </w:t>
      </w:r>
      <w:r>
        <w:t>specific</w:t>
      </w:r>
      <w:r>
        <w:rPr>
          <w:spacing w:val="40"/>
        </w:rPr>
        <w:t xml:space="preserve"> </w:t>
      </w:r>
      <w:r>
        <w:t>program</w:t>
      </w:r>
      <w:r>
        <w:rPr>
          <w:spacing w:val="-1"/>
        </w:rPr>
        <w:t xml:space="preserve"> </w:t>
      </w:r>
      <w:r>
        <w:t xml:space="preserve">or </w:t>
      </w:r>
      <w:r>
        <w:rPr>
          <w:spacing w:val="-2"/>
        </w:rPr>
        <w:t>service.</w:t>
      </w:r>
    </w:p>
    <w:p w14:paraId="7BB59A54" w14:textId="77777777" w:rsidR="00357444" w:rsidRDefault="00124C30">
      <w:pPr>
        <w:pStyle w:val="BodyText"/>
        <w:spacing w:before="271" w:line="275" w:lineRule="exact"/>
        <w:jc w:val="both"/>
      </w:pPr>
      <w:bookmarkStart w:id="5" w:name="Employment_Authorization:"/>
      <w:bookmarkStart w:id="6" w:name="A_participant_must_be_authorized_to_work"/>
      <w:bookmarkEnd w:id="5"/>
      <w:bookmarkEnd w:id="6"/>
      <w:r>
        <w:rPr>
          <w:spacing w:val="-2"/>
          <w:u w:val="single"/>
        </w:rPr>
        <w:t>Employment</w:t>
      </w:r>
      <w:r>
        <w:rPr>
          <w:spacing w:val="4"/>
          <w:u w:val="single"/>
        </w:rPr>
        <w:t xml:space="preserve"> </w:t>
      </w:r>
      <w:r>
        <w:rPr>
          <w:spacing w:val="-2"/>
          <w:u w:val="single"/>
        </w:rPr>
        <w:t>Authorization</w:t>
      </w:r>
      <w:r>
        <w:rPr>
          <w:spacing w:val="-2"/>
        </w:rPr>
        <w:t>:</w:t>
      </w:r>
    </w:p>
    <w:p w14:paraId="7BB59A55" w14:textId="77777777" w:rsidR="00357444" w:rsidRDefault="00124C30">
      <w:pPr>
        <w:pStyle w:val="BodyText"/>
        <w:spacing w:before="1" w:line="237" w:lineRule="auto"/>
        <w:ind w:right="110"/>
        <w:jc w:val="both"/>
      </w:pPr>
      <w:r>
        <w:t xml:space="preserve">A participant must be authorized to work in the United States to receive WIOA services. See </w:t>
      </w:r>
      <w:hyperlink r:id="rId8">
        <w:r>
          <w:rPr>
            <w:color w:val="0000FF"/>
            <w:u w:val="single" w:color="0000FF"/>
          </w:rPr>
          <w:t>https://www.uscis.gov/i-9</w:t>
        </w:r>
      </w:hyperlink>
      <w:r>
        <w:rPr>
          <w:color w:val="0000FF"/>
        </w:rPr>
        <w:t xml:space="preserve"> </w:t>
      </w:r>
      <w:r>
        <w:t>for the most current list(s) of acceptable documentation.</w:t>
      </w:r>
    </w:p>
    <w:p w14:paraId="7BB59A56" w14:textId="77777777" w:rsidR="00357444" w:rsidRDefault="00357444">
      <w:pPr>
        <w:pStyle w:val="BodyText"/>
        <w:spacing w:before="3"/>
        <w:ind w:left="0"/>
      </w:pPr>
    </w:p>
    <w:p w14:paraId="7BB59A57" w14:textId="77777777" w:rsidR="00357444" w:rsidRDefault="00124C30">
      <w:pPr>
        <w:pStyle w:val="BodyText"/>
        <w:spacing w:before="1"/>
        <w:jc w:val="both"/>
      </w:pPr>
      <w:r>
        <w:rPr>
          <w:u w:val="single"/>
        </w:rPr>
        <w:t>Selective</w:t>
      </w:r>
      <w:r>
        <w:rPr>
          <w:spacing w:val="-13"/>
          <w:u w:val="single"/>
        </w:rPr>
        <w:t xml:space="preserve"> </w:t>
      </w:r>
      <w:r>
        <w:rPr>
          <w:u w:val="single"/>
        </w:rPr>
        <w:t>Service</w:t>
      </w:r>
      <w:r>
        <w:rPr>
          <w:spacing w:val="-9"/>
          <w:u w:val="single"/>
        </w:rPr>
        <w:t xml:space="preserve"> </w:t>
      </w:r>
      <w:r>
        <w:rPr>
          <w:spacing w:val="-2"/>
          <w:u w:val="single"/>
        </w:rPr>
        <w:t>Registration</w:t>
      </w:r>
      <w:r>
        <w:rPr>
          <w:spacing w:val="-2"/>
        </w:rPr>
        <w:t>:</w:t>
      </w:r>
    </w:p>
    <w:p w14:paraId="7BB59A58" w14:textId="77777777" w:rsidR="00357444" w:rsidRDefault="00124C30">
      <w:pPr>
        <w:pStyle w:val="BodyText"/>
        <w:ind w:right="108"/>
        <w:jc w:val="both"/>
      </w:pPr>
      <w:r>
        <w:t>Male applicants</w:t>
      </w:r>
      <w:r>
        <w:rPr>
          <w:spacing w:val="40"/>
        </w:rPr>
        <w:t xml:space="preserve"> </w:t>
      </w:r>
      <w:r>
        <w:t>born</w:t>
      </w:r>
      <w:r>
        <w:rPr>
          <w:spacing w:val="40"/>
        </w:rPr>
        <w:t xml:space="preserve"> </w:t>
      </w:r>
      <w:r>
        <w:t>on</w:t>
      </w:r>
      <w:r>
        <w:rPr>
          <w:spacing w:val="40"/>
        </w:rPr>
        <w:t xml:space="preserve"> </w:t>
      </w:r>
      <w:r>
        <w:t>or</w:t>
      </w:r>
      <w:r>
        <w:rPr>
          <w:spacing w:val="40"/>
        </w:rPr>
        <w:t xml:space="preserve"> </w:t>
      </w:r>
      <w:r>
        <w:t>after January 1,</w:t>
      </w:r>
      <w:r>
        <w:rPr>
          <w:spacing w:val="40"/>
        </w:rPr>
        <w:t xml:space="preserve"> </w:t>
      </w:r>
      <w:r>
        <w:t>1960,</w:t>
      </w:r>
      <w:r>
        <w:rPr>
          <w:spacing w:val="40"/>
        </w:rPr>
        <w:t xml:space="preserve"> </w:t>
      </w:r>
      <w:r>
        <w:t>must</w:t>
      </w:r>
      <w:r>
        <w:rPr>
          <w:spacing w:val="40"/>
        </w:rPr>
        <w:t xml:space="preserve"> </w:t>
      </w:r>
      <w:r>
        <w:t>be registered with</w:t>
      </w:r>
      <w:r>
        <w:rPr>
          <w:spacing w:val="40"/>
        </w:rPr>
        <w:t xml:space="preserve"> </w:t>
      </w:r>
      <w:r>
        <w:t>the U.S. Selective Service</w:t>
      </w:r>
      <w:r>
        <w:rPr>
          <w:spacing w:val="40"/>
        </w:rPr>
        <w:t xml:space="preserve"> </w:t>
      </w:r>
      <w:r>
        <w:t>within</w:t>
      </w:r>
      <w:r>
        <w:rPr>
          <w:spacing w:val="40"/>
        </w:rPr>
        <w:t xml:space="preserve"> </w:t>
      </w:r>
      <w:r>
        <w:t>30</w:t>
      </w:r>
      <w:r>
        <w:rPr>
          <w:spacing w:val="40"/>
        </w:rPr>
        <w:t xml:space="preserve"> </w:t>
      </w:r>
      <w:r>
        <w:t>days</w:t>
      </w:r>
      <w:r>
        <w:rPr>
          <w:spacing w:val="40"/>
        </w:rPr>
        <w:t xml:space="preserve"> </w:t>
      </w:r>
      <w:r>
        <w:t>of</w:t>
      </w:r>
      <w:r>
        <w:rPr>
          <w:spacing w:val="40"/>
        </w:rPr>
        <w:t xml:space="preserve"> </w:t>
      </w:r>
      <w:r>
        <w:t>their 18</w:t>
      </w:r>
      <w:r>
        <w:rPr>
          <w:vertAlign w:val="superscript"/>
        </w:rPr>
        <w:t>th</w:t>
      </w:r>
      <w:r>
        <w:t xml:space="preserve"> birthday.</w:t>
      </w:r>
      <w:r>
        <w:rPr>
          <w:spacing w:val="40"/>
        </w:rPr>
        <w:t xml:space="preserve"> </w:t>
      </w:r>
      <w:r>
        <w:t>Those</w:t>
      </w:r>
      <w:r>
        <w:rPr>
          <w:spacing w:val="40"/>
        </w:rPr>
        <w:t xml:space="preserve"> </w:t>
      </w:r>
      <w:r>
        <w:t>who</w:t>
      </w:r>
      <w:r>
        <w:rPr>
          <w:spacing w:val="40"/>
        </w:rPr>
        <w:t xml:space="preserve"> </w:t>
      </w:r>
      <w:r>
        <w:t>have</w:t>
      </w:r>
      <w:r>
        <w:rPr>
          <w:spacing w:val="40"/>
        </w:rPr>
        <w:t xml:space="preserve"> </w:t>
      </w:r>
      <w:r>
        <w:t>not</w:t>
      </w:r>
      <w:r>
        <w:rPr>
          <w:spacing w:val="40"/>
        </w:rPr>
        <w:t xml:space="preserve"> </w:t>
      </w:r>
      <w:r>
        <w:t>yet</w:t>
      </w:r>
      <w:r>
        <w:rPr>
          <w:spacing w:val="40"/>
        </w:rPr>
        <w:t xml:space="preserve"> </w:t>
      </w:r>
      <w:r>
        <w:t>registered</w:t>
      </w:r>
      <w:r>
        <w:rPr>
          <w:spacing w:val="40"/>
        </w:rPr>
        <w:t xml:space="preserve"> </w:t>
      </w:r>
      <w:r>
        <w:t>should</w:t>
      </w:r>
      <w:r>
        <w:rPr>
          <w:spacing w:val="40"/>
        </w:rPr>
        <w:t xml:space="preserve"> </w:t>
      </w:r>
      <w:r>
        <w:t xml:space="preserve">be </w:t>
      </w:r>
      <w:r>
        <w:rPr>
          <w:spacing w:val="-2"/>
        </w:rPr>
        <w:t>referred</w:t>
      </w:r>
      <w:r>
        <w:rPr>
          <w:spacing w:val="-13"/>
        </w:rPr>
        <w:t xml:space="preserve"> </w:t>
      </w:r>
      <w:r>
        <w:rPr>
          <w:spacing w:val="-2"/>
        </w:rPr>
        <w:t>for</w:t>
      </w:r>
      <w:r>
        <w:rPr>
          <w:spacing w:val="-13"/>
        </w:rPr>
        <w:t xml:space="preserve"> </w:t>
      </w:r>
      <w:r>
        <w:rPr>
          <w:spacing w:val="-2"/>
        </w:rPr>
        <w:t>registration</w:t>
      </w:r>
      <w:r>
        <w:rPr>
          <w:spacing w:val="-10"/>
        </w:rPr>
        <w:t xml:space="preserve"> </w:t>
      </w:r>
      <w:r>
        <w:rPr>
          <w:spacing w:val="-2"/>
        </w:rPr>
        <w:t>prior</w:t>
      </w:r>
      <w:r>
        <w:rPr>
          <w:spacing w:val="-3"/>
        </w:rPr>
        <w:t xml:space="preserve"> </w:t>
      </w:r>
      <w:r>
        <w:rPr>
          <w:spacing w:val="-2"/>
        </w:rPr>
        <w:t>to WIOA enrollment.</w:t>
      </w:r>
      <w:r>
        <w:rPr>
          <w:spacing w:val="-11"/>
        </w:rPr>
        <w:t xml:space="preserve"> </w:t>
      </w:r>
      <w:r>
        <w:rPr>
          <w:spacing w:val="-2"/>
        </w:rPr>
        <w:t>US</w:t>
      </w:r>
      <w:r>
        <w:rPr>
          <w:spacing w:val="-13"/>
        </w:rPr>
        <w:t xml:space="preserve"> </w:t>
      </w:r>
      <w:r>
        <w:rPr>
          <w:spacing w:val="-2"/>
        </w:rPr>
        <w:t>citizens</w:t>
      </w:r>
      <w:r>
        <w:rPr>
          <w:spacing w:val="-13"/>
        </w:rPr>
        <w:t xml:space="preserve"> </w:t>
      </w:r>
      <w:r>
        <w:rPr>
          <w:spacing w:val="-2"/>
        </w:rPr>
        <w:t>or</w:t>
      </w:r>
      <w:r>
        <w:rPr>
          <w:spacing w:val="-13"/>
        </w:rPr>
        <w:t xml:space="preserve"> </w:t>
      </w:r>
      <w:r>
        <w:rPr>
          <w:spacing w:val="-2"/>
        </w:rPr>
        <w:t>immigrants</w:t>
      </w:r>
      <w:r>
        <w:rPr>
          <w:spacing w:val="-13"/>
        </w:rPr>
        <w:t xml:space="preserve"> </w:t>
      </w:r>
      <w:r>
        <w:rPr>
          <w:spacing w:val="-2"/>
        </w:rPr>
        <w:t>who</w:t>
      </w:r>
      <w:r>
        <w:rPr>
          <w:spacing w:val="-13"/>
        </w:rPr>
        <w:t xml:space="preserve"> </w:t>
      </w:r>
      <w:r>
        <w:rPr>
          <w:spacing w:val="-2"/>
        </w:rPr>
        <w:t>are</w:t>
      </w:r>
      <w:r>
        <w:rPr>
          <w:spacing w:val="-13"/>
        </w:rPr>
        <w:t xml:space="preserve"> </w:t>
      </w:r>
      <w:r>
        <w:rPr>
          <w:spacing w:val="-2"/>
        </w:rPr>
        <w:t>assigned</w:t>
      </w:r>
      <w:r>
        <w:rPr>
          <w:spacing w:val="-13"/>
        </w:rPr>
        <w:t xml:space="preserve"> </w:t>
      </w:r>
      <w:r>
        <w:rPr>
          <w:spacing w:val="-2"/>
        </w:rPr>
        <w:t>male</w:t>
      </w:r>
      <w:r>
        <w:rPr>
          <w:spacing w:val="-13"/>
        </w:rPr>
        <w:t xml:space="preserve"> </w:t>
      </w:r>
      <w:r>
        <w:rPr>
          <w:spacing w:val="-2"/>
        </w:rPr>
        <w:t xml:space="preserve">at </w:t>
      </w:r>
      <w:r>
        <w:rPr>
          <w:spacing w:val="-8"/>
        </w:rPr>
        <w:t>birth</w:t>
      </w:r>
      <w:r>
        <w:rPr>
          <w:spacing w:val="-2"/>
        </w:rPr>
        <w:t xml:space="preserve"> </w:t>
      </w:r>
      <w:r>
        <w:rPr>
          <w:spacing w:val="-8"/>
        </w:rPr>
        <w:t>and</w:t>
      </w:r>
      <w:r>
        <w:rPr>
          <w:spacing w:val="-2"/>
        </w:rPr>
        <w:t xml:space="preserve"> </w:t>
      </w:r>
      <w:r>
        <w:rPr>
          <w:spacing w:val="-8"/>
        </w:rPr>
        <w:t>changed</w:t>
      </w:r>
      <w:r>
        <w:rPr>
          <w:spacing w:val="-4"/>
        </w:rPr>
        <w:t xml:space="preserve"> </w:t>
      </w:r>
      <w:r>
        <w:rPr>
          <w:spacing w:val="-8"/>
        </w:rPr>
        <w:t>their</w:t>
      </w:r>
      <w:r>
        <w:rPr>
          <w:spacing w:val="-2"/>
        </w:rPr>
        <w:t xml:space="preserve"> </w:t>
      </w:r>
      <w:r>
        <w:rPr>
          <w:spacing w:val="-8"/>
        </w:rPr>
        <w:t>gender</w:t>
      </w:r>
      <w:r>
        <w:rPr>
          <w:spacing w:val="-2"/>
        </w:rPr>
        <w:t xml:space="preserve"> </w:t>
      </w:r>
      <w:r>
        <w:rPr>
          <w:spacing w:val="-8"/>
        </w:rPr>
        <w:t>to</w:t>
      </w:r>
      <w:r>
        <w:rPr>
          <w:spacing w:val="-4"/>
        </w:rPr>
        <w:t xml:space="preserve"> </w:t>
      </w:r>
      <w:r>
        <w:rPr>
          <w:spacing w:val="-8"/>
        </w:rPr>
        <w:t>female</w:t>
      </w:r>
      <w:r>
        <w:rPr>
          <w:spacing w:val="-3"/>
        </w:rPr>
        <w:t xml:space="preserve"> </w:t>
      </w:r>
      <w:r>
        <w:rPr>
          <w:spacing w:val="-8"/>
        </w:rPr>
        <w:t>are</w:t>
      </w:r>
      <w:r>
        <w:rPr>
          <w:spacing w:val="-3"/>
        </w:rPr>
        <w:t xml:space="preserve"> </w:t>
      </w:r>
      <w:r>
        <w:rPr>
          <w:spacing w:val="-8"/>
        </w:rPr>
        <w:t>still</w:t>
      </w:r>
      <w:r>
        <w:rPr>
          <w:spacing w:val="-1"/>
        </w:rPr>
        <w:t xml:space="preserve"> </w:t>
      </w:r>
      <w:r>
        <w:rPr>
          <w:spacing w:val="-8"/>
        </w:rPr>
        <w:t>required</w:t>
      </w:r>
      <w:r>
        <w:rPr>
          <w:spacing w:val="-2"/>
        </w:rPr>
        <w:t xml:space="preserve"> </w:t>
      </w:r>
      <w:r>
        <w:rPr>
          <w:spacing w:val="-8"/>
        </w:rPr>
        <w:t>to</w:t>
      </w:r>
      <w:r>
        <w:rPr>
          <w:spacing w:val="-4"/>
        </w:rPr>
        <w:t xml:space="preserve"> </w:t>
      </w:r>
      <w:r>
        <w:rPr>
          <w:spacing w:val="-8"/>
        </w:rPr>
        <w:t>register.</w:t>
      </w:r>
      <w:r>
        <w:rPr>
          <w:spacing w:val="-2"/>
        </w:rPr>
        <w:t xml:space="preserve"> </w:t>
      </w:r>
      <w:r>
        <w:rPr>
          <w:spacing w:val="-8"/>
        </w:rPr>
        <w:t>Individuals</w:t>
      </w:r>
      <w:r>
        <w:rPr>
          <w:spacing w:val="-4"/>
        </w:rPr>
        <w:t xml:space="preserve"> </w:t>
      </w:r>
      <w:r>
        <w:rPr>
          <w:spacing w:val="-8"/>
        </w:rPr>
        <w:t>who</w:t>
      </w:r>
      <w:r>
        <w:rPr>
          <w:spacing w:val="-2"/>
        </w:rPr>
        <w:t xml:space="preserve"> </w:t>
      </w:r>
      <w:r>
        <w:rPr>
          <w:spacing w:val="-8"/>
        </w:rPr>
        <w:t>are</w:t>
      </w:r>
      <w:r>
        <w:rPr>
          <w:spacing w:val="-3"/>
        </w:rPr>
        <w:t xml:space="preserve"> </w:t>
      </w:r>
      <w:r>
        <w:rPr>
          <w:spacing w:val="-8"/>
        </w:rPr>
        <w:t>assigned</w:t>
      </w:r>
      <w:r>
        <w:rPr>
          <w:spacing w:val="-4"/>
        </w:rPr>
        <w:t xml:space="preserve"> </w:t>
      </w:r>
      <w:r>
        <w:rPr>
          <w:spacing w:val="-8"/>
        </w:rPr>
        <w:t>female</w:t>
      </w:r>
      <w:r>
        <w:rPr>
          <w:spacing w:val="-3"/>
        </w:rPr>
        <w:t xml:space="preserve"> </w:t>
      </w:r>
      <w:r>
        <w:rPr>
          <w:spacing w:val="-8"/>
        </w:rPr>
        <w:t xml:space="preserve">at </w:t>
      </w:r>
      <w:r>
        <w:rPr>
          <w:spacing w:val="-4"/>
        </w:rPr>
        <w:t>birth</w:t>
      </w:r>
      <w:r>
        <w:rPr>
          <w:spacing w:val="-10"/>
        </w:rPr>
        <w:t xml:space="preserve"> </w:t>
      </w:r>
      <w:r>
        <w:rPr>
          <w:spacing w:val="-4"/>
        </w:rPr>
        <w:t>and</w:t>
      </w:r>
      <w:r>
        <w:rPr>
          <w:spacing w:val="-10"/>
        </w:rPr>
        <w:t xml:space="preserve"> </w:t>
      </w:r>
      <w:r>
        <w:rPr>
          <w:spacing w:val="-4"/>
        </w:rPr>
        <w:t>changed</w:t>
      </w:r>
      <w:r>
        <w:rPr>
          <w:spacing w:val="-11"/>
        </w:rPr>
        <w:t xml:space="preserve"> </w:t>
      </w:r>
      <w:r>
        <w:rPr>
          <w:spacing w:val="-4"/>
        </w:rPr>
        <w:t>their</w:t>
      </w:r>
      <w:r>
        <w:rPr>
          <w:spacing w:val="-10"/>
        </w:rPr>
        <w:t xml:space="preserve"> </w:t>
      </w:r>
      <w:r>
        <w:rPr>
          <w:spacing w:val="-4"/>
        </w:rPr>
        <w:t>gender</w:t>
      </w:r>
      <w:r>
        <w:rPr>
          <w:spacing w:val="-10"/>
        </w:rPr>
        <w:t xml:space="preserve"> </w:t>
      </w:r>
      <w:r>
        <w:rPr>
          <w:spacing w:val="-4"/>
        </w:rPr>
        <w:t>to</w:t>
      </w:r>
      <w:r>
        <w:rPr>
          <w:spacing w:val="-11"/>
        </w:rPr>
        <w:t xml:space="preserve"> </w:t>
      </w:r>
      <w:r>
        <w:rPr>
          <w:spacing w:val="-4"/>
        </w:rPr>
        <w:t>male</w:t>
      </w:r>
      <w:r>
        <w:rPr>
          <w:spacing w:val="-11"/>
        </w:rPr>
        <w:t xml:space="preserve"> </w:t>
      </w:r>
      <w:r>
        <w:rPr>
          <w:spacing w:val="-4"/>
        </w:rPr>
        <w:t>are</w:t>
      </w:r>
      <w:r>
        <w:rPr>
          <w:spacing w:val="-11"/>
        </w:rPr>
        <w:t xml:space="preserve"> </w:t>
      </w:r>
      <w:r>
        <w:rPr>
          <w:spacing w:val="-4"/>
        </w:rPr>
        <w:t>not</w:t>
      </w:r>
      <w:r>
        <w:rPr>
          <w:spacing w:val="-9"/>
        </w:rPr>
        <w:t xml:space="preserve"> </w:t>
      </w:r>
      <w:r>
        <w:rPr>
          <w:spacing w:val="-4"/>
        </w:rPr>
        <w:t>required</w:t>
      </w:r>
      <w:r>
        <w:rPr>
          <w:spacing w:val="-10"/>
        </w:rPr>
        <w:t xml:space="preserve"> </w:t>
      </w:r>
      <w:r>
        <w:rPr>
          <w:spacing w:val="-4"/>
        </w:rPr>
        <w:t>to</w:t>
      </w:r>
      <w:r>
        <w:rPr>
          <w:spacing w:val="-10"/>
        </w:rPr>
        <w:t xml:space="preserve"> </w:t>
      </w:r>
      <w:r>
        <w:rPr>
          <w:spacing w:val="-4"/>
        </w:rPr>
        <w:t>register,</w:t>
      </w:r>
      <w:r>
        <w:rPr>
          <w:spacing w:val="-10"/>
        </w:rPr>
        <w:t xml:space="preserve"> </w:t>
      </w:r>
      <w:r>
        <w:rPr>
          <w:spacing w:val="-4"/>
        </w:rPr>
        <w:t>or</w:t>
      </w:r>
      <w:r>
        <w:rPr>
          <w:spacing w:val="-10"/>
        </w:rPr>
        <w:t xml:space="preserve"> </w:t>
      </w:r>
      <w:r>
        <w:rPr>
          <w:spacing w:val="-4"/>
        </w:rPr>
        <w:t>as</w:t>
      </w:r>
      <w:r>
        <w:rPr>
          <w:spacing w:val="-9"/>
        </w:rPr>
        <w:t xml:space="preserve"> </w:t>
      </w:r>
      <w:r>
        <w:rPr>
          <w:spacing w:val="-4"/>
        </w:rPr>
        <w:t>updated</w:t>
      </w:r>
      <w:r>
        <w:rPr>
          <w:spacing w:val="-10"/>
        </w:rPr>
        <w:t xml:space="preserve"> </w:t>
      </w:r>
      <w:r>
        <w:rPr>
          <w:spacing w:val="-4"/>
        </w:rPr>
        <w:t>per</w:t>
      </w:r>
      <w:r>
        <w:rPr>
          <w:spacing w:val="-10"/>
        </w:rPr>
        <w:t xml:space="preserve"> </w:t>
      </w:r>
      <w:r>
        <w:rPr>
          <w:spacing w:val="-4"/>
        </w:rPr>
        <w:t>the</w:t>
      </w:r>
      <w:r>
        <w:rPr>
          <w:spacing w:val="-11"/>
        </w:rPr>
        <w:t xml:space="preserve"> </w:t>
      </w:r>
      <w:hyperlink r:id="rId9" w:anchor="%3A%7E%3Atext%3DUS%20citizens%20or%20immigrants%20who%2Care%20not%20required%20to%20register">
        <w:r>
          <w:rPr>
            <w:color w:val="467885"/>
            <w:spacing w:val="-4"/>
            <w:u w:val="single" w:color="467885"/>
          </w:rPr>
          <w:t>Selective</w:t>
        </w:r>
        <w:r>
          <w:rPr>
            <w:color w:val="467885"/>
            <w:spacing w:val="-11"/>
            <w:u w:val="single" w:color="467885"/>
          </w:rPr>
          <w:t xml:space="preserve"> </w:t>
        </w:r>
        <w:r>
          <w:rPr>
            <w:color w:val="467885"/>
            <w:spacing w:val="-4"/>
            <w:u w:val="single" w:color="467885"/>
          </w:rPr>
          <w:t>Service</w:t>
        </w:r>
      </w:hyperlink>
      <w:r>
        <w:rPr>
          <w:color w:val="467885"/>
          <w:spacing w:val="-4"/>
        </w:rPr>
        <w:t xml:space="preserve"> </w:t>
      </w:r>
      <w:hyperlink r:id="rId10" w:anchor="%3A%7E%3Atext%3DUS%20citizens%20or%20immigrants%20who%2Care%20not%20required%20to%20register">
        <w:r>
          <w:rPr>
            <w:color w:val="467885"/>
            <w:spacing w:val="-2"/>
            <w:u w:val="single" w:color="467885"/>
          </w:rPr>
          <w:t>System</w:t>
        </w:r>
      </w:hyperlink>
      <w:r>
        <w:rPr>
          <w:spacing w:val="-2"/>
        </w:rPr>
        <w:t>.</w:t>
      </w:r>
      <w:r>
        <w:rPr>
          <w:spacing w:val="-17"/>
        </w:rPr>
        <w:t xml:space="preserve"> </w:t>
      </w:r>
      <w:r>
        <w:rPr>
          <w:spacing w:val="-2"/>
        </w:rPr>
        <w:t>Reference</w:t>
      </w:r>
      <w:r>
        <w:rPr>
          <w:spacing w:val="-16"/>
        </w:rPr>
        <w:t xml:space="preserve"> </w:t>
      </w:r>
      <w:r>
        <w:rPr>
          <w:spacing w:val="-2"/>
        </w:rPr>
        <w:t>WIOA</w:t>
      </w:r>
      <w:r>
        <w:rPr>
          <w:spacing w:val="-20"/>
        </w:rPr>
        <w:t xml:space="preserve"> </w:t>
      </w:r>
      <w:r>
        <w:rPr>
          <w:spacing w:val="-2"/>
        </w:rPr>
        <w:t>Sec.</w:t>
      </w:r>
      <w:r>
        <w:rPr>
          <w:spacing w:val="-20"/>
        </w:rPr>
        <w:t xml:space="preserve"> </w:t>
      </w:r>
      <w:r>
        <w:rPr>
          <w:spacing w:val="-2"/>
        </w:rPr>
        <w:t>189</w:t>
      </w:r>
      <w:r>
        <w:rPr>
          <w:spacing w:val="-20"/>
        </w:rPr>
        <w:t xml:space="preserve"> </w:t>
      </w:r>
      <w:r>
        <w:rPr>
          <w:spacing w:val="-2"/>
        </w:rPr>
        <w:t>(h);</w:t>
      </w:r>
      <w:r>
        <w:rPr>
          <w:spacing w:val="-22"/>
        </w:rPr>
        <w:t xml:space="preserve"> </w:t>
      </w:r>
      <w:hyperlink r:id="rId11">
        <w:r>
          <w:rPr>
            <w:color w:val="467885"/>
            <w:spacing w:val="-2"/>
            <w:u w:val="single" w:color="467885"/>
          </w:rPr>
          <w:t>TEGL</w:t>
        </w:r>
        <w:r>
          <w:rPr>
            <w:color w:val="467885"/>
            <w:spacing w:val="-3"/>
            <w:u w:val="single" w:color="467885"/>
          </w:rPr>
          <w:t xml:space="preserve"> </w:t>
        </w:r>
        <w:r>
          <w:rPr>
            <w:color w:val="467885"/>
            <w:spacing w:val="-2"/>
            <w:u w:val="single" w:color="467885"/>
          </w:rPr>
          <w:t>11-11,</w:t>
        </w:r>
        <w:r>
          <w:rPr>
            <w:color w:val="467885"/>
            <w:spacing w:val="-3"/>
            <w:u w:val="single" w:color="467885"/>
          </w:rPr>
          <w:t xml:space="preserve"> </w:t>
        </w:r>
        <w:r>
          <w:rPr>
            <w:color w:val="467885"/>
            <w:spacing w:val="-2"/>
            <w:u w:val="single" w:color="467885"/>
          </w:rPr>
          <w:t>Change</w:t>
        </w:r>
        <w:r>
          <w:rPr>
            <w:color w:val="467885"/>
            <w:spacing w:val="-4"/>
            <w:u w:val="single" w:color="467885"/>
          </w:rPr>
          <w:t xml:space="preserve"> </w:t>
        </w:r>
        <w:r>
          <w:rPr>
            <w:color w:val="467885"/>
            <w:spacing w:val="-2"/>
            <w:u w:val="single" w:color="467885"/>
          </w:rPr>
          <w:t>2</w:t>
        </w:r>
      </w:hyperlink>
    </w:p>
    <w:p w14:paraId="7BB59A59" w14:textId="77777777" w:rsidR="00357444" w:rsidRDefault="00357444">
      <w:pPr>
        <w:pStyle w:val="BodyText"/>
        <w:ind w:left="0"/>
      </w:pPr>
    </w:p>
    <w:p w14:paraId="7BB59A5A" w14:textId="77777777" w:rsidR="00357444" w:rsidRDefault="00124C30">
      <w:pPr>
        <w:ind w:left="115"/>
        <w:jc w:val="both"/>
        <w:rPr>
          <w:b/>
          <w:i/>
          <w:sz w:val="24"/>
        </w:rPr>
      </w:pPr>
      <w:r>
        <w:rPr>
          <w:b/>
          <w:i/>
          <w:sz w:val="24"/>
        </w:rPr>
        <w:t>Local</w:t>
      </w:r>
      <w:r>
        <w:rPr>
          <w:b/>
          <w:i/>
          <w:spacing w:val="-2"/>
          <w:sz w:val="24"/>
        </w:rPr>
        <w:t xml:space="preserve"> </w:t>
      </w:r>
      <w:r>
        <w:rPr>
          <w:b/>
          <w:i/>
          <w:sz w:val="24"/>
        </w:rPr>
        <w:t>Boards</w:t>
      </w:r>
      <w:r>
        <w:rPr>
          <w:b/>
          <w:i/>
          <w:spacing w:val="-2"/>
          <w:sz w:val="24"/>
        </w:rPr>
        <w:t xml:space="preserve"> </w:t>
      </w:r>
      <w:r>
        <w:rPr>
          <w:b/>
          <w:i/>
          <w:sz w:val="24"/>
        </w:rPr>
        <w:t>must</w:t>
      </w:r>
      <w:r>
        <w:rPr>
          <w:b/>
          <w:i/>
          <w:spacing w:val="-4"/>
          <w:sz w:val="24"/>
        </w:rPr>
        <w:t xml:space="preserve"> </w:t>
      </w:r>
      <w:r>
        <w:rPr>
          <w:b/>
          <w:i/>
          <w:sz w:val="24"/>
        </w:rPr>
        <w:t>have</w:t>
      </w:r>
      <w:r>
        <w:rPr>
          <w:b/>
          <w:i/>
          <w:spacing w:val="-3"/>
          <w:sz w:val="24"/>
        </w:rPr>
        <w:t xml:space="preserve"> </w:t>
      </w:r>
      <w:r>
        <w:rPr>
          <w:b/>
          <w:i/>
          <w:sz w:val="24"/>
        </w:rPr>
        <w:t>a</w:t>
      </w:r>
      <w:r>
        <w:rPr>
          <w:b/>
          <w:i/>
          <w:spacing w:val="-1"/>
          <w:sz w:val="24"/>
        </w:rPr>
        <w:t xml:space="preserve"> </w:t>
      </w:r>
      <w:r>
        <w:rPr>
          <w:b/>
          <w:i/>
          <w:sz w:val="24"/>
        </w:rPr>
        <w:t>written</w:t>
      </w:r>
      <w:r>
        <w:rPr>
          <w:b/>
          <w:i/>
          <w:spacing w:val="-2"/>
          <w:sz w:val="24"/>
        </w:rPr>
        <w:t xml:space="preserve"> </w:t>
      </w:r>
      <w:r>
        <w:rPr>
          <w:b/>
          <w:i/>
          <w:sz w:val="24"/>
        </w:rPr>
        <w:t>policy</w:t>
      </w:r>
      <w:r>
        <w:rPr>
          <w:b/>
          <w:i/>
          <w:spacing w:val="-3"/>
          <w:sz w:val="24"/>
        </w:rPr>
        <w:t xml:space="preserve"> </w:t>
      </w:r>
      <w:r>
        <w:rPr>
          <w:b/>
          <w:i/>
          <w:sz w:val="24"/>
        </w:rPr>
        <w:t>addressing</w:t>
      </w:r>
      <w:r>
        <w:rPr>
          <w:b/>
          <w:i/>
          <w:spacing w:val="-2"/>
          <w:sz w:val="24"/>
        </w:rPr>
        <w:t xml:space="preserve"> </w:t>
      </w:r>
      <w:r>
        <w:rPr>
          <w:b/>
          <w:i/>
          <w:sz w:val="24"/>
        </w:rPr>
        <w:t>Selective</w:t>
      </w:r>
      <w:r>
        <w:rPr>
          <w:b/>
          <w:i/>
          <w:spacing w:val="-3"/>
          <w:sz w:val="24"/>
        </w:rPr>
        <w:t xml:space="preserve"> </w:t>
      </w:r>
      <w:r>
        <w:rPr>
          <w:b/>
          <w:i/>
          <w:sz w:val="24"/>
        </w:rPr>
        <w:t xml:space="preserve">Service </w:t>
      </w:r>
      <w:r>
        <w:rPr>
          <w:b/>
          <w:i/>
          <w:spacing w:val="-2"/>
          <w:sz w:val="24"/>
        </w:rPr>
        <w:t>compliance.</w:t>
      </w:r>
    </w:p>
    <w:p w14:paraId="7BB59A5B" w14:textId="77777777" w:rsidR="00357444" w:rsidRDefault="00124C30">
      <w:pPr>
        <w:pStyle w:val="ListParagraph"/>
        <w:numPr>
          <w:ilvl w:val="0"/>
          <w:numId w:val="9"/>
        </w:numPr>
        <w:tabs>
          <w:tab w:val="left" w:pos="836"/>
        </w:tabs>
        <w:spacing w:before="227" w:line="256" w:lineRule="auto"/>
        <w:ind w:right="108"/>
        <w:rPr>
          <w:sz w:val="24"/>
        </w:rPr>
      </w:pPr>
      <w:r>
        <w:rPr>
          <w:sz w:val="24"/>
        </w:rPr>
        <w:t xml:space="preserve">Provide Documentation of Social Security Number: While the state cannot require the collection of social security numbers per </w:t>
      </w:r>
      <w:hyperlink r:id="rId12">
        <w:r>
          <w:rPr>
            <w:color w:val="467885"/>
            <w:sz w:val="24"/>
            <w:u w:val="single" w:color="467885"/>
          </w:rPr>
          <w:t>TEGL 5-08</w:t>
        </w:r>
      </w:hyperlink>
      <w:r>
        <w:rPr>
          <w:sz w:val="24"/>
        </w:rPr>
        <w:t>, it is highly encouraged to do so in order</w:t>
      </w:r>
      <w:r>
        <w:rPr>
          <w:spacing w:val="40"/>
          <w:sz w:val="24"/>
        </w:rPr>
        <w:t xml:space="preserve"> </w:t>
      </w:r>
      <w:r>
        <w:rPr>
          <w:sz w:val="24"/>
        </w:rPr>
        <w:t>to use quarterly wage records information in program performance reports to DOL.</w:t>
      </w:r>
    </w:p>
    <w:p w14:paraId="7BB59A5C" w14:textId="77777777" w:rsidR="00357444" w:rsidRDefault="00124C30">
      <w:pPr>
        <w:pStyle w:val="ListParagraph"/>
        <w:numPr>
          <w:ilvl w:val="0"/>
          <w:numId w:val="9"/>
        </w:numPr>
        <w:tabs>
          <w:tab w:val="left" w:pos="835"/>
        </w:tabs>
        <w:spacing w:before="7" w:line="256" w:lineRule="auto"/>
        <w:ind w:left="835" w:right="111"/>
        <w:rPr>
          <w:sz w:val="24"/>
        </w:rPr>
      </w:pPr>
      <w:r>
        <w:rPr>
          <w:sz w:val="24"/>
        </w:rPr>
        <w:t>Priority for</w:t>
      </w:r>
      <w:r>
        <w:rPr>
          <w:spacing w:val="-6"/>
          <w:sz w:val="24"/>
        </w:rPr>
        <w:t xml:space="preserve"> </w:t>
      </w:r>
      <w:r>
        <w:rPr>
          <w:sz w:val="24"/>
        </w:rPr>
        <w:t>Adult Funds: (WIOA</w:t>
      </w:r>
      <w:r>
        <w:rPr>
          <w:spacing w:val="-2"/>
          <w:sz w:val="24"/>
        </w:rPr>
        <w:t xml:space="preserve"> </w:t>
      </w:r>
      <w:r>
        <w:rPr>
          <w:sz w:val="24"/>
        </w:rPr>
        <w:t xml:space="preserve">Sec. 134(c)(3)(E), </w:t>
      </w:r>
      <w:hyperlink r:id="rId13">
        <w:r>
          <w:rPr>
            <w:color w:val="467885"/>
            <w:sz w:val="24"/>
            <w:u w:val="single" w:color="467885"/>
          </w:rPr>
          <w:t>TEGL 19-16</w:t>
        </w:r>
      </w:hyperlink>
      <w:r>
        <w:rPr>
          <w:sz w:val="24"/>
        </w:rPr>
        <w:t>) Priority shall be given to recipients of public assistance, veterans and eligible spouses, other low-income individuals, and individuals who are basic skills deficient for receipt of career</w:t>
      </w:r>
      <w:r>
        <w:rPr>
          <w:spacing w:val="80"/>
          <w:sz w:val="24"/>
        </w:rPr>
        <w:t xml:space="preserve"> </w:t>
      </w:r>
      <w:r>
        <w:rPr>
          <w:sz w:val="24"/>
        </w:rPr>
        <w:t xml:space="preserve">services and training </w:t>
      </w:r>
      <w:r>
        <w:rPr>
          <w:spacing w:val="-2"/>
          <w:sz w:val="24"/>
        </w:rPr>
        <w:t>services.</w:t>
      </w:r>
    </w:p>
    <w:p w14:paraId="7BB59A5D" w14:textId="77777777" w:rsidR="00357444" w:rsidRDefault="00124C30">
      <w:pPr>
        <w:pStyle w:val="ListParagraph"/>
        <w:numPr>
          <w:ilvl w:val="1"/>
          <w:numId w:val="9"/>
        </w:numPr>
        <w:tabs>
          <w:tab w:val="left" w:pos="1195"/>
        </w:tabs>
        <w:spacing w:before="9" w:line="235" w:lineRule="auto"/>
        <w:ind w:left="1195" w:right="111"/>
        <w:rPr>
          <w:sz w:val="24"/>
        </w:rPr>
      </w:pPr>
      <w:r>
        <w:rPr>
          <w:sz w:val="24"/>
        </w:rPr>
        <w:t>First,</w:t>
      </w:r>
      <w:r>
        <w:rPr>
          <w:spacing w:val="-2"/>
          <w:sz w:val="24"/>
        </w:rPr>
        <w:t xml:space="preserve"> </w:t>
      </w:r>
      <w:r>
        <w:rPr>
          <w:sz w:val="24"/>
        </w:rPr>
        <w:t>to</w:t>
      </w:r>
      <w:r>
        <w:rPr>
          <w:spacing w:val="-4"/>
          <w:sz w:val="24"/>
        </w:rPr>
        <w:t xml:space="preserve"> </w:t>
      </w:r>
      <w:r>
        <w:rPr>
          <w:sz w:val="24"/>
        </w:rPr>
        <w:t>veterans</w:t>
      </w:r>
      <w:r>
        <w:rPr>
          <w:spacing w:val="-1"/>
          <w:sz w:val="24"/>
        </w:rPr>
        <w:t xml:space="preserve"> </w:t>
      </w:r>
      <w:r>
        <w:rPr>
          <w:sz w:val="24"/>
        </w:rPr>
        <w:t>and</w:t>
      </w:r>
      <w:r>
        <w:rPr>
          <w:spacing w:val="-2"/>
          <w:sz w:val="24"/>
        </w:rPr>
        <w:t xml:space="preserve"> </w:t>
      </w:r>
      <w:r>
        <w:rPr>
          <w:sz w:val="24"/>
        </w:rPr>
        <w:t>eligible</w:t>
      </w:r>
      <w:r>
        <w:rPr>
          <w:spacing w:val="-5"/>
          <w:sz w:val="24"/>
        </w:rPr>
        <w:t xml:space="preserve"> </w:t>
      </w:r>
      <w:r>
        <w:rPr>
          <w:sz w:val="24"/>
        </w:rPr>
        <w:t>spouses</w:t>
      </w:r>
      <w:r>
        <w:rPr>
          <w:spacing w:val="-1"/>
          <w:sz w:val="24"/>
        </w:rPr>
        <w:t xml:space="preserve"> </w:t>
      </w:r>
      <w:r>
        <w:rPr>
          <w:sz w:val="24"/>
        </w:rPr>
        <w:t>who</w:t>
      </w:r>
      <w:r>
        <w:rPr>
          <w:spacing w:val="-2"/>
          <w:sz w:val="24"/>
        </w:rPr>
        <w:t xml:space="preserve"> </w:t>
      </w:r>
      <w:r>
        <w:rPr>
          <w:sz w:val="24"/>
        </w:rPr>
        <w:t>are</w:t>
      </w:r>
      <w:r>
        <w:rPr>
          <w:spacing w:val="-5"/>
          <w:sz w:val="24"/>
        </w:rPr>
        <w:t xml:space="preserve"> </w:t>
      </w:r>
      <w:r>
        <w:rPr>
          <w:sz w:val="24"/>
        </w:rPr>
        <w:t>also</w:t>
      </w:r>
      <w:r>
        <w:rPr>
          <w:spacing w:val="-4"/>
          <w:sz w:val="24"/>
        </w:rPr>
        <w:t xml:space="preserve"> </w:t>
      </w:r>
      <w:r>
        <w:rPr>
          <w:sz w:val="24"/>
        </w:rPr>
        <w:t>included</w:t>
      </w:r>
      <w:r>
        <w:rPr>
          <w:spacing w:val="-2"/>
          <w:sz w:val="24"/>
        </w:rPr>
        <w:t xml:space="preserve"> </w:t>
      </w:r>
      <w:r>
        <w:rPr>
          <w:sz w:val="24"/>
        </w:rPr>
        <w:t>in</w:t>
      </w:r>
      <w:r>
        <w:rPr>
          <w:spacing w:val="-2"/>
          <w:sz w:val="24"/>
        </w:rPr>
        <w:t xml:space="preserve"> </w:t>
      </w:r>
      <w:r>
        <w:rPr>
          <w:sz w:val="24"/>
        </w:rPr>
        <w:t>the</w:t>
      </w:r>
      <w:r>
        <w:rPr>
          <w:spacing w:val="-5"/>
          <w:sz w:val="24"/>
        </w:rPr>
        <w:t xml:space="preserve"> </w:t>
      </w:r>
      <w:r>
        <w:rPr>
          <w:sz w:val="24"/>
        </w:rPr>
        <w:t>groups</w:t>
      </w:r>
      <w:r>
        <w:rPr>
          <w:spacing w:val="-1"/>
          <w:sz w:val="24"/>
        </w:rPr>
        <w:t xml:space="preserve"> </w:t>
      </w:r>
      <w:r>
        <w:rPr>
          <w:sz w:val="24"/>
        </w:rPr>
        <w:t>given</w:t>
      </w:r>
      <w:r>
        <w:rPr>
          <w:spacing w:val="-2"/>
          <w:sz w:val="24"/>
        </w:rPr>
        <w:t xml:space="preserve"> </w:t>
      </w:r>
      <w:r>
        <w:rPr>
          <w:sz w:val="24"/>
        </w:rPr>
        <w:t>statutory priority</w:t>
      </w:r>
      <w:r>
        <w:rPr>
          <w:spacing w:val="-15"/>
          <w:sz w:val="24"/>
        </w:rPr>
        <w:t xml:space="preserve"> </w:t>
      </w:r>
      <w:r>
        <w:rPr>
          <w:sz w:val="24"/>
        </w:rPr>
        <w:t>for</w:t>
      </w:r>
      <w:r>
        <w:rPr>
          <w:spacing w:val="-15"/>
          <w:sz w:val="24"/>
        </w:rPr>
        <w:t xml:space="preserve"> </w:t>
      </w:r>
      <w:r>
        <w:rPr>
          <w:sz w:val="24"/>
        </w:rPr>
        <w:t>WIOA</w:t>
      </w:r>
      <w:r>
        <w:rPr>
          <w:spacing w:val="-10"/>
          <w:sz w:val="24"/>
        </w:rPr>
        <w:t xml:space="preserve"> </w:t>
      </w:r>
      <w:r>
        <w:rPr>
          <w:sz w:val="24"/>
        </w:rPr>
        <w:t>adult</w:t>
      </w:r>
      <w:r>
        <w:rPr>
          <w:spacing w:val="-9"/>
          <w:sz w:val="24"/>
        </w:rPr>
        <w:t xml:space="preserve"> </w:t>
      </w:r>
      <w:r>
        <w:rPr>
          <w:sz w:val="24"/>
        </w:rPr>
        <w:t>formula</w:t>
      </w:r>
      <w:r>
        <w:rPr>
          <w:spacing w:val="-15"/>
          <w:sz w:val="24"/>
        </w:rPr>
        <w:t xml:space="preserve"> </w:t>
      </w:r>
      <w:r>
        <w:rPr>
          <w:sz w:val="24"/>
        </w:rPr>
        <w:t>funds.</w:t>
      </w:r>
      <w:r>
        <w:rPr>
          <w:spacing w:val="-12"/>
          <w:sz w:val="24"/>
        </w:rPr>
        <w:t xml:space="preserve"> </w:t>
      </w:r>
      <w:r>
        <w:rPr>
          <w:sz w:val="24"/>
        </w:rPr>
        <w:t>This</w:t>
      </w:r>
      <w:r>
        <w:rPr>
          <w:spacing w:val="-12"/>
          <w:sz w:val="24"/>
        </w:rPr>
        <w:t xml:space="preserve"> </w:t>
      </w:r>
      <w:r>
        <w:rPr>
          <w:sz w:val="24"/>
        </w:rPr>
        <w:t>means</w:t>
      </w:r>
      <w:r>
        <w:rPr>
          <w:spacing w:val="-12"/>
          <w:sz w:val="24"/>
        </w:rPr>
        <w:t xml:space="preserve"> </w:t>
      </w:r>
      <w:r>
        <w:rPr>
          <w:sz w:val="24"/>
        </w:rPr>
        <w:t>that</w:t>
      </w:r>
      <w:r>
        <w:rPr>
          <w:spacing w:val="-14"/>
          <w:sz w:val="24"/>
        </w:rPr>
        <w:t xml:space="preserve"> </w:t>
      </w:r>
      <w:r>
        <w:rPr>
          <w:sz w:val="24"/>
        </w:rPr>
        <w:t>veterans</w:t>
      </w:r>
      <w:r>
        <w:rPr>
          <w:spacing w:val="-10"/>
          <w:sz w:val="24"/>
        </w:rPr>
        <w:t xml:space="preserve"> </w:t>
      </w:r>
      <w:r>
        <w:rPr>
          <w:sz w:val="24"/>
        </w:rPr>
        <w:t>and</w:t>
      </w:r>
      <w:r>
        <w:rPr>
          <w:spacing w:val="-12"/>
          <w:sz w:val="24"/>
        </w:rPr>
        <w:t xml:space="preserve"> </w:t>
      </w:r>
      <w:r>
        <w:rPr>
          <w:sz w:val="24"/>
        </w:rPr>
        <w:t>eligible</w:t>
      </w:r>
      <w:r>
        <w:rPr>
          <w:spacing w:val="-15"/>
          <w:sz w:val="24"/>
        </w:rPr>
        <w:t xml:space="preserve"> </w:t>
      </w:r>
      <w:r>
        <w:rPr>
          <w:sz w:val="24"/>
        </w:rPr>
        <w:t>spouses</w:t>
      </w:r>
      <w:r>
        <w:rPr>
          <w:spacing w:val="-14"/>
          <w:sz w:val="24"/>
        </w:rPr>
        <w:t xml:space="preserve"> </w:t>
      </w:r>
      <w:r>
        <w:rPr>
          <w:sz w:val="24"/>
        </w:rPr>
        <w:t>who are</w:t>
      </w:r>
      <w:r>
        <w:rPr>
          <w:spacing w:val="40"/>
          <w:sz w:val="24"/>
        </w:rPr>
        <w:t xml:space="preserve"> </w:t>
      </w:r>
      <w:r>
        <w:rPr>
          <w:sz w:val="24"/>
        </w:rPr>
        <w:t>also recipients of public assistance, other low-income individuals, or individuals</w:t>
      </w:r>
      <w:r>
        <w:rPr>
          <w:spacing w:val="40"/>
          <w:sz w:val="24"/>
        </w:rPr>
        <w:t xml:space="preserve"> </w:t>
      </w:r>
      <w:r>
        <w:rPr>
          <w:sz w:val="24"/>
        </w:rPr>
        <w:t>who are</w:t>
      </w:r>
      <w:r>
        <w:rPr>
          <w:spacing w:val="40"/>
          <w:sz w:val="24"/>
        </w:rPr>
        <w:t xml:space="preserve"> </w:t>
      </w:r>
      <w:r>
        <w:rPr>
          <w:sz w:val="24"/>
        </w:rPr>
        <w:t>basic skills deficient would receive first priority for services provided with WIOA</w:t>
      </w:r>
      <w:r>
        <w:rPr>
          <w:spacing w:val="40"/>
          <w:sz w:val="24"/>
        </w:rPr>
        <w:t xml:space="preserve"> </w:t>
      </w:r>
      <w:r>
        <w:rPr>
          <w:sz w:val="24"/>
        </w:rPr>
        <w:t>adult</w:t>
      </w:r>
      <w:r>
        <w:rPr>
          <w:spacing w:val="40"/>
          <w:sz w:val="24"/>
        </w:rPr>
        <w:t xml:space="preserve"> </w:t>
      </w:r>
      <w:r>
        <w:rPr>
          <w:sz w:val="24"/>
        </w:rPr>
        <w:t>formula funds.</w:t>
      </w:r>
    </w:p>
    <w:p w14:paraId="7BB59A5E" w14:textId="77777777" w:rsidR="00357444" w:rsidRDefault="00124C30">
      <w:pPr>
        <w:pStyle w:val="ListParagraph"/>
        <w:numPr>
          <w:ilvl w:val="1"/>
          <w:numId w:val="9"/>
        </w:numPr>
        <w:tabs>
          <w:tab w:val="left" w:pos="1195"/>
        </w:tabs>
        <w:spacing w:before="18" w:line="223" w:lineRule="auto"/>
        <w:ind w:left="1195" w:right="110"/>
        <w:rPr>
          <w:sz w:val="24"/>
        </w:rPr>
      </w:pPr>
      <w:r>
        <w:rPr>
          <w:sz w:val="24"/>
        </w:rPr>
        <w:t>Second, to non-covered persons (that is, individuals who are not veterans or eligible spouses) who are included in the groups given priority for WIOA adult formula funds.</w:t>
      </w:r>
    </w:p>
    <w:p w14:paraId="7BB59A5F" w14:textId="77777777" w:rsidR="00357444" w:rsidRDefault="00124C30">
      <w:pPr>
        <w:pStyle w:val="ListParagraph"/>
        <w:numPr>
          <w:ilvl w:val="1"/>
          <w:numId w:val="9"/>
        </w:numPr>
        <w:tabs>
          <w:tab w:val="left" w:pos="1194"/>
        </w:tabs>
        <w:spacing w:before="4" w:line="286" w:lineRule="exact"/>
        <w:ind w:left="1194" w:hanging="359"/>
        <w:rPr>
          <w:sz w:val="24"/>
        </w:rPr>
      </w:pPr>
      <w:r>
        <w:rPr>
          <w:sz w:val="24"/>
        </w:rPr>
        <w:t>Third,</w:t>
      </w:r>
      <w:r>
        <w:rPr>
          <w:spacing w:val="-10"/>
          <w:sz w:val="24"/>
        </w:rPr>
        <w:t xml:space="preserve"> </w:t>
      </w:r>
      <w:r>
        <w:rPr>
          <w:sz w:val="24"/>
        </w:rPr>
        <w:t>to</w:t>
      </w:r>
      <w:r>
        <w:rPr>
          <w:spacing w:val="-5"/>
          <w:sz w:val="24"/>
        </w:rPr>
        <w:t xml:space="preserve"> </w:t>
      </w:r>
      <w:r>
        <w:rPr>
          <w:sz w:val="24"/>
        </w:rPr>
        <w:t>veterans</w:t>
      </w:r>
      <w:r>
        <w:rPr>
          <w:spacing w:val="-3"/>
          <w:sz w:val="24"/>
        </w:rPr>
        <w:t xml:space="preserve"> </w:t>
      </w:r>
      <w:r>
        <w:rPr>
          <w:sz w:val="24"/>
        </w:rPr>
        <w:t>and</w:t>
      </w:r>
      <w:r>
        <w:rPr>
          <w:spacing w:val="-3"/>
          <w:sz w:val="24"/>
        </w:rPr>
        <w:t xml:space="preserve"> </w:t>
      </w:r>
      <w:r>
        <w:rPr>
          <w:sz w:val="24"/>
        </w:rPr>
        <w:t>eligible</w:t>
      </w:r>
      <w:r>
        <w:rPr>
          <w:spacing w:val="-9"/>
          <w:sz w:val="24"/>
        </w:rPr>
        <w:t xml:space="preserve"> </w:t>
      </w:r>
      <w:r>
        <w:rPr>
          <w:sz w:val="24"/>
        </w:rPr>
        <w:t>spouses</w:t>
      </w:r>
      <w:r>
        <w:rPr>
          <w:spacing w:val="-5"/>
          <w:sz w:val="24"/>
        </w:rPr>
        <w:t xml:space="preserve"> </w:t>
      </w:r>
      <w:r>
        <w:rPr>
          <w:sz w:val="24"/>
        </w:rPr>
        <w:t>who</w:t>
      </w:r>
      <w:r>
        <w:rPr>
          <w:spacing w:val="-6"/>
          <w:sz w:val="24"/>
        </w:rPr>
        <w:t xml:space="preserve"> </w:t>
      </w:r>
      <w:r>
        <w:rPr>
          <w:sz w:val="24"/>
        </w:rPr>
        <w:t>are</w:t>
      </w:r>
      <w:r>
        <w:rPr>
          <w:spacing w:val="-6"/>
          <w:sz w:val="24"/>
        </w:rPr>
        <w:t xml:space="preserve"> </w:t>
      </w:r>
      <w:r>
        <w:rPr>
          <w:sz w:val="24"/>
        </w:rPr>
        <w:t>not</w:t>
      </w:r>
      <w:r>
        <w:rPr>
          <w:spacing w:val="-5"/>
          <w:sz w:val="24"/>
        </w:rPr>
        <w:t xml:space="preserve"> </w:t>
      </w:r>
      <w:r>
        <w:rPr>
          <w:sz w:val="24"/>
        </w:rPr>
        <w:t>included</w:t>
      </w:r>
      <w:r>
        <w:rPr>
          <w:spacing w:val="-5"/>
          <w:sz w:val="24"/>
        </w:rPr>
        <w:t xml:space="preserve"> </w:t>
      </w:r>
      <w:r>
        <w:rPr>
          <w:sz w:val="24"/>
        </w:rPr>
        <w:t>in</w:t>
      </w:r>
      <w:r>
        <w:rPr>
          <w:spacing w:val="-5"/>
          <w:sz w:val="24"/>
        </w:rPr>
        <w:t xml:space="preserve"> </w:t>
      </w:r>
      <w:r>
        <w:rPr>
          <w:sz w:val="24"/>
        </w:rPr>
        <w:t>WIOA’s</w:t>
      </w:r>
      <w:r>
        <w:rPr>
          <w:spacing w:val="-3"/>
          <w:sz w:val="24"/>
        </w:rPr>
        <w:t xml:space="preserve"> </w:t>
      </w:r>
      <w:r>
        <w:rPr>
          <w:sz w:val="24"/>
        </w:rPr>
        <w:t>priority</w:t>
      </w:r>
      <w:r>
        <w:rPr>
          <w:spacing w:val="-7"/>
          <w:sz w:val="24"/>
        </w:rPr>
        <w:t xml:space="preserve"> </w:t>
      </w:r>
      <w:r>
        <w:rPr>
          <w:spacing w:val="-2"/>
          <w:sz w:val="24"/>
        </w:rPr>
        <w:t>groups.</w:t>
      </w:r>
    </w:p>
    <w:p w14:paraId="7BB59A60" w14:textId="05874C75" w:rsidR="00357444" w:rsidRDefault="00124C30">
      <w:pPr>
        <w:pStyle w:val="ListParagraph"/>
        <w:numPr>
          <w:ilvl w:val="1"/>
          <w:numId w:val="9"/>
        </w:numPr>
        <w:tabs>
          <w:tab w:val="left" w:pos="1194"/>
        </w:tabs>
        <w:spacing w:line="286" w:lineRule="exact"/>
        <w:ind w:left="1194" w:hanging="359"/>
        <w:rPr>
          <w:sz w:val="24"/>
        </w:rPr>
      </w:pPr>
      <w:r>
        <w:rPr>
          <w:sz w:val="24"/>
        </w:rPr>
        <w:t>Last</w:t>
      </w:r>
      <w:r w:rsidR="00D944EE">
        <w:rPr>
          <w:sz w:val="24"/>
        </w:rPr>
        <w:t>,</w:t>
      </w:r>
      <w:r>
        <w:rPr>
          <w:spacing w:val="-3"/>
          <w:sz w:val="24"/>
        </w:rPr>
        <w:t xml:space="preserve"> </w:t>
      </w:r>
      <w:r>
        <w:rPr>
          <w:sz w:val="24"/>
        </w:rPr>
        <w:t>non-covered</w:t>
      </w:r>
      <w:r>
        <w:rPr>
          <w:spacing w:val="-4"/>
          <w:sz w:val="24"/>
        </w:rPr>
        <w:t xml:space="preserve"> </w:t>
      </w:r>
      <w:r>
        <w:rPr>
          <w:sz w:val="24"/>
        </w:rPr>
        <w:t>persons</w:t>
      </w:r>
      <w:r>
        <w:rPr>
          <w:spacing w:val="-4"/>
          <w:sz w:val="24"/>
        </w:rPr>
        <w:t xml:space="preserve"> </w:t>
      </w:r>
      <w:r>
        <w:rPr>
          <w:sz w:val="24"/>
        </w:rPr>
        <w:t>outside</w:t>
      </w:r>
      <w:r>
        <w:rPr>
          <w:spacing w:val="-4"/>
          <w:sz w:val="24"/>
        </w:rPr>
        <w:t xml:space="preserve"> </w:t>
      </w:r>
      <w:r>
        <w:rPr>
          <w:sz w:val="24"/>
        </w:rPr>
        <w:t>the</w:t>
      </w:r>
      <w:r>
        <w:rPr>
          <w:spacing w:val="-5"/>
          <w:sz w:val="24"/>
        </w:rPr>
        <w:t xml:space="preserve"> </w:t>
      </w:r>
      <w:r>
        <w:rPr>
          <w:sz w:val="24"/>
        </w:rPr>
        <w:t>groups</w:t>
      </w:r>
      <w:r>
        <w:rPr>
          <w:spacing w:val="-3"/>
          <w:sz w:val="24"/>
        </w:rPr>
        <w:t xml:space="preserve"> </w:t>
      </w:r>
      <w:r>
        <w:rPr>
          <w:sz w:val="24"/>
        </w:rPr>
        <w:t>given</w:t>
      </w:r>
      <w:r>
        <w:rPr>
          <w:spacing w:val="-4"/>
          <w:sz w:val="24"/>
        </w:rPr>
        <w:t xml:space="preserve"> </w:t>
      </w:r>
      <w:r>
        <w:rPr>
          <w:sz w:val="24"/>
        </w:rPr>
        <w:t>priority</w:t>
      </w:r>
      <w:r>
        <w:rPr>
          <w:spacing w:val="-8"/>
          <w:sz w:val="24"/>
        </w:rPr>
        <w:t xml:space="preserve"> </w:t>
      </w:r>
      <w:r>
        <w:rPr>
          <w:sz w:val="24"/>
        </w:rPr>
        <w:t>under</w:t>
      </w:r>
      <w:r>
        <w:rPr>
          <w:spacing w:val="-4"/>
          <w:sz w:val="24"/>
        </w:rPr>
        <w:t xml:space="preserve"> </w:t>
      </w:r>
      <w:r>
        <w:rPr>
          <w:spacing w:val="-2"/>
          <w:sz w:val="24"/>
        </w:rPr>
        <w:t>WIOA.</w:t>
      </w:r>
    </w:p>
    <w:p w14:paraId="7BB59A61" w14:textId="77777777" w:rsidR="00357444" w:rsidRDefault="00124C30">
      <w:pPr>
        <w:pStyle w:val="BodyText"/>
        <w:spacing w:before="256"/>
        <w:ind w:right="108"/>
        <w:jc w:val="both"/>
      </w:pPr>
      <w:r>
        <w:t>Veterans and eligible spouses, including widows and widowers as defined in the statute and regulations,</w:t>
      </w:r>
      <w:r>
        <w:rPr>
          <w:spacing w:val="40"/>
        </w:rPr>
        <w:t xml:space="preserve"> </w:t>
      </w:r>
      <w:r>
        <w:t>are</w:t>
      </w:r>
      <w:r>
        <w:rPr>
          <w:spacing w:val="40"/>
        </w:rPr>
        <w:t xml:space="preserve"> </w:t>
      </w:r>
      <w:r>
        <w:t>eligible</w:t>
      </w:r>
      <w:r>
        <w:rPr>
          <w:spacing w:val="40"/>
        </w:rPr>
        <w:t xml:space="preserve"> </w:t>
      </w:r>
      <w:r>
        <w:t>for</w:t>
      </w:r>
      <w:r>
        <w:rPr>
          <w:spacing w:val="40"/>
        </w:rPr>
        <w:t xml:space="preserve"> </w:t>
      </w:r>
      <w:r>
        <w:t>priority</w:t>
      </w:r>
      <w:r>
        <w:rPr>
          <w:spacing w:val="40"/>
        </w:rPr>
        <w:t xml:space="preserve"> </w:t>
      </w:r>
      <w:r>
        <w:t>of</w:t>
      </w:r>
      <w:r>
        <w:rPr>
          <w:spacing w:val="40"/>
        </w:rPr>
        <w:t xml:space="preserve"> </w:t>
      </w:r>
      <w:r>
        <w:t>service</w:t>
      </w:r>
      <w:r>
        <w:rPr>
          <w:spacing w:val="40"/>
        </w:rPr>
        <w:t xml:space="preserve"> </w:t>
      </w:r>
      <w:r>
        <w:t>and</w:t>
      </w:r>
      <w:r>
        <w:rPr>
          <w:spacing w:val="40"/>
        </w:rPr>
        <w:t xml:space="preserve"> </w:t>
      </w:r>
      <w:r>
        <w:t>as</w:t>
      </w:r>
      <w:r>
        <w:rPr>
          <w:spacing w:val="40"/>
        </w:rPr>
        <w:t xml:space="preserve"> </w:t>
      </w:r>
      <w:r>
        <w:t>such,</w:t>
      </w:r>
      <w:r>
        <w:rPr>
          <w:spacing w:val="40"/>
        </w:rPr>
        <w:t xml:space="preserve"> </w:t>
      </w:r>
      <w:r>
        <w:t>must</w:t>
      </w:r>
      <w:r>
        <w:rPr>
          <w:spacing w:val="40"/>
        </w:rPr>
        <w:t xml:space="preserve"> </w:t>
      </w:r>
      <w:r>
        <w:t>be</w:t>
      </w:r>
      <w:r>
        <w:rPr>
          <w:spacing w:val="40"/>
        </w:rPr>
        <w:t xml:space="preserve"> </w:t>
      </w:r>
      <w:r>
        <w:t>identified</w:t>
      </w:r>
      <w:r>
        <w:rPr>
          <w:spacing w:val="40"/>
        </w:rPr>
        <w:t xml:space="preserve"> </w:t>
      </w:r>
      <w:r>
        <w:t>at</w:t>
      </w:r>
      <w:r>
        <w:rPr>
          <w:spacing w:val="40"/>
        </w:rPr>
        <w:t xml:space="preserve"> </w:t>
      </w:r>
      <w:r>
        <w:t>any</w:t>
      </w:r>
      <w:r>
        <w:rPr>
          <w:spacing w:val="40"/>
        </w:rPr>
        <w:t xml:space="preserve"> </w:t>
      </w:r>
      <w:r>
        <w:t>point</w:t>
      </w:r>
      <w:r>
        <w:rPr>
          <w:spacing w:val="40"/>
        </w:rPr>
        <w:t xml:space="preserve"> </w:t>
      </w:r>
      <w:r>
        <w:t>of entry</w:t>
      </w:r>
      <w:r>
        <w:rPr>
          <w:spacing w:val="-2"/>
        </w:rPr>
        <w:t xml:space="preserve"> </w:t>
      </w:r>
      <w:r>
        <w:t>and</w:t>
      </w:r>
      <w:r>
        <w:rPr>
          <w:spacing w:val="-2"/>
        </w:rPr>
        <w:t xml:space="preserve"> </w:t>
      </w:r>
      <w:r>
        <w:t>made</w:t>
      </w:r>
      <w:r>
        <w:rPr>
          <w:spacing w:val="-1"/>
        </w:rPr>
        <w:t xml:space="preserve"> </w:t>
      </w:r>
      <w:r>
        <w:t>aware</w:t>
      </w:r>
      <w:r>
        <w:rPr>
          <w:spacing w:val="-3"/>
        </w:rPr>
        <w:t xml:space="preserve"> </w:t>
      </w:r>
      <w:r>
        <w:t>of:</w:t>
      </w:r>
      <w:r>
        <w:rPr>
          <w:spacing w:val="-2"/>
        </w:rPr>
        <w:t xml:space="preserve"> </w:t>
      </w:r>
      <w:r>
        <w:t>1) their</w:t>
      </w:r>
      <w:r>
        <w:rPr>
          <w:spacing w:val="-3"/>
        </w:rPr>
        <w:t xml:space="preserve"> </w:t>
      </w:r>
      <w:r>
        <w:t>entitlement</w:t>
      </w:r>
      <w:r>
        <w:rPr>
          <w:spacing w:val="-2"/>
        </w:rPr>
        <w:t xml:space="preserve"> </w:t>
      </w:r>
      <w:r>
        <w:t>to</w:t>
      </w:r>
      <w:r>
        <w:rPr>
          <w:spacing w:val="-2"/>
        </w:rPr>
        <w:t xml:space="preserve"> </w:t>
      </w:r>
      <w:r>
        <w:t>priority</w:t>
      </w:r>
      <w:r>
        <w:rPr>
          <w:spacing w:val="-4"/>
        </w:rPr>
        <w:t xml:space="preserve"> </w:t>
      </w:r>
      <w:r>
        <w:t>of services 2)</w:t>
      </w:r>
      <w:r>
        <w:rPr>
          <w:spacing w:val="-3"/>
        </w:rPr>
        <w:t xml:space="preserve"> </w:t>
      </w:r>
      <w:r>
        <w:t>the</w:t>
      </w:r>
      <w:r>
        <w:rPr>
          <w:spacing w:val="-1"/>
        </w:rPr>
        <w:t xml:space="preserve"> </w:t>
      </w:r>
      <w:r>
        <w:t>full array</w:t>
      </w:r>
      <w:r>
        <w:rPr>
          <w:spacing w:val="-4"/>
        </w:rPr>
        <w:t xml:space="preserve"> </w:t>
      </w:r>
      <w:r>
        <w:t>of</w:t>
      </w:r>
      <w:r>
        <w:rPr>
          <w:spacing w:val="40"/>
        </w:rPr>
        <w:t xml:space="preserve"> </w:t>
      </w:r>
      <w:r>
        <w:t>employment, training, and placement services available under priority of services 3) any</w:t>
      </w:r>
      <w:r>
        <w:rPr>
          <w:spacing w:val="40"/>
        </w:rPr>
        <w:t xml:space="preserve"> </w:t>
      </w:r>
      <w:r>
        <w:t>applicable eligibility requirements</w:t>
      </w:r>
      <w:r>
        <w:rPr>
          <w:spacing w:val="-1"/>
        </w:rPr>
        <w:t xml:space="preserve"> </w:t>
      </w:r>
      <w:r>
        <w:t>for</w:t>
      </w:r>
      <w:r>
        <w:rPr>
          <w:spacing w:val="-4"/>
        </w:rPr>
        <w:t xml:space="preserve"> </w:t>
      </w:r>
      <w:r>
        <w:t>those</w:t>
      </w:r>
      <w:r>
        <w:rPr>
          <w:spacing w:val="-3"/>
        </w:rPr>
        <w:t xml:space="preserve"> </w:t>
      </w:r>
      <w:r>
        <w:t>programs</w:t>
      </w:r>
      <w:r>
        <w:rPr>
          <w:spacing w:val="-1"/>
        </w:rPr>
        <w:t xml:space="preserve"> </w:t>
      </w:r>
      <w:r>
        <w:t>and/or</w:t>
      </w:r>
      <w:r>
        <w:rPr>
          <w:spacing w:val="-2"/>
        </w:rPr>
        <w:t xml:space="preserve"> </w:t>
      </w:r>
      <w:r>
        <w:t>services.</w:t>
      </w:r>
      <w:r>
        <w:rPr>
          <w:spacing w:val="-2"/>
        </w:rPr>
        <w:t xml:space="preserve"> </w:t>
      </w:r>
      <w:r>
        <w:t>As clarified</w:t>
      </w:r>
      <w:r>
        <w:rPr>
          <w:spacing w:val="-2"/>
        </w:rPr>
        <w:t xml:space="preserve"> </w:t>
      </w:r>
      <w:r>
        <w:t>in</w:t>
      </w:r>
      <w:r>
        <w:rPr>
          <w:spacing w:val="-2"/>
        </w:rPr>
        <w:t xml:space="preserve"> </w:t>
      </w:r>
      <w:hyperlink r:id="rId14">
        <w:r>
          <w:rPr>
            <w:color w:val="467885"/>
            <w:u w:val="single" w:color="467885"/>
          </w:rPr>
          <w:t>TEGL</w:t>
        </w:r>
        <w:r>
          <w:rPr>
            <w:color w:val="467885"/>
            <w:spacing w:val="-3"/>
            <w:u w:val="single" w:color="467885"/>
          </w:rPr>
          <w:t xml:space="preserve"> </w:t>
        </w:r>
        <w:r>
          <w:rPr>
            <w:color w:val="467885"/>
            <w:u w:val="single" w:color="467885"/>
          </w:rPr>
          <w:t>10-09</w:t>
        </w:r>
      </w:hyperlink>
      <w:r>
        <w:rPr>
          <w:color w:val="467885"/>
        </w:rPr>
        <w:t xml:space="preserve"> </w:t>
      </w:r>
      <w:r>
        <w:t>it is important to note that veterans and eligible spouse must first meet any and all of the</w:t>
      </w:r>
      <w:r>
        <w:rPr>
          <w:spacing w:val="40"/>
        </w:rPr>
        <w:t xml:space="preserve"> </w:t>
      </w:r>
      <w:r>
        <w:t xml:space="preserve">statutory eligibility criteria in order to be enrolled in WIOA Formula Programs. Reference </w:t>
      </w:r>
      <w:hyperlink r:id="rId15">
        <w:r>
          <w:rPr>
            <w:color w:val="467885"/>
            <w:u w:val="single" w:color="467885"/>
          </w:rPr>
          <w:t>SCPs</w:t>
        </w:r>
        <w:r>
          <w:rPr>
            <w:color w:val="467885"/>
            <w:spacing w:val="80"/>
            <w:u w:val="single" w:color="467885"/>
          </w:rPr>
          <w:t xml:space="preserve"> </w:t>
        </w:r>
        <w:r>
          <w:rPr>
            <w:color w:val="467885"/>
            <w:u w:val="single" w:color="467885"/>
          </w:rPr>
          <w:t>1.7</w:t>
        </w:r>
      </w:hyperlink>
      <w:r>
        <w:rPr>
          <w:color w:val="467885"/>
        </w:rPr>
        <w:t xml:space="preserve"> </w:t>
      </w:r>
      <w:r>
        <w:t xml:space="preserve">and </w:t>
      </w:r>
      <w:hyperlink r:id="rId16">
        <w:r>
          <w:rPr>
            <w:color w:val="467885"/>
            <w:u w:val="single" w:color="467885"/>
          </w:rPr>
          <w:t>1.18</w:t>
        </w:r>
      </w:hyperlink>
    </w:p>
    <w:p w14:paraId="7BB59A62" w14:textId="77777777" w:rsidR="00357444" w:rsidRDefault="00357444">
      <w:pPr>
        <w:pStyle w:val="BodyText"/>
        <w:ind w:left="0"/>
      </w:pPr>
    </w:p>
    <w:p w14:paraId="7BB59A63" w14:textId="77777777" w:rsidR="00357444" w:rsidRDefault="00124C30">
      <w:pPr>
        <w:pStyle w:val="BodyText"/>
        <w:ind w:right="109"/>
      </w:pPr>
      <w:r>
        <w:t>WIOA program operators may not require veterans or spouses to exhaust their entitlement</w:t>
      </w:r>
      <w:r>
        <w:rPr>
          <w:spacing w:val="80"/>
        </w:rPr>
        <w:t xml:space="preserve"> </w:t>
      </w:r>
      <w:r>
        <w:t>to VA</w:t>
      </w:r>
      <w:r>
        <w:rPr>
          <w:spacing w:val="40"/>
        </w:rPr>
        <w:t xml:space="preserve"> </w:t>
      </w:r>
      <w:r>
        <w:t>funded</w:t>
      </w:r>
      <w:r>
        <w:rPr>
          <w:spacing w:val="-2"/>
        </w:rPr>
        <w:t xml:space="preserve"> </w:t>
      </w:r>
      <w:r>
        <w:t>training</w:t>
      </w:r>
      <w:r>
        <w:rPr>
          <w:spacing w:val="-4"/>
        </w:rPr>
        <w:t xml:space="preserve"> </w:t>
      </w:r>
      <w:r>
        <w:t>benefits</w:t>
      </w:r>
      <w:r>
        <w:rPr>
          <w:spacing w:val="-2"/>
        </w:rPr>
        <w:t xml:space="preserve"> </w:t>
      </w:r>
      <w:r>
        <w:t>prior</w:t>
      </w:r>
      <w:r>
        <w:rPr>
          <w:spacing w:val="-3"/>
        </w:rPr>
        <w:t xml:space="preserve"> </w:t>
      </w:r>
      <w:r>
        <w:t>to</w:t>
      </w:r>
      <w:r>
        <w:rPr>
          <w:spacing w:val="-2"/>
        </w:rPr>
        <w:t xml:space="preserve"> </w:t>
      </w:r>
      <w:r>
        <w:t>allowing</w:t>
      </w:r>
      <w:r>
        <w:rPr>
          <w:spacing w:val="-5"/>
        </w:rPr>
        <w:t xml:space="preserve"> </w:t>
      </w:r>
      <w:r>
        <w:t>them</w:t>
      </w:r>
      <w:r>
        <w:rPr>
          <w:spacing w:val="1"/>
        </w:rPr>
        <w:t xml:space="preserve"> </w:t>
      </w:r>
      <w:r>
        <w:t>to</w:t>
      </w:r>
      <w:r>
        <w:rPr>
          <w:spacing w:val="1"/>
        </w:rPr>
        <w:t xml:space="preserve"> </w:t>
      </w:r>
      <w:r>
        <w:t>enroll</w:t>
      </w:r>
      <w:r>
        <w:rPr>
          <w:spacing w:val="-1"/>
        </w:rPr>
        <w:t xml:space="preserve"> </w:t>
      </w:r>
      <w:r>
        <w:t>in</w:t>
      </w:r>
      <w:r>
        <w:rPr>
          <w:spacing w:val="1"/>
        </w:rPr>
        <w:t xml:space="preserve"> </w:t>
      </w:r>
      <w:r>
        <w:t>WIOA</w:t>
      </w:r>
      <w:r>
        <w:rPr>
          <w:spacing w:val="2"/>
        </w:rPr>
        <w:t xml:space="preserve"> </w:t>
      </w:r>
      <w:r>
        <w:t>funded</w:t>
      </w:r>
      <w:r>
        <w:rPr>
          <w:spacing w:val="-2"/>
        </w:rPr>
        <w:t xml:space="preserve"> </w:t>
      </w:r>
      <w:r>
        <w:t>training.</w:t>
      </w:r>
      <w:r>
        <w:rPr>
          <w:spacing w:val="1"/>
        </w:rPr>
        <w:t xml:space="preserve"> </w:t>
      </w:r>
      <w:r>
        <w:t>Reference</w:t>
      </w:r>
      <w:r>
        <w:rPr>
          <w:spacing w:val="9"/>
        </w:rPr>
        <w:t xml:space="preserve"> </w:t>
      </w:r>
      <w:hyperlink r:id="rId17">
        <w:r>
          <w:rPr>
            <w:color w:val="467885"/>
            <w:spacing w:val="-4"/>
            <w:u w:val="single" w:color="467885"/>
          </w:rPr>
          <w:t>TEGL</w:t>
        </w:r>
      </w:hyperlink>
    </w:p>
    <w:p w14:paraId="7BB59A64" w14:textId="77777777" w:rsidR="00357444" w:rsidRDefault="00357444">
      <w:pPr>
        <w:sectPr w:rsidR="00357444">
          <w:pgSz w:w="12240" w:h="15840"/>
          <w:pgMar w:top="1220" w:right="1180" w:bottom="1520" w:left="1180" w:header="0" w:footer="1324" w:gutter="0"/>
          <w:cols w:space="720"/>
        </w:sectPr>
      </w:pPr>
    </w:p>
    <w:p w14:paraId="7BB59A65" w14:textId="77777777" w:rsidR="00357444" w:rsidRDefault="00124C30">
      <w:pPr>
        <w:pStyle w:val="BodyText"/>
        <w:spacing w:before="75"/>
      </w:pPr>
      <w:hyperlink r:id="rId18">
        <w:r>
          <w:rPr>
            <w:color w:val="467885"/>
            <w:spacing w:val="-2"/>
            <w:u w:val="single" w:color="467885"/>
          </w:rPr>
          <w:t>22-</w:t>
        </w:r>
        <w:r>
          <w:rPr>
            <w:color w:val="467885"/>
            <w:spacing w:val="-7"/>
            <w:u w:val="single" w:color="467885"/>
          </w:rPr>
          <w:t>04</w:t>
        </w:r>
      </w:hyperlink>
    </w:p>
    <w:p w14:paraId="7BB59A66" w14:textId="77777777" w:rsidR="00357444" w:rsidRDefault="00357444">
      <w:pPr>
        <w:pStyle w:val="BodyText"/>
        <w:ind w:left="0"/>
      </w:pPr>
    </w:p>
    <w:p w14:paraId="7BB59A67" w14:textId="77777777" w:rsidR="00357444" w:rsidRDefault="00124C30">
      <w:pPr>
        <w:pStyle w:val="Heading1"/>
        <w:jc w:val="both"/>
      </w:pPr>
      <w:r>
        <w:t>Eligibility</w:t>
      </w:r>
      <w:r>
        <w:rPr>
          <w:spacing w:val="-7"/>
        </w:rPr>
        <w:t xml:space="preserve"> </w:t>
      </w:r>
      <w:r>
        <w:t>for</w:t>
      </w:r>
      <w:r>
        <w:rPr>
          <w:spacing w:val="-7"/>
        </w:rPr>
        <w:t xml:space="preserve"> </w:t>
      </w:r>
      <w:r>
        <w:t>Career</w:t>
      </w:r>
      <w:r>
        <w:rPr>
          <w:spacing w:val="-7"/>
        </w:rPr>
        <w:t xml:space="preserve"> </w:t>
      </w:r>
      <w:r>
        <w:rPr>
          <w:spacing w:val="-2"/>
        </w:rPr>
        <w:t>Services:</w:t>
      </w:r>
    </w:p>
    <w:p w14:paraId="7BB59A68" w14:textId="77777777" w:rsidR="00357444" w:rsidRDefault="00124C30">
      <w:pPr>
        <w:pStyle w:val="BodyText"/>
        <w:ind w:right="111"/>
        <w:jc w:val="both"/>
      </w:pPr>
      <w:r>
        <w:t>To be</w:t>
      </w:r>
      <w:r>
        <w:rPr>
          <w:spacing w:val="-2"/>
        </w:rPr>
        <w:t xml:space="preserve"> </w:t>
      </w:r>
      <w:r>
        <w:t>eligible</w:t>
      </w:r>
      <w:r>
        <w:rPr>
          <w:spacing w:val="-2"/>
        </w:rPr>
        <w:t xml:space="preserve"> </w:t>
      </w:r>
      <w:r>
        <w:t>to</w:t>
      </w:r>
      <w:r>
        <w:rPr>
          <w:spacing w:val="-1"/>
        </w:rPr>
        <w:t xml:space="preserve"> </w:t>
      </w:r>
      <w:r>
        <w:t>receive</w:t>
      </w:r>
      <w:r>
        <w:rPr>
          <w:spacing w:val="-2"/>
        </w:rPr>
        <w:t xml:space="preserve"> </w:t>
      </w:r>
      <w:r>
        <w:t>career</w:t>
      </w:r>
      <w:r>
        <w:rPr>
          <w:spacing w:val="-1"/>
        </w:rPr>
        <w:t xml:space="preserve"> </w:t>
      </w:r>
      <w:r>
        <w:t>services as an adult in</w:t>
      </w:r>
      <w:r>
        <w:rPr>
          <w:spacing w:val="-1"/>
        </w:rPr>
        <w:t xml:space="preserve"> </w:t>
      </w:r>
      <w:r>
        <w:t>the adult and</w:t>
      </w:r>
      <w:r>
        <w:rPr>
          <w:spacing w:val="-1"/>
        </w:rPr>
        <w:t xml:space="preserve"> </w:t>
      </w:r>
      <w:r>
        <w:t>dislocated worker</w:t>
      </w:r>
      <w:r>
        <w:rPr>
          <w:spacing w:val="-1"/>
        </w:rPr>
        <w:t xml:space="preserve"> </w:t>
      </w:r>
      <w:r>
        <w:t>programs,</w:t>
      </w:r>
      <w:r>
        <w:rPr>
          <w:spacing w:val="40"/>
        </w:rPr>
        <w:t xml:space="preserve"> </w:t>
      </w:r>
      <w:r>
        <w:t>an individual must be 18</w:t>
      </w:r>
      <w:r>
        <w:rPr>
          <w:spacing w:val="-1"/>
        </w:rPr>
        <w:t xml:space="preserve"> </w:t>
      </w:r>
      <w:r>
        <w:t>years of age</w:t>
      </w:r>
      <w:r>
        <w:rPr>
          <w:spacing w:val="-1"/>
        </w:rPr>
        <w:t xml:space="preserve"> </w:t>
      </w:r>
      <w:r>
        <w:t>or older.</w:t>
      </w:r>
      <w:r>
        <w:rPr>
          <w:spacing w:val="40"/>
        </w:rPr>
        <w:t xml:space="preserve"> </w:t>
      </w:r>
      <w:r>
        <w:t>To be eligible to receive career services as a dislocated worker in the adult and dislocated worker programs, an individual must meet the definition of ‘‘dislocated worker’’ per WIOA Sec. 3(15).</w:t>
      </w:r>
      <w:r>
        <w:rPr>
          <w:spacing w:val="40"/>
        </w:rPr>
        <w:t xml:space="preserve"> </w:t>
      </w:r>
      <w:r>
        <w:t xml:space="preserve">Reference WIOA Sec. 134(c)(2); </w:t>
      </w:r>
      <w:hyperlink r:id="rId19">
        <w:r>
          <w:rPr>
            <w:color w:val="467885"/>
            <w:u w:val="single" w:color="467885"/>
          </w:rPr>
          <w:t>20 CFR §§ 680.120</w:t>
        </w:r>
      </w:hyperlink>
      <w:r>
        <w:rPr>
          <w:color w:val="467885"/>
        </w:rPr>
        <w:t xml:space="preserve"> </w:t>
      </w:r>
      <w:r>
        <w:t xml:space="preserve">and </w:t>
      </w:r>
      <w:hyperlink r:id="rId20">
        <w:r>
          <w:rPr>
            <w:color w:val="467885"/>
            <w:u w:val="single" w:color="467885"/>
          </w:rPr>
          <w:t>680.130</w:t>
        </w:r>
      </w:hyperlink>
    </w:p>
    <w:p w14:paraId="7BB59A69" w14:textId="77777777" w:rsidR="00357444" w:rsidRDefault="00357444">
      <w:pPr>
        <w:pStyle w:val="BodyText"/>
        <w:ind w:left="0"/>
      </w:pPr>
    </w:p>
    <w:p w14:paraId="7BB59A6A" w14:textId="77777777" w:rsidR="00357444" w:rsidRDefault="00124C30">
      <w:pPr>
        <w:pStyle w:val="Heading1"/>
        <w:jc w:val="both"/>
      </w:pPr>
      <w:r>
        <w:t>Eligibility</w:t>
      </w:r>
      <w:r>
        <w:rPr>
          <w:spacing w:val="-8"/>
        </w:rPr>
        <w:t xml:space="preserve"> </w:t>
      </w:r>
      <w:r>
        <w:t>for</w:t>
      </w:r>
      <w:r>
        <w:rPr>
          <w:spacing w:val="-11"/>
        </w:rPr>
        <w:t xml:space="preserve"> </w:t>
      </w:r>
      <w:r>
        <w:t>Training</w:t>
      </w:r>
      <w:r>
        <w:rPr>
          <w:spacing w:val="-14"/>
        </w:rPr>
        <w:t xml:space="preserve"> </w:t>
      </w:r>
      <w:r>
        <w:rPr>
          <w:spacing w:val="-2"/>
        </w:rPr>
        <w:t>Services:</w:t>
      </w:r>
    </w:p>
    <w:p w14:paraId="7BB59A6B" w14:textId="77777777" w:rsidR="00357444" w:rsidRDefault="00124C30">
      <w:pPr>
        <w:pStyle w:val="BodyText"/>
        <w:ind w:right="110"/>
        <w:jc w:val="both"/>
      </w:pPr>
      <w:r>
        <w:t>Prior to delivery of Training Services, at a minimum the participant must receive either an</w:t>
      </w:r>
      <w:r>
        <w:rPr>
          <w:spacing w:val="40"/>
        </w:rPr>
        <w:t xml:space="preserve"> </w:t>
      </w:r>
      <w:r>
        <w:t>interview, evaluation, or assessment, and career planning or any other method through which the one-stop operator</w:t>
      </w:r>
      <w:r>
        <w:rPr>
          <w:spacing w:val="-1"/>
        </w:rPr>
        <w:t xml:space="preserve"> </w:t>
      </w:r>
      <w:r>
        <w:t>or</w:t>
      </w:r>
      <w:r>
        <w:rPr>
          <w:spacing w:val="-1"/>
        </w:rPr>
        <w:t xml:space="preserve"> </w:t>
      </w:r>
      <w:r>
        <w:t>partner</w:t>
      </w:r>
      <w:r>
        <w:rPr>
          <w:spacing w:val="-1"/>
        </w:rPr>
        <w:t xml:space="preserve"> </w:t>
      </w:r>
      <w:r>
        <w:t>can obtain enough information to make</w:t>
      </w:r>
      <w:r>
        <w:rPr>
          <w:spacing w:val="-1"/>
        </w:rPr>
        <w:t xml:space="preserve"> </w:t>
      </w:r>
      <w:r>
        <w:t>an eligibility</w:t>
      </w:r>
      <w:r>
        <w:rPr>
          <w:spacing w:val="-5"/>
        </w:rPr>
        <w:t xml:space="preserve"> </w:t>
      </w:r>
      <w:r>
        <w:t>determination</w:t>
      </w:r>
      <w:r>
        <w:rPr>
          <w:spacing w:val="40"/>
        </w:rPr>
        <w:t xml:space="preserve"> </w:t>
      </w:r>
      <w:r>
        <w:t>for training</w:t>
      </w:r>
      <w:r>
        <w:rPr>
          <w:spacing w:val="-4"/>
        </w:rPr>
        <w:t xml:space="preserve"> </w:t>
      </w:r>
      <w:r>
        <w:t>services.</w:t>
      </w:r>
      <w:r>
        <w:rPr>
          <w:spacing w:val="40"/>
        </w:rPr>
        <w:t xml:space="preserve"> </w:t>
      </w:r>
      <w:r>
        <w:t>The</w:t>
      </w:r>
      <w:r>
        <w:rPr>
          <w:spacing w:val="33"/>
        </w:rPr>
        <w:t xml:space="preserve"> </w:t>
      </w:r>
      <w:r>
        <w:t>participant</w:t>
      </w:r>
      <w:r>
        <w:rPr>
          <w:spacing w:val="37"/>
        </w:rPr>
        <w:t xml:space="preserve"> </w:t>
      </w:r>
      <w:r>
        <w:t>case</w:t>
      </w:r>
      <w:r>
        <w:rPr>
          <w:spacing w:val="34"/>
        </w:rPr>
        <w:t xml:space="preserve"> </w:t>
      </w:r>
      <w:r>
        <w:t>file</w:t>
      </w:r>
      <w:r>
        <w:rPr>
          <w:spacing w:val="36"/>
        </w:rPr>
        <w:t xml:space="preserve"> </w:t>
      </w:r>
      <w:r>
        <w:t>must</w:t>
      </w:r>
      <w:r>
        <w:rPr>
          <w:spacing w:val="35"/>
        </w:rPr>
        <w:t xml:space="preserve"> </w:t>
      </w:r>
      <w:r>
        <w:t>contain</w:t>
      </w:r>
      <w:r>
        <w:rPr>
          <w:spacing w:val="37"/>
        </w:rPr>
        <w:t xml:space="preserve"> </w:t>
      </w:r>
      <w:r>
        <w:t>a</w:t>
      </w:r>
      <w:r>
        <w:rPr>
          <w:spacing w:val="33"/>
        </w:rPr>
        <w:t xml:space="preserve"> </w:t>
      </w:r>
      <w:r>
        <w:t>determination</w:t>
      </w:r>
      <w:r>
        <w:rPr>
          <w:spacing w:val="34"/>
        </w:rPr>
        <w:t xml:space="preserve"> </w:t>
      </w:r>
      <w:r>
        <w:t>of</w:t>
      </w:r>
      <w:r>
        <w:rPr>
          <w:spacing w:val="34"/>
        </w:rPr>
        <w:t xml:space="preserve"> </w:t>
      </w:r>
      <w:r>
        <w:t>the</w:t>
      </w:r>
      <w:r>
        <w:rPr>
          <w:spacing w:val="36"/>
        </w:rPr>
        <w:t xml:space="preserve"> </w:t>
      </w:r>
      <w:r>
        <w:t>need</w:t>
      </w:r>
      <w:r>
        <w:rPr>
          <w:spacing w:val="37"/>
        </w:rPr>
        <w:t xml:space="preserve"> </w:t>
      </w:r>
      <w:r>
        <w:t>for</w:t>
      </w:r>
      <w:r>
        <w:rPr>
          <w:spacing w:val="34"/>
        </w:rPr>
        <w:t xml:space="preserve"> </w:t>
      </w:r>
      <w:r>
        <w:t>training as determined</w:t>
      </w:r>
      <w:r>
        <w:rPr>
          <w:spacing w:val="40"/>
        </w:rPr>
        <w:t xml:space="preserve"> </w:t>
      </w:r>
      <w:r>
        <w:t>through the interview, evaluation or assessment and career planning informed by local labor</w:t>
      </w:r>
      <w:r>
        <w:rPr>
          <w:spacing w:val="40"/>
        </w:rPr>
        <w:t xml:space="preserve"> </w:t>
      </w:r>
      <w:r>
        <w:t>market</w:t>
      </w:r>
      <w:r>
        <w:rPr>
          <w:spacing w:val="-4"/>
        </w:rPr>
        <w:t xml:space="preserve"> </w:t>
      </w:r>
      <w:r>
        <w:t>information and</w:t>
      </w:r>
      <w:r>
        <w:rPr>
          <w:spacing w:val="-2"/>
        </w:rPr>
        <w:t xml:space="preserve"> </w:t>
      </w:r>
      <w:r>
        <w:t>training</w:t>
      </w:r>
      <w:r>
        <w:rPr>
          <w:spacing w:val="-4"/>
        </w:rPr>
        <w:t xml:space="preserve"> </w:t>
      </w:r>
      <w:r>
        <w:t>provider</w:t>
      </w:r>
      <w:r>
        <w:rPr>
          <w:spacing w:val="-3"/>
        </w:rPr>
        <w:t xml:space="preserve"> </w:t>
      </w:r>
      <w:r>
        <w:t>performance</w:t>
      </w:r>
      <w:r>
        <w:rPr>
          <w:spacing w:val="-5"/>
        </w:rPr>
        <w:t xml:space="preserve"> </w:t>
      </w:r>
      <w:r>
        <w:t>information,</w:t>
      </w:r>
      <w:r>
        <w:rPr>
          <w:spacing w:val="-2"/>
        </w:rPr>
        <w:t xml:space="preserve"> </w:t>
      </w:r>
      <w:r>
        <w:t>or</w:t>
      </w:r>
      <w:r>
        <w:rPr>
          <w:spacing w:val="-5"/>
        </w:rPr>
        <w:t xml:space="preserve"> </w:t>
      </w:r>
      <w:r>
        <w:t>through any</w:t>
      </w:r>
      <w:r>
        <w:rPr>
          <w:spacing w:val="-6"/>
        </w:rPr>
        <w:t xml:space="preserve"> </w:t>
      </w:r>
      <w:r>
        <w:t>other career</w:t>
      </w:r>
      <w:r>
        <w:rPr>
          <w:spacing w:val="80"/>
        </w:rPr>
        <w:t xml:space="preserve"> </w:t>
      </w:r>
      <w:r>
        <w:t>service received. Reference WIOA Sec. 134(c)(3)(A)(</w:t>
      </w:r>
      <w:proofErr w:type="spellStart"/>
      <w:r>
        <w:t>i</w:t>
      </w:r>
      <w:proofErr w:type="spellEnd"/>
      <w:r>
        <w:t xml:space="preserve">); </w:t>
      </w:r>
      <w:hyperlink r:id="rId21">
        <w:r>
          <w:rPr>
            <w:color w:val="467885"/>
            <w:u w:val="single" w:color="467885"/>
          </w:rPr>
          <w:t>20 CFR § 680.210</w:t>
        </w:r>
      </w:hyperlink>
    </w:p>
    <w:p w14:paraId="7BB59A6C" w14:textId="77777777" w:rsidR="00357444" w:rsidRDefault="00357444">
      <w:pPr>
        <w:pStyle w:val="BodyText"/>
        <w:ind w:left="0"/>
      </w:pPr>
    </w:p>
    <w:p w14:paraId="7BB59A6D" w14:textId="34F01159" w:rsidR="00357444" w:rsidRDefault="00124C30">
      <w:pPr>
        <w:pStyle w:val="Heading1"/>
        <w:jc w:val="both"/>
      </w:pPr>
      <w:r>
        <w:t>Dislocated</w:t>
      </w:r>
      <w:r>
        <w:rPr>
          <w:spacing w:val="-2"/>
        </w:rPr>
        <w:t xml:space="preserve"> </w:t>
      </w:r>
      <w:r>
        <w:t>W</w:t>
      </w:r>
      <w:r w:rsidR="00D944EE">
        <w:t xml:space="preserve">orker </w:t>
      </w:r>
      <w:r>
        <w:t xml:space="preserve">Eligibility </w:t>
      </w:r>
      <w:r w:rsidR="00D944EE">
        <w:t>Requirements</w:t>
      </w:r>
      <w:r>
        <w:rPr>
          <w:spacing w:val="-29"/>
        </w:rPr>
        <w:t xml:space="preserve"> </w:t>
      </w:r>
      <w:r>
        <w:rPr>
          <w:spacing w:val="-10"/>
        </w:rPr>
        <w:t>:</w:t>
      </w:r>
    </w:p>
    <w:p w14:paraId="7BB59A6E" w14:textId="77777777" w:rsidR="00357444" w:rsidRDefault="00124C30">
      <w:pPr>
        <w:pStyle w:val="BodyText"/>
        <w:ind w:left="116" w:right="111"/>
        <w:jc w:val="both"/>
      </w:pPr>
      <w:r>
        <w:t>To be eligible for dislocated worker career and training services, an individual must, in addition</w:t>
      </w:r>
      <w:r>
        <w:rPr>
          <w:spacing w:val="40"/>
        </w:rPr>
        <w:t xml:space="preserve"> </w:t>
      </w:r>
      <w:r>
        <w:t>to meeting the eligibility requirements</w:t>
      </w:r>
      <w:r>
        <w:rPr>
          <w:spacing w:val="-12"/>
        </w:rPr>
        <w:t xml:space="preserve"> </w:t>
      </w:r>
      <w:r>
        <w:t>for</w:t>
      </w:r>
      <w:r>
        <w:rPr>
          <w:spacing w:val="-12"/>
        </w:rPr>
        <w:t xml:space="preserve"> </w:t>
      </w:r>
      <w:r>
        <w:t>career and/or training services,</w:t>
      </w:r>
      <w:r>
        <w:rPr>
          <w:spacing w:val="-14"/>
        </w:rPr>
        <w:t xml:space="preserve"> </w:t>
      </w:r>
      <w:r>
        <w:t>meet</w:t>
      </w:r>
      <w:r>
        <w:rPr>
          <w:spacing w:val="-12"/>
        </w:rPr>
        <w:t xml:space="preserve"> </w:t>
      </w:r>
      <w:r>
        <w:t>one of the</w:t>
      </w:r>
      <w:r>
        <w:rPr>
          <w:spacing w:val="40"/>
        </w:rPr>
        <w:t xml:space="preserve"> </w:t>
      </w:r>
      <w:r>
        <w:t>following criteria (in addition to the State criteria):</w:t>
      </w:r>
    </w:p>
    <w:p w14:paraId="7BB59A6F" w14:textId="77777777" w:rsidR="00357444" w:rsidRDefault="00124C30">
      <w:pPr>
        <w:pStyle w:val="ListParagraph"/>
        <w:numPr>
          <w:ilvl w:val="0"/>
          <w:numId w:val="8"/>
        </w:numPr>
        <w:tabs>
          <w:tab w:val="left" w:pos="836"/>
        </w:tabs>
        <w:ind w:right="112"/>
        <w:jc w:val="both"/>
        <w:rPr>
          <w:sz w:val="24"/>
        </w:rPr>
      </w:pPr>
      <w:r>
        <w:rPr>
          <w:sz w:val="24"/>
        </w:rPr>
        <w:t>(</w:t>
      </w:r>
      <w:proofErr w:type="spellStart"/>
      <w:r>
        <w:rPr>
          <w:sz w:val="24"/>
        </w:rPr>
        <w:t>i</w:t>
      </w:r>
      <w:proofErr w:type="spellEnd"/>
      <w:r>
        <w:rPr>
          <w:sz w:val="24"/>
        </w:rPr>
        <w:t>)</w:t>
      </w:r>
      <w:r>
        <w:rPr>
          <w:spacing w:val="-8"/>
          <w:sz w:val="24"/>
        </w:rPr>
        <w:t xml:space="preserve"> </w:t>
      </w:r>
      <w:r>
        <w:rPr>
          <w:sz w:val="24"/>
        </w:rPr>
        <w:t>has</w:t>
      </w:r>
      <w:r>
        <w:rPr>
          <w:spacing w:val="-4"/>
          <w:sz w:val="24"/>
        </w:rPr>
        <w:t xml:space="preserve"> </w:t>
      </w:r>
      <w:r>
        <w:rPr>
          <w:sz w:val="24"/>
        </w:rPr>
        <w:t>been</w:t>
      </w:r>
      <w:r>
        <w:rPr>
          <w:spacing w:val="-7"/>
          <w:sz w:val="24"/>
        </w:rPr>
        <w:t xml:space="preserve"> </w:t>
      </w:r>
      <w:r>
        <w:rPr>
          <w:sz w:val="24"/>
        </w:rPr>
        <w:t>terminated</w:t>
      </w:r>
      <w:r>
        <w:rPr>
          <w:spacing w:val="-4"/>
          <w:sz w:val="24"/>
        </w:rPr>
        <w:t xml:space="preserve"> </w:t>
      </w:r>
      <w:r>
        <w:rPr>
          <w:sz w:val="24"/>
        </w:rPr>
        <w:t>or</w:t>
      </w:r>
      <w:r>
        <w:rPr>
          <w:spacing w:val="-8"/>
          <w:sz w:val="24"/>
        </w:rPr>
        <w:t xml:space="preserve"> </w:t>
      </w:r>
      <w:r>
        <w:rPr>
          <w:sz w:val="24"/>
        </w:rPr>
        <w:t>laid</w:t>
      </w:r>
      <w:r>
        <w:rPr>
          <w:spacing w:val="-7"/>
          <w:sz w:val="24"/>
        </w:rPr>
        <w:t xml:space="preserve"> </w:t>
      </w:r>
      <w:r>
        <w:rPr>
          <w:sz w:val="24"/>
        </w:rPr>
        <w:t>off,</w:t>
      </w:r>
      <w:r>
        <w:rPr>
          <w:spacing w:val="-4"/>
          <w:sz w:val="24"/>
        </w:rPr>
        <w:t xml:space="preserve"> </w:t>
      </w:r>
      <w:r>
        <w:rPr>
          <w:sz w:val="24"/>
        </w:rPr>
        <w:t>or</w:t>
      </w:r>
      <w:r>
        <w:rPr>
          <w:spacing w:val="-8"/>
          <w:sz w:val="24"/>
        </w:rPr>
        <w:t xml:space="preserve"> </w:t>
      </w:r>
      <w:r>
        <w:rPr>
          <w:sz w:val="24"/>
        </w:rPr>
        <w:t>who</w:t>
      </w:r>
      <w:r>
        <w:rPr>
          <w:spacing w:val="-7"/>
          <w:sz w:val="24"/>
        </w:rPr>
        <w:t xml:space="preserve"> </w:t>
      </w:r>
      <w:r>
        <w:rPr>
          <w:sz w:val="24"/>
        </w:rPr>
        <w:t>has</w:t>
      </w:r>
      <w:r>
        <w:rPr>
          <w:spacing w:val="-2"/>
          <w:sz w:val="24"/>
        </w:rPr>
        <w:t xml:space="preserve"> </w:t>
      </w:r>
      <w:r>
        <w:rPr>
          <w:sz w:val="24"/>
        </w:rPr>
        <w:t>received</w:t>
      </w:r>
      <w:r>
        <w:rPr>
          <w:spacing w:val="-4"/>
          <w:sz w:val="24"/>
        </w:rPr>
        <w:t xml:space="preserve"> </w:t>
      </w:r>
      <w:r>
        <w:rPr>
          <w:sz w:val="24"/>
        </w:rPr>
        <w:t>a</w:t>
      </w:r>
      <w:r>
        <w:rPr>
          <w:spacing w:val="-8"/>
          <w:sz w:val="24"/>
        </w:rPr>
        <w:t xml:space="preserve"> </w:t>
      </w:r>
      <w:r>
        <w:rPr>
          <w:sz w:val="24"/>
        </w:rPr>
        <w:t>notice</w:t>
      </w:r>
      <w:r>
        <w:rPr>
          <w:spacing w:val="-8"/>
          <w:sz w:val="24"/>
        </w:rPr>
        <w:t xml:space="preserve"> </w:t>
      </w:r>
      <w:r>
        <w:rPr>
          <w:sz w:val="24"/>
        </w:rPr>
        <w:t>of</w:t>
      </w:r>
      <w:r>
        <w:rPr>
          <w:spacing w:val="-8"/>
          <w:sz w:val="24"/>
        </w:rPr>
        <w:t xml:space="preserve"> </w:t>
      </w:r>
      <w:r>
        <w:rPr>
          <w:sz w:val="24"/>
        </w:rPr>
        <w:t>termination</w:t>
      </w:r>
      <w:r>
        <w:rPr>
          <w:spacing w:val="-4"/>
          <w:sz w:val="24"/>
        </w:rPr>
        <w:t xml:space="preserve"> </w:t>
      </w:r>
      <w:r>
        <w:rPr>
          <w:sz w:val="24"/>
        </w:rPr>
        <w:t>or</w:t>
      </w:r>
      <w:r>
        <w:rPr>
          <w:spacing w:val="-8"/>
          <w:sz w:val="24"/>
        </w:rPr>
        <w:t xml:space="preserve"> </w:t>
      </w:r>
      <w:r>
        <w:rPr>
          <w:sz w:val="24"/>
        </w:rPr>
        <w:t>layoff,</w:t>
      </w:r>
      <w:r>
        <w:rPr>
          <w:spacing w:val="-4"/>
          <w:sz w:val="24"/>
        </w:rPr>
        <w:t xml:space="preserve"> </w:t>
      </w:r>
      <w:r>
        <w:rPr>
          <w:sz w:val="24"/>
        </w:rPr>
        <w:t xml:space="preserve">from </w:t>
      </w:r>
      <w:r>
        <w:rPr>
          <w:spacing w:val="-2"/>
          <w:sz w:val="24"/>
        </w:rPr>
        <w:t>employment;</w:t>
      </w:r>
    </w:p>
    <w:p w14:paraId="7BB59A70" w14:textId="77777777" w:rsidR="00357444" w:rsidRDefault="00124C30">
      <w:pPr>
        <w:pStyle w:val="BodyText"/>
        <w:ind w:left="836"/>
        <w:jc w:val="both"/>
      </w:pPr>
      <w:r>
        <w:t>(ii)(I)</w:t>
      </w:r>
      <w:r>
        <w:rPr>
          <w:spacing w:val="-10"/>
        </w:rPr>
        <w:t xml:space="preserve"> </w:t>
      </w:r>
      <w:r>
        <w:t>is</w:t>
      </w:r>
      <w:r>
        <w:rPr>
          <w:spacing w:val="-6"/>
        </w:rPr>
        <w:t xml:space="preserve"> </w:t>
      </w:r>
      <w:r>
        <w:t>eligible</w:t>
      </w:r>
      <w:r>
        <w:rPr>
          <w:spacing w:val="-7"/>
        </w:rPr>
        <w:t xml:space="preserve"> </w:t>
      </w:r>
      <w:r>
        <w:t>for</w:t>
      </w:r>
      <w:r>
        <w:rPr>
          <w:spacing w:val="-8"/>
        </w:rPr>
        <w:t xml:space="preserve"> </w:t>
      </w:r>
      <w:r>
        <w:t>or</w:t>
      </w:r>
      <w:r>
        <w:rPr>
          <w:spacing w:val="-7"/>
        </w:rPr>
        <w:t xml:space="preserve"> </w:t>
      </w:r>
      <w:r>
        <w:t>has</w:t>
      </w:r>
      <w:r>
        <w:rPr>
          <w:spacing w:val="-6"/>
        </w:rPr>
        <w:t xml:space="preserve"> </w:t>
      </w:r>
      <w:r>
        <w:t>exhausted</w:t>
      </w:r>
      <w:r>
        <w:rPr>
          <w:spacing w:val="-7"/>
        </w:rPr>
        <w:t xml:space="preserve"> </w:t>
      </w:r>
      <w:r>
        <w:t>entitlement</w:t>
      </w:r>
      <w:r>
        <w:rPr>
          <w:spacing w:val="-6"/>
        </w:rPr>
        <w:t xml:space="preserve"> </w:t>
      </w:r>
      <w:r>
        <w:t>to</w:t>
      </w:r>
      <w:r>
        <w:rPr>
          <w:spacing w:val="-7"/>
        </w:rPr>
        <w:t xml:space="preserve"> </w:t>
      </w:r>
      <w:r>
        <w:t>unemployment</w:t>
      </w:r>
      <w:r>
        <w:rPr>
          <w:spacing w:val="-6"/>
        </w:rPr>
        <w:t xml:space="preserve"> </w:t>
      </w:r>
      <w:r>
        <w:t>compensation;</w:t>
      </w:r>
      <w:r>
        <w:rPr>
          <w:spacing w:val="-6"/>
        </w:rPr>
        <w:t xml:space="preserve"> </w:t>
      </w:r>
      <w:r>
        <w:rPr>
          <w:spacing w:val="-5"/>
        </w:rPr>
        <w:t>or</w:t>
      </w:r>
    </w:p>
    <w:p w14:paraId="7BB59A71" w14:textId="4B0762B8" w:rsidR="00357444" w:rsidRDefault="00124C30">
      <w:pPr>
        <w:pStyle w:val="BodyText"/>
        <w:ind w:left="1467" w:right="109" w:hanging="394"/>
        <w:jc w:val="both"/>
      </w:pPr>
      <w:r>
        <w:t>(II)</w:t>
      </w:r>
      <w:r>
        <w:rPr>
          <w:spacing w:val="-2"/>
        </w:rPr>
        <w:t xml:space="preserve"> </w:t>
      </w:r>
      <w:r>
        <w:t>has been employed</w:t>
      </w:r>
      <w:r>
        <w:rPr>
          <w:spacing w:val="-2"/>
        </w:rPr>
        <w:t xml:space="preserve"> </w:t>
      </w:r>
      <w:r>
        <w:t>for</w:t>
      </w:r>
      <w:r>
        <w:rPr>
          <w:spacing w:val="-2"/>
        </w:rPr>
        <w:t xml:space="preserve"> </w:t>
      </w:r>
      <w:r>
        <w:t>a</w:t>
      </w:r>
      <w:r>
        <w:rPr>
          <w:spacing w:val="-3"/>
        </w:rPr>
        <w:t xml:space="preserve"> </w:t>
      </w:r>
      <w:r>
        <w:t>duration</w:t>
      </w:r>
      <w:r>
        <w:rPr>
          <w:spacing w:val="-2"/>
        </w:rPr>
        <w:t xml:space="preserve"> </w:t>
      </w:r>
      <w:r>
        <w:t>sufficient</w:t>
      </w:r>
      <w:r>
        <w:rPr>
          <w:spacing w:val="-4"/>
        </w:rPr>
        <w:t xml:space="preserve"> </w:t>
      </w:r>
      <w:r>
        <w:t>to demonstrate,</w:t>
      </w:r>
      <w:r>
        <w:rPr>
          <w:spacing w:val="-2"/>
        </w:rPr>
        <w:t xml:space="preserve"> </w:t>
      </w:r>
      <w:r>
        <w:t>to</w:t>
      </w:r>
      <w:r>
        <w:rPr>
          <w:spacing w:val="-2"/>
        </w:rPr>
        <w:t xml:space="preserve"> </w:t>
      </w:r>
      <w:r>
        <w:t>the</w:t>
      </w:r>
      <w:r>
        <w:rPr>
          <w:spacing w:val="-3"/>
        </w:rPr>
        <w:t xml:space="preserve"> </w:t>
      </w:r>
      <w:r>
        <w:t>appropriate</w:t>
      </w:r>
      <w:r>
        <w:rPr>
          <w:spacing w:val="-3"/>
        </w:rPr>
        <w:t xml:space="preserve"> </w:t>
      </w:r>
      <w:r>
        <w:t>entity</w:t>
      </w:r>
      <w:r>
        <w:rPr>
          <w:spacing w:val="-6"/>
        </w:rPr>
        <w:t xml:space="preserve"> </w:t>
      </w:r>
      <w:r>
        <w:t>at a one-</w:t>
      </w:r>
      <w:r>
        <w:rPr>
          <w:spacing w:val="40"/>
        </w:rPr>
        <w:t xml:space="preserve"> </w:t>
      </w:r>
      <w:r>
        <w:t>stop center</w:t>
      </w:r>
      <w:r>
        <w:rPr>
          <w:spacing w:val="40"/>
        </w:rPr>
        <w:t xml:space="preserve"> </w:t>
      </w:r>
      <w:r>
        <w:t>referred to in Sec. 121(e), attachment to the</w:t>
      </w:r>
      <w:r>
        <w:rPr>
          <w:spacing w:val="40"/>
        </w:rPr>
        <w:t xml:space="preserve"> </w:t>
      </w:r>
      <w:r>
        <w:t>workforce, but is not eligible for unemployment compensation due to the insufficient earnings or having performed</w:t>
      </w:r>
      <w:r>
        <w:rPr>
          <w:spacing w:val="11"/>
        </w:rPr>
        <w:t xml:space="preserve"> </w:t>
      </w:r>
      <w:r>
        <w:t>services</w:t>
      </w:r>
      <w:r>
        <w:rPr>
          <w:spacing w:val="14"/>
        </w:rPr>
        <w:t xml:space="preserve"> </w:t>
      </w:r>
      <w:r>
        <w:t>for</w:t>
      </w:r>
      <w:r>
        <w:rPr>
          <w:spacing w:val="-15"/>
        </w:rPr>
        <w:t xml:space="preserve"> </w:t>
      </w:r>
      <w:r>
        <w:t>an</w:t>
      </w:r>
      <w:r>
        <w:rPr>
          <w:spacing w:val="-12"/>
        </w:rPr>
        <w:t xml:space="preserve"> </w:t>
      </w:r>
      <w:r>
        <w:t>employer</w:t>
      </w:r>
      <w:r>
        <w:rPr>
          <w:spacing w:val="-15"/>
        </w:rPr>
        <w:t xml:space="preserve"> </w:t>
      </w:r>
      <w:r>
        <w:t>that</w:t>
      </w:r>
      <w:r>
        <w:rPr>
          <w:spacing w:val="-12"/>
        </w:rPr>
        <w:t xml:space="preserve"> </w:t>
      </w:r>
      <w:r>
        <w:t>were</w:t>
      </w:r>
      <w:r>
        <w:rPr>
          <w:spacing w:val="-15"/>
        </w:rPr>
        <w:t xml:space="preserve"> </w:t>
      </w:r>
      <w:r>
        <w:t>not</w:t>
      </w:r>
      <w:r>
        <w:rPr>
          <w:spacing w:val="-14"/>
        </w:rPr>
        <w:t xml:space="preserve"> </w:t>
      </w:r>
      <w:r>
        <w:t>covered</w:t>
      </w:r>
      <w:r>
        <w:rPr>
          <w:spacing w:val="-15"/>
        </w:rPr>
        <w:t xml:space="preserve"> </w:t>
      </w:r>
      <w:r>
        <w:t>under</w:t>
      </w:r>
      <w:r>
        <w:rPr>
          <w:spacing w:val="-13"/>
        </w:rPr>
        <w:t xml:space="preserve"> </w:t>
      </w:r>
      <w:r>
        <w:t>a</w:t>
      </w:r>
      <w:r>
        <w:rPr>
          <w:spacing w:val="-13"/>
        </w:rPr>
        <w:t xml:space="preserve"> </w:t>
      </w:r>
      <w:r w:rsidR="009F62EE">
        <w:t>state</w:t>
      </w:r>
      <w:r>
        <w:rPr>
          <w:spacing w:val="-15"/>
        </w:rPr>
        <w:t xml:space="preserve"> </w:t>
      </w:r>
      <w:r>
        <w:t>unemployment compensation law; and</w:t>
      </w:r>
    </w:p>
    <w:p w14:paraId="7BB59A72" w14:textId="77777777" w:rsidR="00357444" w:rsidRDefault="00124C30">
      <w:pPr>
        <w:pStyle w:val="BodyText"/>
        <w:spacing w:before="1"/>
        <w:ind w:left="836"/>
        <w:jc w:val="both"/>
      </w:pPr>
      <w:r>
        <w:t>(iii)</w:t>
      </w:r>
      <w:r>
        <w:rPr>
          <w:spacing w:val="-9"/>
        </w:rPr>
        <w:t xml:space="preserve"> </w:t>
      </w:r>
      <w:r>
        <w:t>is</w:t>
      </w:r>
      <w:r>
        <w:rPr>
          <w:spacing w:val="-2"/>
        </w:rPr>
        <w:t xml:space="preserve"> </w:t>
      </w:r>
      <w:r>
        <w:t>unlikely</w:t>
      </w:r>
      <w:r>
        <w:rPr>
          <w:spacing w:val="-12"/>
        </w:rPr>
        <w:t xml:space="preserve"> </w:t>
      </w:r>
      <w:r>
        <w:t>to</w:t>
      </w:r>
      <w:r>
        <w:rPr>
          <w:spacing w:val="-1"/>
        </w:rPr>
        <w:t xml:space="preserve"> </w:t>
      </w:r>
      <w:r>
        <w:t>return</w:t>
      </w:r>
      <w:r>
        <w:rPr>
          <w:spacing w:val="-3"/>
        </w:rPr>
        <w:t xml:space="preserve"> </w:t>
      </w:r>
      <w:r>
        <w:t>to</w:t>
      </w:r>
      <w:r>
        <w:rPr>
          <w:spacing w:val="-2"/>
        </w:rPr>
        <w:t xml:space="preserve"> </w:t>
      </w:r>
      <w:r>
        <w:t>a</w:t>
      </w:r>
      <w:r>
        <w:rPr>
          <w:spacing w:val="-4"/>
        </w:rPr>
        <w:t xml:space="preserve"> </w:t>
      </w:r>
      <w:r>
        <w:t>previous</w:t>
      </w:r>
      <w:r>
        <w:rPr>
          <w:spacing w:val="-2"/>
        </w:rPr>
        <w:t xml:space="preserve"> </w:t>
      </w:r>
      <w:r>
        <w:t>industry</w:t>
      </w:r>
      <w:r>
        <w:rPr>
          <w:spacing w:val="-7"/>
        </w:rPr>
        <w:t xml:space="preserve"> </w:t>
      </w:r>
      <w:r>
        <w:t>or</w:t>
      </w:r>
      <w:r>
        <w:rPr>
          <w:spacing w:val="-3"/>
        </w:rPr>
        <w:t xml:space="preserve"> </w:t>
      </w:r>
      <w:r>
        <w:rPr>
          <w:spacing w:val="-2"/>
        </w:rPr>
        <w:t>occupation;</w:t>
      </w:r>
    </w:p>
    <w:p w14:paraId="7BB59A73" w14:textId="77777777" w:rsidR="00357444" w:rsidRDefault="00124C30">
      <w:pPr>
        <w:pStyle w:val="ListParagraph"/>
        <w:numPr>
          <w:ilvl w:val="0"/>
          <w:numId w:val="8"/>
        </w:numPr>
        <w:tabs>
          <w:tab w:val="left" w:pos="834"/>
          <w:tab w:val="left" w:pos="836"/>
        </w:tabs>
        <w:ind w:right="109"/>
        <w:jc w:val="both"/>
        <w:rPr>
          <w:sz w:val="24"/>
        </w:rPr>
      </w:pPr>
      <w:r>
        <w:rPr>
          <w:sz w:val="24"/>
        </w:rPr>
        <w:t>(</w:t>
      </w:r>
      <w:proofErr w:type="spellStart"/>
      <w:r>
        <w:rPr>
          <w:sz w:val="24"/>
        </w:rPr>
        <w:t>i</w:t>
      </w:r>
      <w:proofErr w:type="spellEnd"/>
      <w:r>
        <w:rPr>
          <w:sz w:val="24"/>
        </w:rPr>
        <w:t>) has been terminated or laid off, or has received a notice of termination or layoff, from employment as a result of any permanent closure of, or any substantial layoff at, a plant, facility,</w:t>
      </w:r>
      <w:r>
        <w:rPr>
          <w:spacing w:val="40"/>
          <w:sz w:val="24"/>
        </w:rPr>
        <w:t xml:space="preserve"> </w:t>
      </w:r>
      <w:r>
        <w:rPr>
          <w:sz w:val="24"/>
        </w:rPr>
        <w:t>or enterprise;</w:t>
      </w:r>
    </w:p>
    <w:p w14:paraId="7BB59A74" w14:textId="77777777" w:rsidR="00357444" w:rsidRDefault="00124C30">
      <w:pPr>
        <w:pStyle w:val="ListParagraph"/>
        <w:numPr>
          <w:ilvl w:val="1"/>
          <w:numId w:val="8"/>
        </w:numPr>
        <w:tabs>
          <w:tab w:val="left" w:pos="1189"/>
        </w:tabs>
        <w:ind w:right="235" w:firstLine="0"/>
        <w:jc w:val="both"/>
        <w:rPr>
          <w:sz w:val="24"/>
        </w:rPr>
      </w:pPr>
      <w:r>
        <w:rPr>
          <w:sz w:val="24"/>
        </w:rPr>
        <w:t>is employed at a facility at which the employer has made a general announcement that such</w:t>
      </w:r>
      <w:r>
        <w:rPr>
          <w:spacing w:val="40"/>
          <w:sz w:val="24"/>
        </w:rPr>
        <w:t xml:space="preserve"> </w:t>
      </w:r>
      <w:r>
        <w:rPr>
          <w:sz w:val="24"/>
        </w:rPr>
        <w:t>facility will close within 180 days; or</w:t>
      </w:r>
    </w:p>
    <w:p w14:paraId="7BB59A75" w14:textId="77777777" w:rsidR="00357444" w:rsidRDefault="00124C30">
      <w:pPr>
        <w:pStyle w:val="ListParagraph"/>
        <w:numPr>
          <w:ilvl w:val="1"/>
          <w:numId w:val="8"/>
        </w:numPr>
        <w:tabs>
          <w:tab w:val="left" w:pos="1250"/>
        </w:tabs>
        <w:spacing w:before="50"/>
        <w:ind w:left="835" w:right="223" w:firstLine="0"/>
        <w:jc w:val="both"/>
        <w:rPr>
          <w:sz w:val="24"/>
        </w:rPr>
      </w:pPr>
      <w:r>
        <w:rPr>
          <w:sz w:val="24"/>
        </w:rPr>
        <w:t>for purposes of eligibility to receive services other than training services described in Sec.</w:t>
      </w:r>
      <w:r>
        <w:rPr>
          <w:spacing w:val="37"/>
          <w:sz w:val="24"/>
        </w:rPr>
        <w:t xml:space="preserve"> </w:t>
      </w:r>
      <w:r>
        <w:rPr>
          <w:sz w:val="24"/>
        </w:rPr>
        <w:t>134(c)(3), career services described in Sec. 134(c)(2)(A)(xii), or supportive services,</w:t>
      </w:r>
      <w:r>
        <w:rPr>
          <w:spacing w:val="40"/>
          <w:sz w:val="24"/>
        </w:rPr>
        <w:t xml:space="preserve"> </w:t>
      </w:r>
      <w:r>
        <w:rPr>
          <w:sz w:val="24"/>
        </w:rPr>
        <w:t>is</w:t>
      </w:r>
      <w:r>
        <w:rPr>
          <w:spacing w:val="78"/>
          <w:sz w:val="24"/>
        </w:rPr>
        <w:t xml:space="preserve"> </w:t>
      </w:r>
      <w:r>
        <w:rPr>
          <w:sz w:val="24"/>
        </w:rPr>
        <w:t>employed</w:t>
      </w:r>
      <w:r>
        <w:rPr>
          <w:spacing w:val="-3"/>
          <w:sz w:val="24"/>
        </w:rPr>
        <w:t xml:space="preserve"> </w:t>
      </w:r>
      <w:r>
        <w:rPr>
          <w:sz w:val="24"/>
        </w:rPr>
        <w:t>at</w:t>
      </w:r>
      <w:r>
        <w:rPr>
          <w:spacing w:val="-5"/>
          <w:sz w:val="24"/>
        </w:rPr>
        <w:t xml:space="preserve"> </w:t>
      </w:r>
      <w:r>
        <w:rPr>
          <w:sz w:val="24"/>
        </w:rPr>
        <w:t>a</w:t>
      </w:r>
      <w:r>
        <w:rPr>
          <w:spacing w:val="-8"/>
          <w:sz w:val="24"/>
        </w:rPr>
        <w:t xml:space="preserve"> </w:t>
      </w:r>
      <w:r>
        <w:rPr>
          <w:sz w:val="24"/>
        </w:rPr>
        <w:t>facility</w:t>
      </w:r>
      <w:r>
        <w:rPr>
          <w:spacing w:val="-9"/>
          <w:sz w:val="24"/>
        </w:rPr>
        <w:t xml:space="preserve"> </w:t>
      </w:r>
      <w:r>
        <w:rPr>
          <w:sz w:val="24"/>
        </w:rPr>
        <w:t>at</w:t>
      </w:r>
      <w:r>
        <w:rPr>
          <w:spacing w:val="-5"/>
          <w:sz w:val="24"/>
        </w:rPr>
        <w:t xml:space="preserve"> </w:t>
      </w:r>
      <w:r>
        <w:rPr>
          <w:sz w:val="24"/>
        </w:rPr>
        <w:t>which</w:t>
      </w:r>
      <w:r>
        <w:rPr>
          <w:spacing w:val="-6"/>
          <w:sz w:val="24"/>
        </w:rPr>
        <w:t xml:space="preserve"> </w:t>
      </w:r>
      <w:r>
        <w:rPr>
          <w:sz w:val="24"/>
        </w:rPr>
        <w:t>the</w:t>
      </w:r>
      <w:r>
        <w:rPr>
          <w:spacing w:val="-8"/>
          <w:sz w:val="24"/>
        </w:rPr>
        <w:t xml:space="preserve"> </w:t>
      </w:r>
      <w:r>
        <w:rPr>
          <w:sz w:val="24"/>
        </w:rPr>
        <w:t>employer</w:t>
      </w:r>
      <w:r>
        <w:rPr>
          <w:spacing w:val="-8"/>
          <w:sz w:val="24"/>
        </w:rPr>
        <w:t xml:space="preserve"> </w:t>
      </w:r>
      <w:r>
        <w:rPr>
          <w:sz w:val="24"/>
        </w:rPr>
        <w:t>has</w:t>
      </w:r>
      <w:r>
        <w:rPr>
          <w:spacing w:val="-3"/>
          <w:sz w:val="24"/>
        </w:rPr>
        <w:t xml:space="preserve"> </w:t>
      </w:r>
      <w:r>
        <w:rPr>
          <w:sz w:val="24"/>
        </w:rPr>
        <w:t>made</w:t>
      </w:r>
      <w:r>
        <w:rPr>
          <w:spacing w:val="-8"/>
          <w:sz w:val="24"/>
        </w:rPr>
        <w:t xml:space="preserve"> </w:t>
      </w:r>
      <w:r>
        <w:rPr>
          <w:sz w:val="24"/>
        </w:rPr>
        <w:t>a</w:t>
      </w:r>
      <w:r>
        <w:rPr>
          <w:spacing w:val="-4"/>
          <w:sz w:val="24"/>
        </w:rPr>
        <w:t xml:space="preserve"> </w:t>
      </w:r>
      <w:r>
        <w:rPr>
          <w:sz w:val="24"/>
        </w:rPr>
        <w:t>general</w:t>
      </w:r>
      <w:r>
        <w:rPr>
          <w:spacing w:val="-5"/>
          <w:sz w:val="24"/>
        </w:rPr>
        <w:t xml:space="preserve"> </w:t>
      </w:r>
      <w:r>
        <w:rPr>
          <w:sz w:val="24"/>
        </w:rPr>
        <w:t>announcement</w:t>
      </w:r>
      <w:r>
        <w:rPr>
          <w:spacing w:val="-5"/>
          <w:sz w:val="24"/>
        </w:rPr>
        <w:t xml:space="preserve"> </w:t>
      </w:r>
      <w:r>
        <w:rPr>
          <w:sz w:val="24"/>
        </w:rPr>
        <w:t>that</w:t>
      </w:r>
      <w:r>
        <w:rPr>
          <w:spacing w:val="-5"/>
          <w:sz w:val="24"/>
        </w:rPr>
        <w:t xml:space="preserve"> </w:t>
      </w:r>
      <w:r>
        <w:rPr>
          <w:sz w:val="24"/>
        </w:rPr>
        <w:t>such facility</w:t>
      </w:r>
      <w:r>
        <w:rPr>
          <w:spacing w:val="40"/>
          <w:sz w:val="24"/>
        </w:rPr>
        <w:t xml:space="preserve"> </w:t>
      </w:r>
      <w:r>
        <w:rPr>
          <w:sz w:val="24"/>
        </w:rPr>
        <w:t>will close;</w:t>
      </w:r>
    </w:p>
    <w:p w14:paraId="7BB59A76" w14:textId="77777777" w:rsidR="00357444" w:rsidRDefault="00124C30">
      <w:pPr>
        <w:pStyle w:val="ListParagraph"/>
        <w:numPr>
          <w:ilvl w:val="0"/>
          <w:numId w:val="8"/>
        </w:numPr>
        <w:tabs>
          <w:tab w:val="left" w:pos="655"/>
        </w:tabs>
        <w:spacing w:before="53"/>
        <w:ind w:left="655" w:right="223" w:hanging="540"/>
        <w:jc w:val="both"/>
        <w:rPr>
          <w:sz w:val="24"/>
        </w:rPr>
      </w:pPr>
      <w:r>
        <w:rPr>
          <w:sz w:val="24"/>
        </w:rPr>
        <w:t>was self-employed (including employment as a farmer, a rancher, or a fisherman) but is unemployed as a result of general economic conditions in the community in which the individual</w:t>
      </w:r>
      <w:r>
        <w:rPr>
          <w:spacing w:val="40"/>
          <w:sz w:val="24"/>
        </w:rPr>
        <w:t xml:space="preserve"> </w:t>
      </w:r>
      <w:r>
        <w:rPr>
          <w:sz w:val="24"/>
        </w:rPr>
        <w:t>resides or because of natural disasters;</w:t>
      </w:r>
    </w:p>
    <w:p w14:paraId="7BB59A77" w14:textId="77777777" w:rsidR="00357444" w:rsidRDefault="00124C30">
      <w:pPr>
        <w:pStyle w:val="ListParagraph"/>
        <w:numPr>
          <w:ilvl w:val="0"/>
          <w:numId w:val="8"/>
        </w:numPr>
        <w:tabs>
          <w:tab w:val="left" w:pos="625"/>
        </w:tabs>
        <w:ind w:left="625" w:hanging="510"/>
        <w:jc w:val="both"/>
        <w:rPr>
          <w:sz w:val="24"/>
        </w:rPr>
      </w:pPr>
      <w:r>
        <w:rPr>
          <w:sz w:val="24"/>
        </w:rPr>
        <w:t>is</w:t>
      </w:r>
      <w:r>
        <w:rPr>
          <w:spacing w:val="-6"/>
          <w:sz w:val="24"/>
        </w:rPr>
        <w:t xml:space="preserve"> </w:t>
      </w:r>
      <w:r>
        <w:rPr>
          <w:sz w:val="24"/>
        </w:rPr>
        <w:t>a</w:t>
      </w:r>
      <w:r>
        <w:rPr>
          <w:spacing w:val="-7"/>
          <w:sz w:val="24"/>
        </w:rPr>
        <w:t xml:space="preserve"> </w:t>
      </w:r>
      <w:r>
        <w:rPr>
          <w:sz w:val="24"/>
        </w:rPr>
        <w:t>displaced</w:t>
      </w:r>
      <w:r>
        <w:rPr>
          <w:spacing w:val="-8"/>
          <w:sz w:val="24"/>
        </w:rPr>
        <w:t xml:space="preserve"> </w:t>
      </w:r>
      <w:r>
        <w:rPr>
          <w:sz w:val="24"/>
        </w:rPr>
        <w:t>homemaker;</w:t>
      </w:r>
      <w:r>
        <w:rPr>
          <w:spacing w:val="-5"/>
          <w:sz w:val="24"/>
        </w:rPr>
        <w:t xml:space="preserve"> or</w:t>
      </w:r>
    </w:p>
    <w:p w14:paraId="7BB59A78" w14:textId="77777777" w:rsidR="00357444" w:rsidRDefault="00124C30">
      <w:pPr>
        <w:pStyle w:val="ListParagraph"/>
        <w:numPr>
          <w:ilvl w:val="0"/>
          <w:numId w:val="8"/>
        </w:numPr>
        <w:tabs>
          <w:tab w:val="left" w:pos="833"/>
          <w:tab w:val="left" w:pos="835"/>
        </w:tabs>
        <w:ind w:left="835" w:right="110"/>
        <w:jc w:val="both"/>
        <w:rPr>
          <w:sz w:val="24"/>
        </w:rPr>
      </w:pPr>
      <w:r>
        <w:rPr>
          <w:sz w:val="24"/>
        </w:rPr>
        <w:t>(</w:t>
      </w:r>
      <w:proofErr w:type="spellStart"/>
      <w:r>
        <w:rPr>
          <w:sz w:val="24"/>
        </w:rPr>
        <w:t>i</w:t>
      </w:r>
      <w:proofErr w:type="spellEnd"/>
      <w:r>
        <w:rPr>
          <w:sz w:val="24"/>
        </w:rPr>
        <w:t>)</w:t>
      </w:r>
      <w:r>
        <w:rPr>
          <w:spacing w:val="-6"/>
          <w:sz w:val="24"/>
        </w:rPr>
        <w:t xml:space="preserve"> </w:t>
      </w:r>
      <w:r>
        <w:rPr>
          <w:sz w:val="24"/>
        </w:rPr>
        <w:t>is the spouse of a member of the Armed Forces on active duty (as defined in Sec. 101(d)(1) of Title 10,</w:t>
      </w:r>
      <w:r>
        <w:rPr>
          <w:spacing w:val="28"/>
          <w:sz w:val="24"/>
        </w:rPr>
        <w:t xml:space="preserve"> </w:t>
      </w:r>
      <w:r>
        <w:rPr>
          <w:sz w:val="24"/>
        </w:rPr>
        <w:t>United</w:t>
      </w:r>
      <w:r>
        <w:rPr>
          <w:spacing w:val="14"/>
          <w:sz w:val="24"/>
        </w:rPr>
        <w:t xml:space="preserve"> </w:t>
      </w:r>
      <w:r>
        <w:rPr>
          <w:sz w:val="24"/>
        </w:rPr>
        <w:t>States Code), and who has</w:t>
      </w:r>
      <w:r>
        <w:rPr>
          <w:spacing w:val="14"/>
          <w:sz w:val="24"/>
        </w:rPr>
        <w:t xml:space="preserve"> </w:t>
      </w:r>
      <w:r>
        <w:rPr>
          <w:sz w:val="24"/>
        </w:rPr>
        <w:t>experienced</w:t>
      </w:r>
      <w:r>
        <w:rPr>
          <w:spacing w:val="14"/>
          <w:sz w:val="24"/>
        </w:rPr>
        <w:t xml:space="preserve"> </w:t>
      </w:r>
      <w:r>
        <w:rPr>
          <w:sz w:val="24"/>
        </w:rPr>
        <w:t>a loss</w:t>
      </w:r>
      <w:r>
        <w:rPr>
          <w:spacing w:val="14"/>
          <w:sz w:val="24"/>
        </w:rPr>
        <w:t xml:space="preserve"> </w:t>
      </w:r>
      <w:r>
        <w:rPr>
          <w:sz w:val="24"/>
        </w:rPr>
        <w:t>of employment</w:t>
      </w:r>
    </w:p>
    <w:p w14:paraId="7BB59A79" w14:textId="77777777" w:rsidR="00357444" w:rsidRDefault="00357444">
      <w:pPr>
        <w:jc w:val="both"/>
        <w:rPr>
          <w:sz w:val="24"/>
        </w:rPr>
        <w:sectPr w:rsidR="00357444">
          <w:pgSz w:w="12240" w:h="15840"/>
          <w:pgMar w:top="1220" w:right="1180" w:bottom="1520" w:left="1180" w:header="0" w:footer="1324" w:gutter="0"/>
          <w:cols w:space="720"/>
        </w:sectPr>
      </w:pPr>
    </w:p>
    <w:p w14:paraId="7BB59A7A" w14:textId="77777777" w:rsidR="00357444" w:rsidRDefault="00124C30">
      <w:pPr>
        <w:pStyle w:val="BodyText"/>
        <w:spacing w:before="75"/>
        <w:ind w:left="835"/>
      </w:pPr>
      <w:r>
        <w:lastRenderedPageBreak/>
        <w:t>as a</w:t>
      </w:r>
      <w:r>
        <w:rPr>
          <w:spacing w:val="40"/>
        </w:rPr>
        <w:t xml:space="preserve"> </w:t>
      </w:r>
      <w:r>
        <w:t>direct result of relocation to accommodate a permanent change in duty station of such member;</w:t>
      </w:r>
      <w:r>
        <w:rPr>
          <w:spacing w:val="40"/>
        </w:rPr>
        <w:t xml:space="preserve"> </w:t>
      </w:r>
      <w:r>
        <w:t>or</w:t>
      </w:r>
    </w:p>
    <w:p w14:paraId="7BB59A7B" w14:textId="77777777" w:rsidR="00357444" w:rsidRDefault="00124C30">
      <w:pPr>
        <w:pStyle w:val="ListParagraph"/>
        <w:numPr>
          <w:ilvl w:val="0"/>
          <w:numId w:val="7"/>
        </w:numPr>
        <w:tabs>
          <w:tab w:val="left" w:pos="509"/>
        </w:tabs>
        <w:ind w:left="115" w:right="110" w:firstLine="0"/>
        <w:rPr>
          <w:sz w:val="24"/>
        </w:rPr>
      </w:pPr>
      <w:r>
        <w:rPr>
          <w:sz w:val="24"/>
        </w:rPr>
        <w:t>is</w:t>
      </w:r>
      <w:r>
        <w:rPr>
          <w:spacing w:val="40"/>
          <w:sz w:val="24"/>
        </w:rPr>
        <w:t xml:space="preserve"> </w:t>
      </w:r>
      <w:r>
        <w:rPr>
          <w:sz w:val="24"/>
        </w:rPr>
        <w:t>the</w:t>
      </w:r>
      <w:r>
        <w:rPr>
          <w:spacing w:val="38"/>
          <w:sz w:val="24"/>
        </w:rPr>
        <w:t xml:space="preserve"> </w:t>
      </w:r>
      <w:r>
        <w:rPr>
          <w:sz w:val="24"/>
        </w:rPr>
        <w:t>spouse</w:t>
      </w:r>
      <w:r>
        <w:rPr>
          <w:spacing w:val="38"/>
          <w:sz w:val="24"/>
        </w:rPr>
        <w:t xml:space="preserve"> </w:t>
      </w:r>
      <w:r>
        <w:rPr>
          <w:sz w:val="24"/>
        </w:rPr>
        <w:t>of</w:t>
      </w:r>
      <w:r>
        <w:rPr>
          <w:spacing w:val="38"/>
          <w:sz w:val="24"/>
        </w:rPr>
        <w:t xml:space="preserve"> </w:t>
      </w:r>
      <w:r>
        <w:rPr>
          <w:sz w:val="24"/>
        </w:rPr>
        <w:t>a</w:t>
      </w:r>
      <w:r>
        <w:rPr>
          <w:spacing w:val="38"/>
          <w:sz w:val="24"/>
        </w:rPr>
        <w:t xml:space="preserve"> </w:t>
      </w:r>
      <w:r>
        <w:rPr>
          <w:sz w:val="24"/>
        </w:rPr>
        <w:t>member</w:t>
      </w:r>
      <w:r>
        <w:rPr>
          <w:spacing w:val="38"/>
          <w:sz w:val="24"/>
        </w:rPr>
        <w:t xml:space="preserve"> </w:t>
      </w:r>
      <w:r>
        <w:rPr>
          <w:sz w:val="24"/>
        </w:rPr>
        <w:t>of</w:t>
      </w:r>
      <w:r>
        <w:rPr>
          <w:spacing w:val="38"/>
          <w:sz w:val="24"/>
        </w:rPr>
        <w:t xml:space="preserve"> </w:t>
      </w:r>
      <w:r>
        <w:rPr>
          <w:sz w:val="24"/>
        </w:rPr>
        <w:t>the</w:t>
      </w:r>
      <w:r>
        <w:rPr>
          <w:spacing w:val="38"/>
          <w:sz w:val="24"/>
        </w:rPr>
        <w:t xml:space="preserve"> </w:t>
      </w:r>
      <w:r>
        <w:rPr>
          <w:sz w:val="24"/>
        </w:rPr>
        <w:t>Armed</w:t>
      </w:r>
      <w:r>
        <w:rPr>
          <w:spacing w:val="39"/>
          <w:sz w:val="24"/>
        </w:rPr>
        <w:t xml:space="preserve"> </w:t>
      </w:r>
      <w:r>
        <w:rPr>
          <w:sz w:val="24"/>
        </w:rPr>
        <w:t>Forces</w:t>
      </w:r>
      <w:r>
        <w:rPr>
          <w:spacing w:val="40"/>
          <w:sz w:val="24"/>
        </w:rPr>
        <w:t xml:space="preserve"> </w:t>
      </w:r>
      <w:r>
        <w:rPr>
          <w:sz w:val="24"/>
        </w:rPr>
        <w:t>on</w:t>
      </w:r>
      <w:r>
        <w:rPr>
          <w:spacing w:val="40"/>
          <w:sz w:val="24"/>
        </w:rPr>
        <w:t xml:space="preserve"> </w:t>
      </w:r>
      <w:r>
        <w:rPr>
          <w:sz w:val="24"/>
        </w:rPr>
        <w:t>active-</w:t>
      </w:r>
      <w:r>
        <w:rPr>
          <w:spacing w:val="-37"/>
          <w:sz w:val="24"/>
        </w:rPr>
        <w:t xml:space="preserve"> </w:t>
      </w:r>
      <w:r>
        <w:rPr>
          <w:sz w:val="24"/>
        </w:rPr>
        <w:t>duty</w:t>
      </w:r>
      <w:r>
        <w:rPr>
          <w:spacing w:val="34"/>
          <w:sz w:val="24"/>
        </w:rPr>
        <w:t xml:space="preserve"> </w:t>
      </w:r>
      <w:r>
        <w:rPr>
          <w:sz w:val="24"/>
        </w:rPr>
        <w:t>and</w:t>
      </w:r>
      <w:r>
        <w:rPr>
          <w:spacing w:val="40"/>
          <w:sz w:val="24"/>
        </w:rPr>
        <w:t xml:space="preserve"> </w:t>
      </w:r>
      <w:r>
        <w:rPr>
          <w:sz w:val="24"/>
        </w:rPr>
        <w:t>who</w:t>
      </w:r>
      <w:r>
        <w:rPr>
          <w:spacing w:val="39"/>
          <w:sz w:val="24"/>
        </w:rPr>
        <w:t xml:space="preserve"> </w:t>
      </w:r>
      <w:r>
        <w:rPr>
          <w:sz w:val="24"/>
        </w:rPr>
        <w:t>meets</w:t>
      </w:r>
      <w:r>
        <w:rPr>
          <w:spacing w:val="39"/>
          <w:sz w:val="24"/>
        </w:rPr>
        <w:t xml:space="preserve"> </w:t>
      </w:r>
      <w:r>
        <w:rPr>
          <w:sz w:val="24"/>
        </w:rPr>
        <w:t>the</w:t>
      </w:r>
      <w:r>
        <w:rPr>
          <w:spacing w:val="38"/>
          <w:sz w:val="24"/>
        </w:rPr>
        <w:t xml:space="preserve"> </w:t>
      </w:r>
      <w:r>
        <w:rPr>
          <w:sz w:val="24"/>
        </w:rPr>
        <w:t>criteria described in 3(16)(B). Reference WIOA Sec.</w:t>
      </w:r>
      <w:r>
        <w:rPr>
          <w:spacing w:val="80"/>
          <w:sz w:val="24"/>
        </w:rPr>
        <w:t xml:space="preserve"> </w:t>
      </w:r>
      <w:r>
        <w:rPr>
          <w:sz w:val="24"/>
        </w:rPr>
        <w:t>3(15)-(16);</w:t>
      </w:r>
      <w:r>
        <w:rPr>
          <w:spacing w:val="40"/>
          <w:sz w:val="24"/>
        </w:rPr>
        <w:t xml:space="preserve"> </w:t>
      </w:r>
      <w:hyperlink r:id="rId22">
        <w:r>
          <w:rPr>
            <w:color w:val="467885"/>
            <w:sz w:val="24"/>
            <w:u w:val="single" w:color="467885"/>
          </w:rPr>
          <w:t>2</w:t>
        </w:r>
        <w:r>
          <w:rPr>
            <w:color w:val="467885"/>
            <w:spacing w:val="-29"/>
            <w:sz w:val="24"/>
            <w:u w:val="single" w:color="467885"/>
          </w:rPr>
          <w:t xml:space="preserve"> </w:t>
        </w:r>
        <w:r>
          <w:rPr>
            <w:color w:val="467885"/>
            <w:sz w:val="24"/>
            <w:u w:val="single" w:color="467885"/>
          </w:rPr>
          <w:t>0</w:t>
        </w:r>
        <w:r>
          <w:rPr>
            <w:color w:val="467885"/>
            <w:spacing w:val="40"/>
            <w:sz w:val="24"/>
            <w:u w:val="single" w:color="467885"/>
          </w:rPr>
          <w:t xml:space="preserve"> </w:t>
        </w:r>
        <w:r>
          <w:rPr>
            <w:color w:val="467885"/>
            <w:sz w:val="24"/>
            <w:u w:val="single" w:color="467885"/>
          </w:rPr>
          <w:t>CFR</w:t>
        </w:r>
        <w:r>
          <w:rPr>
            <w:color w:val="467885"/>
            <w:spacing w:val="15"/>
            <w:sz w:val="24"/>
            <w:u w:val="single" w:color="467885"/>
          </w:rPr>
          <w:t xml:space="preserve"> §§</w:t>
        </w:r>
        <w:r>
          <w:rPr>
            <w:color w:val="467885"/>
            <w:spacing w:val="-25"/>
            <w:sz w:val="24"/>
            <w:u w:val="single" w:color="467885"/>
          </w:rPr>
          <w:t xml:space="preserve"> </w:t>
        </w:r>
        <w:r>
          <w:rPr>
            <w:color w:val="467885"/>
            <w:sz w:val="24"/>
            <w:u w:val="single" w:color="467885"/>
          </w:rPr>
          <w:t>680.120-680.130</w:t>
        </w:r>
      </w:hyperlink>
    </w:p>
    <w:p w14:paraId="7BB59A7C" w14:textId="77777777" w:rsidR="00357444" w:rsidRDefault="00357444">
      <w:pPr>
        <w:pStyle w:val="BodyText"/>
        <w:ind w:left="0"/>
      </w:pPr>
    </w:p>
    <w:p w14:paraId="7BB59A7D" w14:textId="77777777" w:rsidR="00357444" w:rsidRDefault="00124C30">
      <w:pPr>
        <w:ind w:left="115" w:right="113"/>
        <w:jc w:val="both"/>
        <w:rPr>
          <w:b/>
          <w:i/>
          <w:sz w:val="24"/>
        </w:rPr>
      </w:pPr>
      <w:bookmarkStart w:id="7" w:name="Those_who_are_not_employed_at_the_same_o"/>
      <w:bookmarkEnd w:id="7"/>
      <w:r>
        <w:rPr>
          <w:b/>
          <w:i/>
          <w:sz w:val="24"/>
        </w:rPr>
        <w:t>Those who are not employed at the same or higher level from the layoff or separation are considered a dislocated worker. Local</w:t>
      </w:r>
      <w:r>
        <w:rPr>
          <w:b/>
          <w:i/>
          <w:spacing w:val="40"/>
          <w:sz w:val="24"/>
        </w:rPr>
        <w:t xml:space="preserve"> </w:t>
      </w:r>
      <w:r>
        <w:rPr>
          <w:b/>
          <w:i/>
          <w:sz w:val="24"/>
        </w:rPr>
        <w:t>Boards must have written policy and procedures to guide staff on this item of eligibility.</w:t>
      </w:r>
    </w:p>
    <w:p w14:paraId="7BB59A7E" w14:textId="77777777" w:rsidR="00357444" w:rsidRDefault="00124C30">
      <w:pPr>
        <w:pStyle w:val="BodyText"/>
        <w:spacing w:before="271"/>
        <w:ind w:left="116" w:right="111"/>
        <w:jc w:val="both"/>
      </w:pPr>
      <w:r>
        <w:rPr>
          <w:b/>
        </w:rPr>
        <w:t>Displaced Homemaker</w:t>
      </w:r>
      <w:r>
        <w:t>: An individual who has been providing unpaid services to family</w:t>
      </w:r>
      <w:r>
        <w:rPr>
          <w:spacing w:val="-3"/>
        </w:rPr>
        <w:t xml:space="preserve"> </w:t>
      </w:r>
      <w:r>
        <w:t>members in the home and who-</w:t>
      </w:r>
    </w:p>
    <w:p w14:paraId="7BB59A7F" w14:textId="77777777" w:rsidR="00357444" w:rsidRDefault="00124C30">
      <w:pPr>
        <w:pStyle w:val="ListParagraph"/>
        <w:numPr>
          <w:ilvl w:val="1"/>
          <w:numId w:val="7"/>
        </w:numPr>
        <w:tabs>
          <w:tab w:val="left" w:pos="836"/>
        </w:tabs>
        <w:ind w:right="111"/>
        <w:jc w:val="both"/>
        <w:rPr>
          <w:sz w:val="24"/>
        </w:rPr>
      </w:pPr>
      <w:r>
        <w:rPr>
          <w:b/>
          <w:sz w:val="24"/>
        </w:rPr>
        <w:t>(</w:t>
      </w:r>
      <w:proofErr w:type="spellStart"/>
      <w:r>
        <w:rPr>
          <w:sz w:val="24"/>
        </w:rPr>
        <w:t>i</w:t>
      </w:r>
      <w:proofErr w:type="spellEnd"/>
      <w:r>
        <w:rPr>
          <w:sz w:val="24"/>
        </w:rPr>
        <w:t>) has been dependent on the income of another family member but is no longer supported by</w:t>
      </w:r>
      <w:r>
        <w:rPr>
          <w:spacing w:val="40"/>
          <w:sz w:val="24"/>
        </w:rPr>
        <w:t xml:space="preserve"> </w:t>
      </w:r>
      <w:r>
        <w:rPr>
          <w:sz w:val="24"/>
        </w:rPr>
        <w:t>that income;</w:t>
      </w:r>
    </w:p>
    <w:p w14:paraId="7BB59A80" w14:textId="77777777" w:rsidR="00357444" w:rsidRDefault="00124C30">
      <w:pPr>
        <w:pStyle w:val="BodyText"/>
        <w:ind w:left="836" w:right="109"/>
        <w:jc w:val="both"/>
      </w:pPr>
      <w:r>
        <w:t>Or (ii) is the dependent spouse of a member of the Armed Forces on active duty (as defined in</w:t>
      </w:r>
      <w:r>
        <w:rPr>
          <w:spacing w:val="40"/>
        </w:rPr>
        <w:t xml:space="preserve"> </w:t>
      </w:r>
      <w:r>
        <w:t>Sec. 101(d)(1) of title 10, United States Code) and whose family income is significantly reduced</w:t>
      </w:r>
      <w:r>
        <w:rPr>
          <w:spacing w:val="40"/>
        </w:rPr>
        <w:t xml:space="preserve"> </w:t>
      </w:r>
      <w:r>
        <w:t>because</w:t>
      </w:r>
      <w:r>
        <w:rPr>
          <w:spacing w:val="-3"/>
        </w:rPr>
        <w:t xml:space="preserve"> </w:t>
      </w:r>
      <w:r>
        <w:t>of</w:t>
      </w:r>
      <w:r>
        <w:rPr>
          <w:spacing w:val="-3"/>
        </w:rPr>
        <w:t xml:space="preserve"> </w:t>
      </w:r>
      <w:r>
        <w:t>a</w:t>
      </w:r>
      <w:r>
        <w:rPr>
          <w:spacing w:val="-1"/>
        </w:rPr>
        <w:t xml:space="preserve"> </w:t>
      </w:r>
      <w:r>
        <w:t>deployment (as</w:t>
      </w:r>
      <w:r>
        <w:rPr>
          <w:spacing w:val="-2"/>
        </w:rPr>
        <w:t xml:space="preserve"> </w:t>
      </w:r>
      <w:r>
        <w:t>defined</w:t>
      </w:r>
      <w:r>
        <w:rPr>
          <w:spacing w:val="-1"/>
        </w:rPr>
        <w:t xml:space="preserve"> </w:t>
      </w:r>
      <w:r>
        <w:t>in</w:t>
      </w:r>
      <w:r>
        <w:rPr>
          <w:spacing w:val="-2"/>
        </w:rPr>
        <w:t xml:space="preserve"> </w:t>
      </w:r>
      <w:r>
        <w:t>Sec.</w:t>
      </w:r>
      <w:r>
        <w:rPr>
          <w:spacing w:val="-2"/>
        </w:rPr>
        <w:t xml:space="preserve"> </w:t>
      </w:r>
      <w:r>
        <w:t>991(b)</w:t>
      </w:r>
      <w:r>
        <w:rPr>
          <w:spacing w:val="-3"/>
        </w:rPr>
        <w:t xml:space="preserve"> </w:t>
      </w:r>
      <w:r>
        <w:t>of</w:t>
      </w:r>
      <w:r>
        <w:rPr>
          <w:spacing w:val="-3"/>
        </w:rPr>
        <w:t xml:space="preserve"> </w:t>
      </w:r>
      <w:r>
        <w:t>Title</w:t>
      </w:r>
      <w:r>
        <w:rPr>
          <w:spacing w:val="-3"/>
        </w:rPr>
        <w:t xml:space="preserve"> </w:t>
      </w:r>
      <w:r>
        <w:t>10, United</w:t>
      </w:r>
      <w:r>
        <w:rPr>
          <w:spacing w:val="-2"/>
        </w:rPr>
        <w:t xml:space="preserve"> </w:t>
      </w:r>
      <w:r>
        <w:t>States</w:t>
      </w:r>
      <w:r>
        <w:rPr>
          <w:spacing w:val="-2"/>
        </w:rPr>
        <w:t xml:space="preserve"> </w:t>
      </w:r>
      <w:r>
        <w:t>Code, or pursuant to</w:t>
      </w:r>
      <w:r>
        <w:rPr>
          <w:spacing w:val="71"/>
        </w:rPr>
        <w:t xml:space="preserve"> </w:t>
      </w:r>
      <w:r>
        <w:t>paragraph</w:t>
      </w:r>
      <w:r>
        <w:rPr>
          <w:spacing w:val="40"/>
        </w:rPr>
        <w:t xml:space="preserve"> </w:t>
      </w:r>
      <w:r>
        <w:t>(4)</w:t>
      </w:r>
      <w:r>
        <w:rPr>
          <w:spacing w:val="40"/>
        </w:rPr>
        <w:t xml:space="preserve"> </w:t>
      </w:r>
      <w:r>
        <w:t>of</w:t>
      </w:r>
      <w:r>
        <w:rPr>
          <w:spacing w:val="40"/>
        </w:rPr>
        <w:t xml:space="preserve"> </w:t>
      </w:r>
      <w:r>
        <w:t>such</w:t>
      </w:r>
      <w:r>
        <w:rPr>
          <w:spacing w:val="40"/>
        </w:rPr>
        <w:t xml:space="preserve"> </w:t>
      </w:r>
      <w:r>
        <w:t>section),</w:t>
      </w:r>
      <w:r>
        <w:rPr>
          <w:spacing w:val="40"/>
        </w:rPr>
        <w:t xml:space="preserve"> </w:t>
      </w:r>
      <w:r>
        <w:t>a</w:t>
      </w:r>
      <w:r>
        <w:rPr>
          <w:spacing w:val="40"/>
        </w:rPr>
        <w:t xml:space="preserve"> </w:t>
      </w:r>
      <w:r>
        <w:t>call</w:t>
      </w:r>
      <w:r>
        <w:rPr>
          <w:spacing w:val="40"/>
        </w:rPr>
        <w:t xml:space="preserve"> </w:t>
      </w:r>
      <w:r>
        <w:t>or</w:t>
      </w:r>
      <w:r>
        <w:rPr>
          <w:spacing w:val="40"/>
        </w:rPr>
        <w:t xml:space="preserve"> </w:t>
      </w:r>
      <w:r>
        <w:t>order</w:t>
      </w:r>
      <w:r>
        <w:rPr>
          <w:spacing w:val="40"/>
        </w:rPr>
        <w:t xml:space="preserve"> </w:t>
      </w:r>
      <w:r>
        <w:t>to</w:t>
      </w:r>
      <w:r>
        <w:rPr>
          <w:spacing w:val="40"/>
        </w:rPr>
        <w:t xml:space="preserve"> </w:t>
      </w:r>
      <w:r>
        <w:t>active</w:t>
      </w:r>
      <w:r>
        <w:rPr>
          <w:spacing w:val="40"/>
        </w:rPr>
        <w:t xml:space="preserve"> </w:t>
      </w:r>
      <w:r>
        <w:t>duty</w:t>
      </w:r>
      <w:r>
        <w:rPr>
          <w:spacing w:val="39"/>
        </w:rPr>
        <w:t xml:space="preserve"> </w:t>
      </w:r>
      <w:r>
        <w:t>pursuant</w:t>
      </w:r>
      <w:r>
        <w:rPr>
          <w:spacing w:val="40"/>
        </w:rPr>
        <w:t xml:space="preserve"> </w:t>
      </w:r>
      <w:r>
        <w:t>to a provision of law</w:t>
      </w:r>
      <w:r>
        <w:rPr>
          <w:spacing w:val="40"/>
        </w:rPr>
        <w:t xml:space="preserve"> </w:t>
      </w:r>
      <w:r>
        <w:t>referred to in Sec. 101(a)(13)(B) of Title 10, United States Code, a permanent change of station,</w:t>
      </w:r>
      <w:r>
        <w:rPr>
          <w:spacing w:val="40"/>
        </w:rPr>
        <w:t xml:space="preserve"> </w:t>
      </w:r>
      <w:r>
        <w:t>or the service-connected (as defined in Sec. 101(16) of Title 38,</w:t>
      </w:r>
      <w:r>
        <w:rPr>
          <w:spacing w:val="40"/>
        </w:rPr>
        <w:t xml:space="preserve"> </w:t>
      </w:r>
      <w:r>
        <w:t>United</w:t>
      </w:r>
      <w:r>
        <w:rPr>
          <w:spacing w:val="40"/>
        </w:rPr>
        <w:t xml:space="preserve"> </w:t>
      </w:r>
      <w:r>
        <w:t>States</w:t>
      </w:r>
      <w:r>
        <w:rPr>
          <w:spacing w:val="40"/>
        </w:rPr>
        <w:t xml:space="preserve"> </w:t>
      </w:r>
      <w:r>
        <w:t>Code)</w:t>
      </w:r>
      <w:r>
        <w:rPr>
          <w:spacing w:val="40"/>
        </w:rPr>
        <w:t xml:space="preserve"> </w:t>
      </w:r>
      <w:r>
        <w:t>death</w:t>
      </w:r>
      <w:r>
        <w:rPr>
          <w:spacing w:val="40"/>
        </w:rPr>
        <w:t xml:space="preserve"> </w:t>
      </w:r>
      <w:r>
        <w:t>or</w:t>
      </w:r>
      <w:r>
        <w:rPr>
          <w:spacing w:val="40"/>
        </w:rPr>
        <w:t xml:space="preserve"> </w:t>
      </w:r>
      <w:r>
        <w:t>disability of the member; and</w:t>
      </w:r>
    </w:p>
    <w:p w14:paraId="7BB59A81" w14:textId="77777777" w:rsidR="00357444" w:rsidRDefault="00124C30">
      <w:pPr>
        <w:pStyle w:val="ListParagraph"/>
        <w:numPr>
          <w:ilvl w:val="1"/>
          <w:numId w:val="7"/>
        </w:numPr>
        <w:tabs>
          <w:tab w:val="left" w:pos="834"/>
          <w:tab w:val="left" w:pos="836"/>
        </w:tabs>
        <w:ind w:right="113"/>
        <w:jc w:val="both"/>
        <w:rPr>
          <w:sz w:val="24"/>
        </w:rPr>
      </w:pPr>
      <w:r>
        <w:rPr>
          <w:sz w:val="24"/>
        </w:rPr>
        <w:t>is unemployed or underemployed and is experiencing difficulty in obtaining or upgrading employment.</w:t>
      </w:r>
      <w:r>
        <w:rPr>
          <w:spacing w:val="40"/>
          <w:sz w:val="24"/>
        </w:rPr>
        <w:t xml:space="preserve"> </w:t>
      </w:r>
      <w:r>
        <w:rPr>
          <w:sz w:val="24"/>
        </w:rPr>
        <w:t>Reference WIOA Sec. 3(16)</w:t>
      </w:r>
    </w:p>
    <w:p w14:paraId="7BB59A82" w14:textId="77777777" w:rsidR="00357444" w:rsidRDefault="00357444">
      <w:pPr>
        <w:pStyle w:val="BodyText"/>
        <w:ind w:left="0"/>
      </w:pPr>
    </w:p>
    <w:p w14:paraId="7BB59A83" w14:textId="77777777" w:rsidR="00357444" w:rsidRDefault="00124C30">
      <w:pPr>
        <w:pStyle w:val="BodyText"/>
        <w:spacing w:before="1"/>
        <w:ind w:right="109"/>
        <w:jc w:val="both"/>
      </w:pPr>
      <w:r>
        <w:t>Individuals who are underemployed and meet the definition of a low-income individual</w:t>
      </w:r>
      <w:r>
        <w:rPr>
          <w:spacing w:val="40"/>
        </w:rPr>
        <w:t xml:space="preserve"> </w:t>
      </w:r>
      <w:r>
        <w:t>may</w:t>
      </w:r>
      <w:r>
        <w:rPr>
          <w:spacing w:val="40"/>
        </w:rPr>
        <w:t xml:space="preserve"> </w:t>
      </w:r>
      <w:r>
        <w:t>receive</w:t>
      </w:r>
      <w:r>
        <w:rPr>
          <w:spacing w:val="-6"/>
        </w:rPr>
        <w:t xml:space="preserve"> </w:t>
      </w:r>
      <w:r>
        <w:t>career</w:t>
      </w:r>
      <w:r>
        <w:rPr>
          <w:spacing w:val="-3"/>
        </w:rPr>
        <w:t xml:space="preserve"> </w:t>
      </w:r>
      <w:r>
        <w:t>and</w:t>
      </w:r>
      <w:r>
        <w:rPr>
          <w:spacing w:val="-3"/>
        </w:rPr>
        <w:t xml:space="preserve"> </w:t>
      </w:r>
      <w:r>
        <w:t>training</w:t>
      </w:r>
      <w:r>
        <w:rPr>
          <w:spacing w:val="-5"/>
        </w:rPr>
        <w:t xml:space="preserve"> </w:t>
      </w:r>
      <w:r>
        <w:t>services</w:t>
      </w:r>
      <w:r>
        <w:rPr>
          <w:spacing w:val="-5"/>
        </w:rPr>
        <w:t xml:space="preserve"> </w:t>
      </w:r>
      <w:r>
        <w:t>under</w:t>
      </w:r>
      <w:r>
        <w:rPr>
          <w:spacing w:val="-4"/>
        </w:rPr>
        <w:t xml:space="preserve"> </w:t>
      </w:r>
      <w:r>
        <w:t>the</w:t>
      </w:r>
      <w:r>
        <w:rPr>
          <w:spacing w:val="-4"/>
        </w:rPr>
        <w:t xml:space="preserve"> </w:t>
      </w:r>
      <w:r>
        <w:t>adult</w:t>
      </w:r>
      <w:r>
        <w:rPr>
          <w:spacing w:val="-5"/>
        </w:rPr>
        <w:t xml:space="preserve"> </w:t>
      </w:r>
      <w:r>
        <w:t>program</w:t>
      </w:r>
      <w:r>
        <w:rPr>
          <w:spacing w:val="-2"/>
        </w:rPr>
        <w:t xml:space="preserve"> </w:t>
      </w:r>
      <w:r>
        <w:t>on</w:t>
      </w:r>
      <w:r>
        <w:rPr>
          <w:spacing w:val="-3"/>
        </w:rPr>
        <w:t xml:space="preserve"> </w:t>
      </w:r>
      <w:r>
        <w:t>a</w:t>
      </w:r>
      <w:r>
        <w:rPr>
          <w:spacing w:val="-4"/>
        </w:rPr>
        <w:t xml:space="preserve"> </w:t>
      </w:r>
      <w:r>
        <w:t>priority</w:t>
      </w:r>
      <w:r>
        <w:rPr>
          <w:spacing w:val="-10"/>
        </w:rPr>
        <w:t xml:space="preserve"> </w:t>
      </w:r>
      <w:r>
        <w:t>basis</w:t>
      </w:r>
      <w:r>
        <w:rPr>
          <w:spacing w:val="-3"/>
        </w:rPr>
        <w:t xml:space="preserve"> </w:t>
      </w:r>
      <w:r>
        <w:t>per</w:t>
      </w:r>
      <w:r>
        <w:rPr>
          <w:spacing w:val="-4"/>
        </w:rPr>
        <w:t xml:space="preserve"> </w:t>
      </w:r>
      <w:r>
        <w:t xml:space="preserve">S </w:t>
      </w:r>
      <w:r>
        <w:rPr>
          <w:spacing w:val="20"/>
        </w:rPr>
        <w:t>e</w:t>
      </w:r>
      <w:r>
        <w:rPr>
          <w:spacing w:val="1"/>
        </w:rPr>
        <w:t xml:space="preserve"> </w:t>
      </w:r>
      <w:r>
        <w:rPr>
          <w:spacing w:val="20"/>
        </w:rPr>
        <w:t>c</w:t>
      </w:r>
      <w:r>
        <w:rPr>
          <w:spacing w:val="1"/>
        </w:rPr>
        <w:t xml:space="preserve"> </w:t>
      </w:r>
      <w:r>
        <w:t>.</w:t>
      </w:r>
      <w:r>
        <w:rPr>
          <w:spacing w:val="80"/>
        </w:rPr>
        <w:t xml:space="preserve"> </w:t>
      </w:r>
      <w:r>
        <w:t>1 0</w:t>
      </w:r>
      <w:r>
        <w:rPr>
          <w:spacing w:val="80"/>
        </w:rPr>
        <w:t xml:space="preserve"> </w:t>
      </w:r>
      <w:proofErr w:type="spellStart"/>
      <w:r>
        <w:rPr>
          <w:spacing w:val="21"/>
        </w:rPr>
        <w:t>o</w:t>
      </w:r>
      <w:r>
        <w:rPr>
          <w:spacing w:val="1"/>
        </w:rPr>
        <w:t xml:space="preserve"> </w:t>
      </w:r>
      <w:r>
        <w:t>f</w:t>
      </w:r>
      <w:proofErr w:type="spellEnd"/>
      <w:r>
        <w:t xml:space="preserve"> </w:t>
      </w:r>
      <w:hyperlink r:id="rId23">
        <w:r>
          <w:rPr>
            <w:color w:val="467885"/>
            <w:u w:val="single" w:color="467885"/>
          </w:rPr>
          <w:t>TEGL 19-16</w:t>
        </w:r>
      </w:hyperlink>
      <w:r>
        <w:t>. Individuals who meet the definition of an individual with a barrier to employment</w:t>
      </w:r>
      <w:r>
        <w:rPr>
          <w:spacing w:val="40"/>
        </w:rPr>
        <w:t xml:space="preserve"> </w:t>
      </w:r>
      <w:r>
        <w:t>(see</w:t>
      </w:r>
      <w:r>
        <w:rPr>
          <w:spacing w:val="-7"/>
        </w:rPr>
        <w:t xml:space="preserve"> </w:t>
      </w:r>
      <w:r>
        <w:t>WIOA</w:t>
      </w:r>
      <w:r>
        <w:rPr>
          <w:spacing w:val="-7"/>
        </w:rPr>
        <w:t xml:space="preserve"> </w:t>
      </w:r>
      <w:r>
        <w:t>Sec.</w:t>
      </w:r>
      <w:r>
        <w:rPr>
          <w:spacing w:val="-6"/>
        </w:rPr>
        <w:t xml:space="preserve"> </w:t>
      </w:r>
      <w:r>
        <w:t>3(24))</w:t>
      </w:r>
      <w:r>
        <w:rPr>
          <w:spacing w:val="-7"/>
        </w:rPr>
        <w:t xml:space="preserve"> </w:t>
      </w:r>
      <w:r>
        <w:t>who</w:t>
      </w:r>
      <w:r>
        <w:rPr>
          <w:spacing w:val="-6"/>
        </w:rPr>
        <w:t xml:space="preserve"> </w:t>
      </w:r>
      <w:r>
        <w:t>are</w:t>
      </w:r>
      <w:r>
        <w:rPr>
          <w:spacing w:val="-7"/>
        </w:rPr>
        <w:t xml:space="preserve"> </w:t>
      </w:r>
      <w:r>
        <w:t>underemployed</w:t>
      </w:r>
      <w:r>
        <w:rPr>
          <w:spacing w:val="-4"/>
        </w:rPr>
        <w:t xml:space="preserve"> </w:t>
      </w:r>
      <w:r>
        <w:t>may</w:t>
      </w:r>
      <w:r>
        <w:rPr>
          <w:spacing w:val="-9"/>
        </w:rPr>
        <w:t xml:space="preserve"> </w:t>
      </w:r>
      <w:r>
        <w:t>also</w:t>
      </w:r>
      <w:r>
        <w:rPr>
          <w:spacing w:val="-6"/>
        </w:rPr>
        <w:t xml:space="preserve"> </w:t>
      </w:r>
      <w:r>
        <w:t>be</w:t>
      </w:r>
      <w:r>
        <w:rPr>
          <w:spacing w:val="-7"/>
        </w:rPr>
        <w:t xml:space="preserve"> </w:t>
      </w:r>
      <w:r>
        <w:t>served</w:t>
      </w:r>
      <w:r>
        <w:rPr>
          <w:spacing w:val="-6"/>
        </w:rPr>
        <w:t xml:space="preserve"> </w:t>
      </w:r>
      <w:r>
        <w:t>in</w:t>
      </w:r>
      <w:r>
        <w:rPr>
          <w:spacing w:val="-6"/>
        </w:rPr>
        <w:t xml:space="preserve"> </w:t>
      </w:r>
      <w:r>
        <w:t>the</w:t>
      </w:r>
      <w:r>
        <w:rPr>
          <w:spacing w:val="-7"/>
        </w:rPr>
        <w:t xml:space="preserve"> </w:t>
      </w:r>
      <w:r>
        <w:t>adult</w:t>
      </w:r>
      <w:r>
        <w:rPr>
          <w:spacing w:val="-6"/>
        </w:rPr>
        <w:t xml:space="preserve"> </w:t>
      </w:r>
      <w:r>
        <w:t>program.</w:t>
      </w:r>
      <w:r>
        <w:rPr>
          <w:spacing w:val="-9"/>
        </w:rPr>
        <w:t xml:space="preserve"> </w:t>
      </w:r>
      <w:r>
        <w:t>Individuals who are determined eligible for the dislocated worker program and are determined</w:t>
      </w:r>
      <w:r>
        <w:rPr>
          <w:spacing w:val="40"/>
        </w:rPr>
        <w:t xml:space="preserve"> </w:t>
      </w:r>
      <w:r>
        <w:t>by policy to be underemployed,</w:t>
      </w:r>
      <w:r>
        <w:rPr>
          <w:spacing w:val="-3"/>
        </w:rPr>
        <w:t xml:space="preserve"> </w:t>
      </w:r>
      <w:r>
        <w:t>may</w:t>
      </w:r>
      <w:r>
        <w:rPr>
          <w:spacing w:val="-3"/>
        </w:rPr>
        <w:t xml:space="preserve"> </w:t>
      </w:r>
      <w:r>
        <w:t>still</w:t>
      </w:r>
      <w:r>
        <w:rPr>
          <w:spacing w:val="-2"/>
        </w:rPr>
        <w:t xml:space="preserve"> </w:t>
      </w:r>
      <w:r>
        <w:t>be</w:t>
      </w:r>
      <w:r>
        <w:rPr>
          <w:spacing w:val="-2"/>
        </w:rPr>
        <w:t xml:space="preserve"> </w:t>
      </w:r>
      <w:r>
        <w:t>considered</w:t>
      </w:r>
      <w:r>
        <w:rPr>
          <w:spacing w:val="-1"/>
        </w:rPr>
        <w:t xml:space="preserve"> </w:t>
      </w:r>
      <w:r>
        <w:t>eligible</w:t>
      </w:r>
      <w:r>
        <w:rPr>
          <w:spacing w:val="-3"/>
        </w:rPr>
        <w:t xml:space="preserve"> </w:t>
      </w:r>
      <w:r>
        <w:t>for</w:t>
      </w:r>
      <w:r>
        <w:rPr>
          <w:spacing w:val="-1"/>
        </w:rPr>
        <w:t xml:space="preserve"> </w:t>
      </w:r>
      <w:r>
        <w:t>career and</w:t>
      </w:r>
      <w:r>
        <w:rPr>
          <w:spacing w:val="-1"/>
        </w:rPr>
        <w:t xml:space="preserve"> </w:t>
      </w:r>
      <w:r>
        <w:t>training</w:t>
      </w:r>
      <w:r>
        <w:rPr>
          <w:spacing w:val="-3"/>
        </w:rPr>
        <w:t xml:space="preserve"> </w:t>
      </w:r>
      <w:r>
        <w:t>services</w:t>
      </w:r>
      <w:r>
        <w:rPr>
          <w:spacing w:val="56"/>
        </w:rPr>
        <w:t xml:space="preserve"> </w:t>
      </w:r>
      <w:r>
        <w:t>under</w:t>
      </w:r>
      <w:r>
        <w:rPr>
          <w:spacing w:val="1"/>
        </w:rPr>
        <w:t xml:space="preserve"> </w:t>
      </w:r>
      <w:r>
        <w:t>this</w:t>
      </w:r>
      <w:r>
        <w:rPr>
          <w:spacing w:val="1"/>
        </w:rPr>
        <w:t xml:space="preserve"> </w:t>
      </w:r>
      <w:r>
        <w:rPr>
          <w:spacing w:val="-2"/>
        </w:rPr>
        <w:t>program.</w:t>
      </w:r>
    </w:p>
    <w:p w14:paraId="7BB59A84" w14:textId="77777777" w:rsidR="00357444" w:rsidRDefault="00357444">
      <w:pPr>
        <w:pStyle w:val="BodyText"/>
        <w:ind w:left="0"/>
      </w:pPr>
    </w:p>
    <w:p w14:paraId="7BB59A85" w14:textId="612F5F61" w:rsidR="00357444" w:rsidRDefault="00124C30">
      <w:pPr>
        <w:ind w:left="116" w:right="111"/>
        <w:jc w:val="both"/>
        <w:rPr>
          <w:b/>
          <w:i/>
          <w:sz w:val="24"/>
        </w:rPr>
      </w:pPr>
      <w:r>
        <w:rPr>
          <w:b/>
          <w:i/>
          <w:sz w:val="24"/>
        </w:rPr>
        <w:t>Local Boards must develop a written policy approved by their</w:t>
      </w:r>
      <w:r>
        <w:rPr>
          <w:b/>
          <w:i/>
          <w:spacing w:val="40"/>
          <w:sz w:val="24"/>
        </w:rPr>
        <w:t xml:space="preserve"> </w:t>
      </w:r>
      <w:r>
        <w:rPr>
          <w:b/>
          <w:i/>
          <w:sz w:val="24"/>
        </w:rPr>
        <w:t xml:space="preserve">board for determining underemployment for both </w:t>
      </w:r>
      <w:r w:rsidR="00D944EE">
        <w:rPr>
          <w:b/>
          <w:i/>
          <w:sz w:val="24"/>
        </w:rPr>
        <w:t>adult</w:t>
      </w:r>
      <w:r>
        <w:rPr>
          <w:b/>
          <w:i/>
          <w:sz w:val="24"/>
        </w:rPr>
        <w:t xml:space="preserve"> and dislocated workers.</w:t>
      </w:r>
    </w:p>
    <w:p w14:paraId="7BB59A86" w14:textId="77777777" w:rsidR="00357444" w:rsidRDefault="00357444">
      <w:pPr>
        <w:pStyle w:val="BodyText"/>
        <w:ind w:left="0"/>
        <w:rPr>
          <w:b/>
          <w:i/>
        </w:rPr>
      </w:pPr>
    </w:p>
    <w:p w14:paraId="7BB59A87" w14:textId="77777777" w:rsidR="00357444" w:rsidRDefault="00124C30">
      <w:pPr>
        <w:pStyle w:val="Heading1"/>
        <w:jc w:val="both"/>
      </w:pPr>
      <w:r>
        <w:rPr>
          <w:u w:val="single"/>
        </w:rPr>
        <w:t>Eligibility</w:t>
      </w:r>
      <w:r>
        <w:rPr>
          <w:spacing w:val="-13"/>
          <w:u w:val="single"/>
        </w:rPr>
        <w:t xml:space="preserve"> </w:t>
      </w:r>
      <w:r>
        <w:rPr>
          <w:u w:val="single"/>
        </w:rPr>
        <w:t>Requirements</w:t>
      </w:r>
      <w:r>
        <w:rPr>
          <w:spacing w:val="-11"/>
          <w:u w:val="single"/>
        </w:rPr>
        <w:t xml:space="preserve"> </w:t>
      </w:r>
      <w:r>
        <w:rPr>
          <w:u w:val="single"/>
        </w:rPr>
        <w:t>for</w:t>
      </w:r>
      <w:r>
        <w:rPr>
          <w:spacing w:val="-11"/>
          <w:u w:val="single"/>
        </w:rPr>
        <w:t xml:space="preserve"> </w:t>
      </w:r>
      <w:r>
        <w:rPr>
          <w:u w:val="single"/>
        </w:rPr>
        <w:t>Supportive</w:t>
      </w:r>
      <w:r>
        <w:rPr>
          <w:spacing w:val="-14"/>
          <w:u w:val="single"/>
        </w:rPr>
        <w:t xml:space="preserve"> </w:t>
      </w:r>
      <w:r>
        <w:rPr>
          <w:u w:val="single"/>
        </w:rPr>
        <w:t>Services</w:t>
      </w:r>
      <w:r>
        <w:rPr>
          <w:spacing w:val="-11"/>
          <w:u w:val="single"/>
        </w:rPr>
        <w:t xml:space="preserve"> </w:t>
      </w:r>
      <w:r>
        <w:rPr>
          <w:u w:val="single"/>
        </w:rPr>
        <w:t>and</w:t>
      </w:r>
      <w:r>
        <w:rPr>
          <w:spacing w:val="-11"/>
          <w:u w:val="single"/>
        </w:rPr>
        <w:t xml:space="preserve"> </w:t>
      </w:r>
      <w:r>
        <w:rPr>
          <w:u w:val="single"/>
        </w:rPr>
        <w:t>Needs-Related</w:t>
      </w:r>
      <w:r>
        <w:rPr>
          <w:spacing w:val="-9"/>
          <w:u w:val="single"/>
        </w:rPr>
        <w:t xml:space="preserve"> </w:t>
      </w:r>
      <w:r>
        <w:rPr>
          <w:spacing w:val="-2"/>
          <w:u w:val="single"/>
        </w:rPr>
        <w:t>Payments:</w:t>
      </w:r>
    </w:p>
    <w:p w14:paraId="7BB59A88" w14:textId="2EAFEBEE" w:rsidR="00357444" w:rsidRDefault="00124C30">
      <w:pPr>
        <w:pStyle w:val="BodyText"/>
        <w:ind w:right="108"/>
        <w:jc w:val="both"/>
      </w:pPr>
      <w:r>
        <w:t>Can only be made available to those</w:t>
      </w:r>
      <w:r>
        <w:rPr>
          <w:spacing w:val="40"/>
        </w:rPr>
        <w:t xml:space="preserve"> </w:t>
      </w:r>
      <w:r>
        <w:t>participating</w:t>
      </w:r>
      <w:r>
        <w:rPr>
          <w:spacing w:val="-1"/>
        </w:rPr>
        <w:t xml:space="preserve"> </w:t>
      </w:r>
      <w:r>
        <w:t>in Career</w:t>
      </w:r>
      <w:r>
        <w:rPr>
          <w:spacing w:val="-1"/>
        </w:rPr>
        <w:t xml:space="preserve"> </w:t>
      </w:r>
      <w:r>
        <w:t>and</w:t>
      </w:r>
      <w:r>
        <w:rPr>
          <w:spacing w:val="-1"/>
        </w:rPr>
        <w:t xml:space="preserve"> </w:t>
      </w:r>
      <w:r>
        <w:t>Training</w:t>
      </w:r>
      <w:r>
        <w:rPr>
          <w:spacing w:val="-6"/>
        </w:rPr>
        <w:t xml:space="preserve"> </w:t>
      </w:r>
      <w:r>
        <w:t>activities.</w:t>
      </w:r>
      <w:r>
        <w:rPr>
          <w:spacing w:val="-1"/>
        </w:rPr>
        <w:t xml:space="preserve"> </w:t>
      </w:r>
      <w:r>
        <w:t>(Note: Follow- Up Services are listed as a Career Service</w:t>
      </w:r>
      <w:r>
        <w:rPr>
          <w:spacing w:val="25"/>
        </w:rPr>
        <w:t xml:space="preserve"> </w:t>
      </w:r>
      <w:r>
        <w:t>(134(c)(2))</w:t>
      </w:r>
      <w:r>
        <w:rPr>
          <w:spacing w:val="40"/>
        </w:rPr>
        <w:t xml:space="preserve"> </w:t>
      </w:r>
      <w:r>
        <w:t>Reference</w:t>
      </w:r>
      <w:r>
        <w:rPr>
          <w:spacing w:val="22"/>
        </w:rPr>
        <w:t xml:space="preserve"> </w:t>
      </w:r>
      <w:hyperlink r:id="rId24">
        <w:r>
          <w:rPr>
            <w:color w:val="467885"/>
            <w:u w:val="single" w:color="467885"/>
          </w:rPr>
          <w:t>SCP</w:t>
        </w:r>
        <w:r>
          <w:rPr>
            <w:color w:val="467885"/>
            <w:spacing w:val="27"/>
            <w:u w:val="single" w:color="467885"/>
          </w:rPr>
          <w:t xml:space="preserve"> </w:t>
        </w:r>
        <w:r>
          <w:rPr>
            <w:color w:val="467885"/>
            <w:u w:val="single" w:color="467885"/>
          </w:rPr>
          <w:t>1.15</w:t>
        </w:r>
      </w:hyperlink>
      <w:r>
        <w:rPr>
          <w:color w:val="467885"/>
          <w:spacing w:val="26"/>
        </w:rPr>
        <w:t xml:space="preserve"> </w:t>
      </w:r>
      <w:r>
        <w:t>which</w:t>
      </w:r>
      <w:r>
        <w:rPr>
          <w:spacing w:val="26"/>
        </w:rPr>
        <w:t xml:space="preserve"> </w:t>
      </w:r>
      <w:r>
        <w:t>contains</w:t>
      </w:r>
      <w:r>
        <w:rPr>
          <w:spacing w:val="26"/>
        </w:rPr>
        <w:t xml:space="preserve"> </w:t>
      </w:r>
      <w:r>
        <w:t xml:space="preserve">details of </w:t>
      </w:r>
      <w:r>
        <w:rPr>
          <w:spacing w:val="17"/>
        </w:rPr>
        <w:t xml:space="preserve">eligibility </w:t>
      </w:r>
      <w:r>
        <w:t>requirements for</w:t>
      </w:r>
      <w:r>
        <w:rPr>
          <w:spacing w:val="-10"/>
        </w:rPr>
        <w:t xml:space="preserve"> </w:t>
      </w:r>
      <w:r>
        <w:t>supportive services, for adults and dislocated workers,</w:t>
      </w:r>
      <w:r>
        <w:rPr>
          <w:spacing w:val="-9"/>
        </w:rPr>
        <w:t xml:space="preserve"> </w:t>
      </w:r>
      <w:r>
        <w:t>also</w:t>
      </w:r>
      <w:r>
        <w:rPr>
          <w:spacing w:val="-9"/>
        </w:rPr>
        <w:t xml:space="preserve"> </w:t>
      </w:r>
      <w:r>
        <w:t>defined in WIOA Sec. 3(59) and Sec. 134(d)(2) and (3). They include services such as transportation, childcare,</w:t>
      </w:r>
      <w:r>
        <w:rPr>
          <w:spacing w:val="40"/>
        </w:rPr>
        <w:t xml:space="preserve"> </w:t>
      </w:r>
      <w:r>
        <w:t>dependent care, housing, and needs-related payments that are necessary to enable an individual to participate in</w:t>
      </w:r>
      <w:r>
        <w:rPr>
          <w:spacing w:val="-3"/>
        </w:rPr>
        <w:t xml:space="preserve"> </w:t>
      </w:r>
      <w:r>
        <w:t>activities authorized under WIOA Sec. 134(c)(2) and (3).</w:t>
      </w:r>
      <w:r>
        <w:rPr>
          <w:spacing w:val="40"/>
        </w:rPr>
        <w:t xml:space="preserve"> </w:t>
      </w:r>
      <w:r>
        <w:rPr>
          <w:b/>
          <w:i/>
        </w:rPr>
        <w:t>Local</w:t>
      </w:r>
      <w:r>
        <w:rPr>
          <w:b/>
          <w:i/>
          <w:spacing w:val="-7"/>
        </w:rPr>
        <w:t xml:space="preserve"> </w:t>
      </w:r>
      <w:r>
        <w:rPr>
          <w:b/>
          <w:i/>
        </w:rPr>
        <w:t>Boards must develop a policy on supportive</w:t>
      </w:r>
      <w:r>
        <w:rPr>
          <w:b/>
          <w:i/>
          <w:spacing w:val="-9"/>
        </w:rPr>
        <w:t xml:space="preserve"> </w:t>
      </w:r>
      <w:r>
        <w:rPr>
          <w:b/>
          <w:i/>
        </w:rPr>
        <w:t>services</w:t>
      </w:r>
      <w:r>
        <w:rPr>
          <w:b/>
          <w:i/>
          <w:spacing w:val="38"/>
        </w:rPr>
        <w:t xml:space="preserve"> </w:t>
      </w:r>
      <w:r>
        <w:rPr>
          <w:b/>
          <w:i/>
        </w:rPr>
        <w:t>that</w:t>
      </w:r>
      <w:r>
        <w:rPr>
          <w:b/>
          <w:i/>
          <w:spacing w:val="40"/>
        </w:rPr>
        <w:t xml:space="preserve"> </w:t>
      </w:r>
      <w:r w:rsidR="00D944EE">
        <w:rPr>
          <w:b/>
          <w:i/>
        </w:rPr>
        <w:t>ensure</w:t>
      </w:r>
      <w:r>
        <w:rPr>
          <w:b/>
          <w:i/>
          <w:spacing w:val="38"/>
        </w:rPr>
        <w:t xml:space="preserve"> </w:t>
      </w:r>
      <w:r>
        <w:rPr>
          <w:b/>
          <w:i/>
        </w:rPr>
        <w:t>resource</w:t>
      </w:r>
      <w:r>
        <w:rPr>
          <w:b/>
          <w:i/>
          <w:spacing w:val="34"/>
        </w:rPr>
        <w:t xml:space="preserve"> </w:t>
      </w:r>
      <w:r>
        <w:rPr>
          <w:b/>
          <w:i/>
        </w:rPr>
        <w:t>and</w:t>
      </w:r>
      <w:r>
        <w:rPr>
          <w:b/>
          <w:i/>
          <w:spacing w:val="38"/>
        </w:rPr>
        <w:t xml:space="preserve"> </w:t>
      </w:r>
      <w:r>
        <w:rPr>
          <w:b/>
          <w:i/>
        </w:rPr>
        <w:t>service</w:t>
      </w:r>
      <w:r>
        <w:rPr>
          <w:b/>
          <w:i/>
          <w:spacing w:val="37"/>
        </w:rPr>
        <w:t xml:space="preserve"> </w:t>
      </w:r>
      <w:r>
        <w:rPr>
          <w:b/>
          <w:i/>
        </w:rPr>
        <w:t>coordination</w:t>
      </w:r>
      <w:r>
        <w:rPr>
          <w:b/>
          <w:i/>
          <w:spacing w:val="39"/>
        </w:rPr>
        <w:t xml:space="preserve"> </w:t>
      </w:r>
      <w:r>
        <w:rPr>
          <w:b/>
          <w:i/>
        </w:rPr>
        <w:t>in the</w:t>
      </w:r>
      <w:r>
        <w:rPr>
          <w:b/>
          <w:i/>
          <w:spacing w:val="40"/>
        </w:rPr>
        <w:t xml:space="preserve"> </w:t>
      </w:r>
      <w:r>
        <w:rPr>
          <w:b/>
          <w:i/>
        </w:rPr>
        <w:t>local</w:t>
      </w:r>
      <w:r>
        <w:rPr>
          <w:b/>
          <w:i/>
          <w:spacing w:val="40"/>
        </w:rPr>
        <w:t xml:space="preserve"> </w:t>
      </w:r>
      <w:r>
        <w:rPr>
          <w:b/>
          <w:i/>
        </w:rPr>
        <w:t>area.</w:t>
      </w:r>
      <w:r>
        <w:rPr>
          <w:b/>
          <w:i/>
          <w:spacing w:val="40"/>
        </w:rPr>
        <w:t xml:space="preserve"> </w:t>
      </w:r>
      <w:r>
        <w:t>The</w:t>
      </w:r>
      <w:r>
        <w:rPr>
          <w:spacing w:val="40"/>
        </w:rPr>
        <w:t xml:space="preserve"> </w:t>
      </w:r>
      <w:r>
        <w:t>policy</w:t>
      </w:r>
      <w:r>
        <w:rPr>
          <w:spacing w:val="40"/>
        </w:rPr>
        <w:t xml:space="preserve"> </w:t>
      </w:r>
      <w:r>
        <w:t>should</w:t>
      </w:r>
      <w:r>
        <w:rPr>
          <w:spacing w:val="80"/>
        </w:rPr>
        <w:t xml:space="preserve"> </w:t>
      </w:r>
      <w:r>
        <w:t>address</w:t>
      </w:r>
      <w:r>
        <w:rPr>
          <w:spacing w:val="40"/>
        </w:rPr>
        <w:t xml:space="preserve"> </w:t>
      </w:r>
      <w:r>
        <w:t>procedures</w:t>
      </w:r>
      <w:r>
        <w:rPr>
          <w:spacing w:val="40"/>
        </w:rPr>
        <w:t xml:space="preserve"> </w:t>
      </w:r>
      <w:r>
        <w:t>for</w:t>
      </w:r>
      <w:r>
        <w:rPr>
          <w:spacing w:val="40"/>
        </w:rPr>
        <w:t xml:space="preserve"> </w:t>
      </w:r>
      <w:r>
        <w:t>referral</w:t>
      </w:r>
      <w:r>
        <w:rPr>
          <w:spacing w:val="40"/>
        </w:rPr>
        <w:t xml:space="preserve"> </w:t>
      </w:r>
      <w:r>
        <w:t>to</w:t>
      </w:r>
      <w:r>
        <w:rPr>
          <w:spacing w:val="40"/>
        </w:rPr>
        <w:t xml:space="preserve"> </w:t>
      </w:r>
      <w:r>
        <w:t>such</w:t>
      </w:r>
      <w:r>
        <w:rPr>
          <w:spacing w:val="40"/>
        </w:rPr>
        <w:t xml:space="preserve"> </w:t>
      </w:r>
      <w:r>
        <w:t>services,</w:t>
      </w:r>
      <w:r>
        <w:rPr>
          <w:spacing w:val="40"/>
        </w:rPr>
        <w:t xml:space="preserve"> </w:t>
      </w:r>
      <w:r>
        <w:t>including how such services will be funded</w:t>
      </w:r>
      <w:r>
        <w:rPr>
          <w:spacing w:val="40"/>
        </w:rPr>
        <w:t xml:space="preserve"> </w:t>
      </w:r>
      <w:r>
        <w:t>when they are not otherwise available from other sources. The provision of accurate information</w:t>
      </w:r>
      <w:r>
        <w:rPr>
          <w:spacing w:val="40"/>
        </w:rPr>
        <w:t xml:space="preserve"> </w:t>
      </w:r>
      <w:r>
        <w:t>about the availability of supportive services in the local area, as well as referral to such activities,</w:t>
      </w:r>
      <w:r>
        <w:rPr>
          <w:spacing w:val="40"/>
        </w:rPr>
        <w:t xml:space="preserve"> </w:t>
      </w:r>
      <w:r>
        <w:t>is one of the career services that must be available to adults and dislocated</w:t>
      </w:r>
      <w:r>
        <w:rPr>
          <w:spacing w:val="28"/>
        </w:rPr>
        <w:t xml:space="preserve"> </w:t>
      </w:r>
      <w:r>
        <w:t>workers</w:t>
      </w:r>
      <w:r>
        <w:rPr>
          <w:spacing w:val="28"/>
        </w:rPr>
        <w:t xml:space="preserve"> </w:t>
      </w:r>
      <w:r>
        <w:t>through</w:t>
      </w:r>
      <w:r>
        <w:rPr>
          <w:spacing w:val="28"/>
        </w:rPr>
        <w:t xml:space="preserve"> </w:t>
      </w:r>
      <w:r>
        <w:t>the</w:t>
      </w:r>
      <w:r>
        <w:rPr>
          <w:spacing w:val="80"/>
          <w:w w:val="150"/>
        </w:rPr>
        <w:t xml:space="preserve"> </w:t>
      </w:r>
      <w:r>
        <w:t>one-stop</w:t>
      </w:r>
      <w:r>
        <w:rPr>
          <w:spacing w:val="40"/>
        </w:rPr>
        <w:t xml:space="preserve"> </w:t>
      </w:r>
      <w:r>
        <w:t>delivery</w:t>
      </w:r>
      <w:r>
        <w:rPr>
          <w:spacing w:val="35"/>
        </w:rPr>
        <w:t xml:space="preserve"> </w:t>
      </w:r>
      <w:r>
        <w:t>system.</w:t>
      </w:r>
      <w:r>
        <w:rPr>
          <w:spacing w:val="40"/>
        </w:rPr>
        <w:t xml:space="preserve"> </w:t>
      </w:r>
      <w:r>
        <w:t>(WIOA</w:t>
      </w:r>
      <w:r>
        <w:rPr>
          <w:spacing w:val="40"/>
        </w:rPr>
        <w:t xml:space="preserve"> </w:t>
      </w:r>
      <w:r>
        <w:t>Sec.</w:t>
      </w:r>
      <w:r>
        <w:rPr>
          <w:spacing w:val="40"/>
        </w:rPr>
        <w:t xml:space="preserve"> </w:t>
      </w:r>
      <w:r>
        <w:t>134(c)(2)(A)(ix)</w:t>
      </w:r>
      <w:r>
        <w:rPr>
          <w:spacing w:val="39"/>
        </w:rPr>
        <w:t xml:space="preserve"> </w:t>
      </w:r>
      <w:r>
        <w:t>and</w:t>
      </w:r>
      <w:r>
        <w:rPr>
          <w:spacing w:val="40"/>
        </w:rPr>
        <w:t xml:space="preserve"> </w:t>
      </w:r>
      <w:hyperlink r:id="rId25">
        <w:r>
          <w:rPr>
            <w:color w:val="467885"/>
            <w:spacing w:val="13"/>
            <w:u w:val="single" w:color="467885"/>
          </w:rPr>
          <w:t>20</w:t>
        </w:r>
      </w:hyperlink>
    </w:p>
    <w:p w14:paraId="7BB59A89" w14:textId="77777777" w:rsidR="00357444" w:rsidRDefault="00357444">
      <w:pPr>
        <w:jc w:val="both"/>
        <w:sectPr w:rsidR="00357444">
          <w:pgSz w:w="12240" w:h="15840"/>
          <w:pgMar w:top="1220" w:right="1180" w:bottom="1520" w:left="1180" w:header="0" w:footer="1324" w:gutter="0"/>
          <w:cols w:space="720"/>
        </w:sectPr>
      </w:pPr>
    </w:p>
    <w:p w14:paraId="7BB59A8A" w14:textId="77777777" w:rsidR="00357444" w:rsidRDefault="00124C30">
      <w:pPr>
        <w:pStyle w:val="BodyText"/>
        <w:spacing w:before="75"/>
        <w:ind w:right="110"/>
        <w:jc w:val="both"/>
      </w:pPr>
      <w:hyperlink r:id="rId26">
        <w:r>
          <w:rPr>
            <w:color w:val="467885"/>
            <w:u w:val="single" w:color="467885"/>
          </w:rPr>
          <w:t>CFR §</w:t>
        </w:r>
        <w:r>
          <w:rPr>
            <w:color w:val="467885"/>
            <w:spacing w:val="40"/>
            <w:u w:val="single" w:color="467885"/>
          </w:rPr>
          <w:t xml:space="preserve"> </w:t>
        </w:r>
        <w:r>
          <w:rPr>
            <w:color w:val="467885"/>
            <w:u w:val="single" w:color="467885"/>
          </w:rPr>
          <w:t>678.430</w:t>
        </w:r>
      </w:hyperlink>
      <w:r>
        <w:t>) Local Boards must</w:t>
      </w:r>
      <w:r>
        <w:rPr>
          <w:spacing w:val="40"/>
        </w:rPr>
        <w:t xml:space="preserve"> </w:t>
      </w:r>
      <w:r>
        <w:t>ensure that needs-related payments are made in a manner consistent</w:t>
      </w:r>
      <w:r>
        <w:rPr>
          <w:spacing w:val="-14"/>
        </w:rPr>
        <w:t xml:space="preserve"> </w:t>
      </w:r>
      <w:r>
        <w:t xml:space="preserve">with </w:t>
      </w:r>
      <w:hyperlink r:id="rId27">
        <w:r>
          <w:rPr>
            <w:color w:val="467885"/>
            <w:u w:val="single" w:color="467885"/>
          </w:rPr>
          <w:t>20 CFR §</w:t>
        </w:r>
        <w:r>
          <w:rPr>
            <w:color w:val="467885"/>
            <w:spacing w:val="-15"/>
            <w:u w:val="single" w:color="467885"/>
          </w:rPr>
          <w:t xml:space="preserve"> </w:t>
        </w:r>
        <w:r>
          <w:rPr>
            <w:color w:val="467885"/>
            <w:u w:val="single" w:color="467885"/>
          </w:rPr>
          <w:t>§</w:t>
        </w:r>
        <w:r>
          <w:rPr>
            <w:color w:val="467885"/>
            <w:spacing w:val="40"/>
            <w:u w:val="single" w:color="467885"/>
          </w:rPr>
          <w:t xml:space="preserve"> </w:t>
        </w:r>
        <w:r>
          <w:rPr>
            <w:color w:val="467885"/>
            <w:u w:val="single" w:color="467885"/>
          </w:rPr>
          <w:t>680.930-680.970</w:t>
        </w:r>
        <w:r>
          <w:t>.</w:t>
        </w:r>
      </w:hyperlink>
      <w:r>
        <w:t xml:space="preserve"> Needs-related payments</w:t>
      </w:r>
      <w:r>
        <w:rPr>
          <w:spacing w:val="31"/>
        </w:rPr>
        <w:t xml:space="preserve"> </w:t>
      </w:r>
      <w:r>
        <w:t>provide financial assistance to</w:t>
      </w:r>
      <w:r>
        <w:rPr>
          <w:spacing w:val="-1"/>
        </w:rPr>
        <w:t xml:space="preserve"> </w:t>
      </w:r>
      <w:r>
        <w:t>participants for the purpose of enabling them to participate in training and are a supportive</w:t>
      </w:r>
      <w:r>
        <w:rPr>
          <w:spacing w:val="40"/>
        </w:rPr>
        <w:t xml:space="preserve"> </w:t>
      </w:r>
      <w:r>
        <w:t>service</w:t>
      </w:r>
      <w:r>
        <w:rPr>
          <w:spacing w:val="-3"/>
        </w:rPr>
        <w:t xml:space="preserve"> </w:t>
      </w:r>
      <w:r>
        <w:t>authorized</w:t>
      </w:r>
      <w:r>
        <w:rPr>
          <w:spacing w:val="-2"/>
        </w:rPr>
        <w:t xml:space="preserve"> </w:t>
      </w:r>
      <w:r>
        <w:t>by</w:t>
      </w:r>
      <w:r>
        <w:rPr>
          <w:spacing w:val="-2"/>
        </w:rPr>
        <w:t xml:space="preserve"> </w:t>
      </w:r>
      <w:r>
        <w:t>WIOA</w:t>
      </w:r>
      <w:r>
        <w:rPr>
          <w:spacing w:val="-2"/>
        </w:rPr>
        <w:t xml:space="preserve"> </w:t>
      </w:r>
      <w:r>
        <w:t>Sec.</w:t>
      </w:r>
      <w:r>
        <w:rPr>
          <w:spacing w:val="-2"/>
        </w:rPr>
        <w:t xml:space="preserve"> </w:t>
      </w:r>
      <w:r>
        <w:t>134(d)(3). Unlike</w:t>
      </w:r>
      <w:r>
        <w:rPr>
          <w:spacing w:val="-3"/>
        </w:rPr>
        <w:t xml:space="preserve"> </w:t>
      </w:r>
      <w:r>
        <w:t>other</w:t>
      </w:r>
      <w:r>
        <w:rPr>
          <w:spacing w:val="-2"/>
        </w:rPr>
        <w:t xml:space="preserve"> </w:t>
      </w:r>
      <w:r>
        <w:t>supportive</w:t>
      </w:r>
      <w:r>
        <w:rPr>
          <w:spacing w:val="-5"/>
        </w:rPr>
        <w:t xml:space="preserve"> </w:t>
      </w:r>
      <w:r>
        <w:t>services,</w:t>
      </w:r>
      <w:r>
        <w:rPr>
          <w:spacing w:val="-2"/>
        </w:rPr>
        <w:t xml:space="preserve"> </w:t>
      </w:r>
      <w:r>
        <w:t>in</w:t>
      </w:r>
      <w:r>
        <w:rPr>
          <w:spacing w:val="-2"/>
        </w:rPr>
        <w:t xml:space="preserve"> </w:t>
      </w:r>
      <w:r>
        <w:t>order</w:t>
      </w:r>
      <w:r>
        <w:rPr>
          <w:spacing w:val="-2"/>
        </w:rPr>
        <w:t xml:space="preserve"> </w:t>
      </w:r>
      <w:r>
        <w:t>to</w:t>
      </w:r>
      <w:r>
        <w:rPr>
          <w:spacing w:val="-2"/>
        </w:rPr>
        <w:t xml:space="preserve"> </w:t>
      </w:r>
      <w:r>
        <w:t>qualify</w:t>
      </w:r>
      <w:r>
        <w:rPr>
          <w:spacing w:val="-4"/>
        </w:rPr>
        <w:t xml:space="preserve"> </w:t>
      </w:r>
      <w:r>
        <w:t>for needs-related payments a participant must be enrolled in training.</w:t>
      </w:r>
      <w:r>
        <w:rPr>
          <w:spacing w:val="40"/>
        </w:rPr>
        <w:t xml:space="preserve"> </w:t>
      </w:r>
      <w:r>
        <w:t>Reference WIOA Sec. 134(d)(2)(3</w:t>
      </w:r>
      <w:hyperlink r:id="rId28">
        <w:r>
          <w:rPr>
            <w:color w:val="467885"/>
            <w:u w:val="single" w:color="467885"/>
          </w:rPr>
          <w:t>); 20 CFR</w:t>
        </w:r>
        <w:r>
          <w:rPr>
            <w:color w:val="467885"/>
            <w:spacing w:val="40"/>
            <w:u w:val="single" w:color="467885"/>
          </w:rPr>
          <w:t xml:space="preserve"> </w:t>
        </w:r>
        <w:r>
          <w:rPr>
            <w:color w:val="467885"/>
            <w:u w:val="single" w:color="467885"/>
          </w:rPr>
          <w:t>§</w:t>
        </w:r>
        <w:r>
          <w:rPr>
            <w:color w:val="467885"/>
            <w:spacing w:val="-23"/>
            <w:u w:val="single" w:color="467885"/>
          </w:rPr>
          <w:t xml:space="preserve"> </w:t>
        </w:r>
        <w:r>
          <w:rPr>
            <w:color w:val="467885"/>
            <w:u w:val="single" w:color="467885"/>
          </w:rPr>
          <w:t>§</w:t>
        </w:r>
        <w:r>
          <w:rPr>
            <w:color w:val="467885"/>
            <w:spacing w:val="40"/>
            <w:u w:val="single" w:color="467885"/>
          </w:rPr>
          <w:t xml:space="preserve"> </w:t>
        </w:r>
        <w:r>
          <w:rPr>
            <w:color w:val="467885"/>
            <w:u w:val="single" w:color="467885"/>
          </w:rPr>
          <w:t>680.900-</w:t>
        </w:r>
        <w:r>
          <w:rPr>
            <w:color w:val="467885"/>
            <w:spacing w:val="40"/>
            <w:u w:val="single" w:color="467885"/>
          </w:rPr>
          <w:t xml:space="preserve"> </w:t>
        </w:r>
        <w:r>
          <w:rPr>
            <w:color w:val="467885"/>
            <w:u w:val="single" w:color="467885"/>
          </w:rPr>
          <w:t>680.970</w:t>
        </w:r>
      </w:hyperlink>
      <w:r>
        <w:t>;</w:t>
      </w:r>
      <w:r>
        <w:rPr>
          <w:spacing w:val="40"/>
        </w:rPr>
        <w:t xml:space="preserve"> </w:t>
      </w:r>
      <w:hyperlink r:id="rId29">
        <w:r>
          <w:rPr>
            <w:color w:val="467885"/>
            <w:u w:val="single" w:color="467885"/>
          </w:rPr>
          <w:t>TEGL 19-16</w:t>
        </w:r>
      </w:hyperlink>
    </w:p>
    <w:p w14:paraId="7BB59A8B" w14:textId="77777777" w:rsidR="00357444" w:rsidRDefault="00357444">
      <w:pPr>
        <w:pStyle w:val="BodyText"/>
        <w:ind w:left="0"/>
      </w:pPr>
    </w:p>
    <w:p w14:paraId="7BB59A8C" w14:textId="77777777" w:rsidR="00357444" w:rsidRDefault="00124C30">
      <w:pPr>
        <w:pStyle w:val="BodyText"/>
        <w:ind w:right="112"/>
        <w:jc w:val="both"/>
      </w:pPr>
      <w:r>
        <w:t xml:space="preserve">Please note that as stated in </w:t>
      </w:r>
      <w:hyperlink r:id="rId30">
        <w:r>
          <w:rPr>
            <w:color w:val="467885"/>
            <w:u w:val="single" w:color="467885"/>
          </w:rPr>
          <w:t>TEGL 23-19, Change 1</w:t>
        </w:r>
        <w:r>
          <w:t>,</w:t>
        </w:r>
      </w:hyperlink>
      <w:r>
        <w:t xml:space="preserve"> self-attestation means a written, or electronic/digital declaration of information for a particular data element, signed and dated by the participant. ETA broadly interprets what is an electronic/digital signature. Electronic</w:t>
      </w:r>
      <w:r>
        <w:rPr>
          <w:spacing w:val="-1"/>
        </w:rPr>
        <w:t xml:space="preserve"> </w:t>
      </w:r>
      <w:r>
        <w:t>signatures or a submission</w:t>
      </w:r>
      <w:r>
        <w:rPr>
          <w:spacing w:val="-12"/>
        </w:rPr>
        <w:t xml:space="preserve"> </w:t>
      </w:r>
      <w:r>
        <w:t>from</w:t>
      </w:r>
      <w:r>
        <w:rPr>
          <w:spacing w:val="-12"/>
        </w:rPr>
        <w:t xml:space="preserve"> </w:t>
      </w:r>
      <w:r>
        <w:t>the</w:t>
      </w:r>
      <w:r>
        <w:rPr>
          <w:spacing w:val="-13"/>
        </w:rPr>
        <w:t xml:space="preserve"> </w:t>
      </w:r>
      <w:r>
        <w:t>participant</w:t>
      </w:r>
      <w:r>
        <w:rPr>
          <w:spacing w:val="-12"/>
        </w:rPr>
        <w:t xml:space="preserve"> </w:t>
      </w:r>
      <w:r>
        <w:t>such</w:t>
      </w:r>
      <w:r>
        <w:rPr>
          <w:spacing w:val="-10"/>
        </w:rPr>
        <w:t xml:space="preserve"> </w:t>
      </w:r>
      <w:r>
        <w:t>as</w:t>
      </w:r>
      <w:r>
        <w:rPr>
          <w:spacing w:val="-9"/>
        </w:rPr>
        <w:t xml:space="preserve"> </w:t>
      </w:r>
      <w:r>
        <w:t>an</w:t>
      </w:r>
      <w:r>
        <w:rPr>
          <w:spacing w:val="-12"/>
        </w:rPr>
        <w:t xml:space="preserve"> </w:t>
      </w:r>
      <w:r>
        <w:t>email,</w:t>
      </w:r>
      <w:r>
        <w:rPr>
          <w:spacing w:val="-12"/>
        </w:rPr>
        <w:t xml:space="preserve"> </w:t>
      </w:r>
      <w:r>
        <w:t>text,</w:t>
      </w:r>
      <w:r>
        <w:rPr>
          <w:spacing w:val="-12"/>
        </w:rPr>
        <w:t xml:space="preserve"> </w:t>
      </w:r>
      <w:r>
        <w:t>or</w:t>
      </w:r>
      <w:r>
        <w:rPr>
          <w:spacing w:val="-13"/>
        </w:rPr>
        <w:t xml:space="preserve"> </w:t>
      </w:r>
      <w:r>
        <w:t>unique</w:t>
      </w:r>
      <w:r>
        <w:rPr>
          <w:spacing w:val="-11"/>
        </w:rPr>
        <w:t xml:space="preserve"> </w:t>
      </w:r>
      <w:r>
        <w:t>online</w:t>
      </w:r>
      <w:r>
        <w:rPr>
          <w:spacing w:val="-13"/>
        </w:rPr>
        <w:t xml:space="preserve"> </w:t>
      </w:r>
      <w:r>
        <w:t>survey</w:t>
      </w:r>
      <w:r>
        <w:rPr>
          <w:spacing w:val="-12"/>
        </w:rPr>
        <w:t xml:space="preserve"> </w:t>
      </w:r>
      <w:r>
        <w:t>response</w:t>
      </w:r>
      <w:r>
        <w:rPr>
          <w:spacing w:val="-13"/>
        </w:rPr>
        <w:t xml:space="preserve"> </w:t>
      </w:r>
      <w:r>
        <w:t>is</w:t>
      </w:r>
      <w:r>
        <w:rPr>
          <w:spacing w:val="-10"/>
        </w:rPr>
        <w:t xml:space="preserve"> </w:t>
      </w:r>
      <w:r>
        <w:t>considered an</w:t>
      </w:r>
      <w:r>
        <w:rPr>
          <w:spacing w:val="-16"/>
        </w:rPr>
        <w:t xml:space="preserve"> </w:t>
      </w:r>
      <w:r>
        <w:t>electronic</w:t>
      </w:r>
      <w:r>
        <w:rPr>
          <w:spacing w:val="-15"/>
        </w:rPr>
        <w:t xml:space="preserve"> </w:t>
      </w:r>
      <w:r>
        <w:t>signature</w:t>
      </w:r>
      <w:r>
        <w:rPr>
          <w:spacing w:val="-15"/>
        </w:rPr>
        <w:t xml:space="preserve"> </w:t>
      </w:r>
      <w:r>
        <w:t>or</w:t>
      </w:r>
      <w:r>
        <w:rPr>
          <w:spacing w:val="-13"/>
        </w:rPr>
        <w:t xml:space="preserve"> </w:t>
      </w:r>
      <w:r>
        <w:t>verification;</w:t>
      </w:r>
      <w:r>
        <w:rPr>
          <w:spacing w:val="-14"/>
        </w:rPr>
        <w:t xml:space="preserve"> </w:t>
      </w:r>
      <w:r>
        <w:t>it</w:t>
      </w:r>
      <w:r>
        <w:rPr>
          <w:spacing w:val="-14"/>
        </w:rPr>
        <w:t xml:space="preserve"> </w:t>
      </w:r>
      <w:r>
        <w:t>must</w:t>
      </w:r>
      <w:r>
        <w:rPr>
          <w:spacing w:val="-14"/>
        </w:rPr>
        <w:t xml:space="preserve"> </w:t>
      </w:r>
      <w:r>
        <w:t>be</w:t>
      </w:r>
      <w:r>
        <w:rPr>
          <w:spacing w:val="-15"/>
        </w:rPr>
        <w:t xml:space="preserve"> </w:t>
      </w:r>
      <w:r>
        <w:t>participant</w:t>
      </w:r>
      <w:r>
        <w:rPr>
          <w:spacing w:val="-14"/>
        </w:rPr>
        <w:t xml:space="preserve"> </w:t>
      </w:r>
      <w:r>
        <w:t>generated</w:t>
      </w:r>
      <w:r>
        <w:rPr>
          <w:spacing w:val="-14"/>
        </w:rPr>
        <w:t xml:space="preserve"> </w:t>
      </w:r>
      <w:r>
        <w:t>and</w:t>
      </w:r>
      <w:r>
        <w:rPr>
          <w:spacing w:val="-14"/>
        </w:rPr>
        <w:t xml:space="preserve"> </w:t>
      </w:r>
      <w:r>
        <w:t>traceable</w:t>
      </w:r>
      <w:r>
        <w:rPr>
          <w:spacing w:val="-15"/>
        </w:rPr>
        <w:t xml:space="preserve"> </w:t>
      </w:r>
      <w:r>
        <w:t>to</w:t>
      </w:r>
      <w:r>
        <w:rPr>
          <w:spacing w:val="-14"/>
        </w:rPr>
        <w:t xml:space="preserve"> </w:t>
      </w:r>
      <w:r>
        <w:t>the</w:t>
      </w:r>
      <w:r>
        <w:rPr>
          <w:spacing w:val="-14"/>
        </w:rPr>
        <w:t xml:space="preserve"> </w:t>
      </w:r>
      <w:r>
        <w:rPr>
          <w:spacing w:val="-2"/>
        </w:rPr>
        <w:t>participant.</w:t>
      </w:r>
    </w:p>
    <w:p w14:paraId="7BB59A8D" w14:textId="77777777" w:rsidR="00357444" w:rsidRDefault="00357444">
      <w:pPr>
        <w:pStyle w:val="BodyText"/>
        <w:ind w:left="0"/>
      </w:pPr>
    </w:p>
    <w:p w14:paraId="7BB59A8E" w14:textId="77777777" w:rsidR="00357444" w:rsidRDefault="00124C30">
      <w:pPr>
        <w:pStyle w:val="BodyText"/>
        <w:ind w:left="116" w:right="112"/>
        <w:jc w:val="both"/>
      </w:pPr>
      <w:r>
        <w:t>While other documentation sources are preferred when practical, self-attestation is an important option</w:t>
      </w:r>
      <w:r>
        <w:rPr>
          <w:spacing w:val="-2"/>
        </w:rPr>
        <w:t xml:space="preserve"> </w:t>
      </w:r>
      <w:r>
        <w:t>for</w:t>
      </w:r>
      <w:r>
        <w:rPr>
          <w:spacing w:val="-3"/>
        </w:rPr>
        <w:t xml:space="preserve"> </w:t>
      </w:r>
      <w:r>
        <w:t>populations</w:t>
      </w:r>
      <w:r>
        <w:rPr>
          <w:spacing w:val="-4"/>
        </w:rPr>
        <w:t xml:space="preserve"> </w:t>
      </w:r>
      <w:r>
        <w:t>with</w:t>
      </w:r>
      <w:r>
        <w:rPr>
          <w:spacing w:val="-2"/>
        </w:rPr>
        <w:t xml:space="preserve"> </w:t>
      </w:r>
      <w:r>
        <w:t>barriers</w:t>
      </w:r>
      <w:r>
        <w:rPr>
          <w:spacing w:val="-2"/>
        </w:rPr>
        <w:t xml:space="preserve"> </w:t>
      </w:r>
      <w:r>
        <w:t>to</w:t>
      </w:r>
      <w:r>
        <w:rPr>
          <w:spacing w:val="-2"/>
        </w:rPr>
        <w:t xml:space="preserve"> </w:t>
      </w:r>
      <w:r>
        <w:t>obtaining</w:t>
      </w:r>
      <w:r>
        <w:rPr>
          <w:spacing w:val="-2"/>
        </w:rPr>
        <w:t xml:space="preserve"> </w:t>
      </w:r>
      <w:r>
        <w:t>eligibility</w:t>
      </w:r>
      <w:r>
        <w:rPr>
          <w:spacing w:val="-4"/>
        </w:rPr>
        <w:t xml:space="preserve"> </w:t>
      </w:r>
      <w:r>
        <w:t>and</w:t>
      </w:r>
      <w:r>
        <w:rPr>
          <w:spacing w:val="-2"/>
        </w:rPr>
        <w:t xml:space="preserve"> </w:t>
      </w:r>
      <w:r>
        <w:t>reporting</w:t>
      </w:r>
      <w:r>
        <w:rPr>
          <w:spacing w:val="-2"/>
        </w:rPr>
        <w:t xml:space="preserve"> </w:t>
      </w:r>
      <w:r>
        <w:t>documents</w:t>
      </w:r>
      <w:r>
        <w:rPr>
          <w:spacing w:val="-2"/>
        </w:rPr>
        <w:t xml:space="preserve"> </w:t>
      </w:r>
      <w:r>
        <w:t>and</w:t>
      </w:r>
      <w:r>
        <w:rPr>
          <w:spacing w:val="-2"/>
        </w:rPr>
        <w:t xml:space="preserve"> </w:t>
      </w:r>
      <w:r>
        <w:t>help</w:t>
      </w:r>
      <w:r>
        <w:rPr>
          <w:spacing w:val="-2"/>
        </w:rPr>
        <w:t xml:space="preserve"> </w:t>
      </w:r>
      <w:r>
        <w:t>ensure equitably access to services.</w:t>
      </w:r>
    </w:p>
    <w:p w14:paraId="7BB59A8F" w14:textId="77777777" w:rsidR="00357444" w:rsidRDefault="00357444">
      <w:pPr>
        <w:pStyle w:val="BodyText"/>
        <w:ind w:left="0"/>
      </w:pPr>
    </w:p>
    <w:p w14:paraId="7BB59A90" w14:textId="77777777" w:rsidR="00357444" w:rsidRDefault="00124C30">
      <w:pPr>
        <w:pStyle w:val="BodyText"/>
        <w:ind w:left="116" w:right="107"/>
        <w:jc w:val="both"/>
      </w:pPr>
      <w:r>
        <w:t>Grantees must take the steps necessary to ensure the privacy of all Personally Identifiable Information (PII) obtained from participants and/or other individuals and to protect such</w:t>
      </w:r>
      <w:r>
        <w:rPr>
          <w:spacing w:val="40"/>
        </w:rPr>
        <w:t xml:space="preserve"> </w:t>
      </w:r>
      <w:r>
        <w:t xml:space="preserve">information from unauthorized disclosure. Reference </w:t>
      </w:r>
      <w:hyperlink r:id="rId31">
        <w:r>
          <w:rPr>
            <w:color w:val="467885"/>
            <w:u w:val="single" w:color="467885"/>
          </w:rPr>
          <w:t>TEGL 39-11</w:t>
        </w:r>
      </w:hyperlink>
    </w:p>
    <w:p w14:paraId="7BB59A91" w14:textId="77777777" w:rsidR="00357444" w:rsidRDefault="00124C30">
      <w:pPr>
        <w:spacing w:before="274" w:line="237" w:lineRule="auto"/>
        <w:ind w:left="115" w:right="111"/>
        <w:jc w:val="both"/>
        <w:rPr>
          <w:sz w:val="24"/>
        </w:rPr>
      </w:pPr>
      <w:bookmarkStart w:id="8" w:name="Required/Acceptable_File_Documentation:_"/>
      <w:bookmarkEnd w:id="8"/>
      <w:r>
        <w:rPr>
          <w:b/>
          <w:sz w:val="24"/>
          <w:u w:val="single"/>
        </w:rPr>
        <w:t>Required/Acceptable File Documentation:</w:t>
      </w:r>
      <w:r>
        <w:rPr>
          <w:b/>
          <w:sz w:val="24"/>
        </w:rPr>
        <w:t xml:space="preserve"> </w:t>
      </w:r>
      <w:r>
        <w:rPr>
          <w:sz w:val="24"/>
        </w:rPr>
        <w:t>Additionally, reference Data Element Validation Source Documentation Requirements released</w:t>
      </w:r>
      <w:r>
        <w:rPr>
          <w:spacing w:val="40"/>
          <w:sz w:val="24"/>
        </w:rPr>
        <w:t xml:space="preserve"> </w:t>
      </w:r>
      <w:r>
        <w:rPr>
          <w:sz w:val="24"/>
        </w:rPr>
        <w:t xml:space="preserve">yearly from DOL, </w:t>
      </w:r>
      <w:hyperlink r:id="rId32">
        <w:r>
          <w:rPr>
            <w:color w:val="467885"/>
            <w:sz w:val="24"/>
            <w:u w:val="single" w:color="467885"/>
          </w:rPr>
          <w:t>SCP 5.7</w:t>
        </w:r>
      </w:hyperlink>
      <w:r>
        <w:rPr>
          <w:color w:val="467885"/>
          <w:sz w:val="24"/>
        </w:rPr>
        <w:t xml:space="preserve"> </w:t>
      </w:r>
      <w:r>
        <w:rPr>
          <w:sz w:val="24"/>
        </w:rPr>
        <w:t>and MIS data entry/reporting requirements.</w:t>
      </w:r>
    </w:p>
    <w:p w14:paraId="7BB59A92" w14:textId="77777777" w:rsidR="00357444" w:rsidRDefault="00357444">
      <w:pPr>
        <w:pStyle w:val="BodyText"/>
        <w:spacing w:before="3"/>
        <w:ind w:left="0"/>
      </w:pPr>
    </w:p>
    <w:p w14:paraId="7BB59A93" w14:textId="77777777" w:rsidR="00357444" w:rsidRDefault="00124C30">
      <w:pPr>
        <w:pStyle w:val="BodyText"/>
        <w:ind w:right="111"/>
        <w:jc w:val="both"/>
      </w:pPr>
      <w:r>
        <w:rPr>
          <w:u w:val="single"/>
        </w:rPr>
        <w:t>Assessment</w:t>
      </w:r>
      <w:r>
        <w:rPr>
          <w:spacing w:val="-9"/>
          <w:u w:val="single"/>
        </w:rPr>
        <w:t xml:space="preserve"> </w:t>
      </w:r>
      <w:r>
        <w:rPr>
          <w:u w:val="single"/>
        </w:rPr>
        <w:t>and</w:t>
      </w:r>
      <w:r>
        <w:rPr>
          <w:spacing w:val="-8"/>
          <w:u w:val="single"/>
        </w:rPr>
        <w:t xml:space="preserve"> </w:t>
      </w:r>
      <w:r>
        <w:rPr>
          <w:u w:val="single"/>
        </w:rPr>
        <w:t>Date</w:t>
      </w:r>
      <w:r>
        <w:rPr>
          <w:spacing w:val="-10"/>
          <w:u w:val="single"/>
        </w:rPr>
        <w:t xml:space="preserve"> </w:t>
      </w:r>
      <w:r>
        <w:rPr>
          <w:u w:val="single"/>
        </w:rPr>
        <w:t>Administered:</w:t>
      </w:r>
      <w:r>
        <w:rPr>
          <w:spacing w:val="-5"/>
        </w:rPr>
        <w:t xml:space="preserve"> </w:t>
      </w:r>
      <w:r>
        <w:t>To</w:t>
      </w:r>
      <w:r>
        <w:rPr>
          <w:spacing w:val="-8"/>
        </w:rPr>
        <w:t xml:space="preserve"> </w:t>
      </w:r>
      <w:r>
        <w:t>be</w:t>
      </w:r>
      <w:r>
        <w:rPr>
          <w:spacing w:val="-9"/>
        </w:rPr>
        <w:t xml:space="preserve"> </w:t>
      </w:r>
      <w:r>
        <w:t>eligible</w:t>
      </w:r>
      <w:r>
        <w:rPr>
          <w:spacing w:val="-9"/>
        </w:rPr>
        <w:t xml:space="preserve"> </w:t>
      </w:r>
      <w:r>
        <w:t>to</w:t>
      </w:r>
      <w:r>
        <w:rPr>
          <w:spacing w:val="-8"/>
        </w:rPr>
        <w:t xml:space="preserve"> </w:t>
      </w:r>
      <w:r>
        <w:t>participate</w:t>
      </w:r>
      <w:r>
        <w:rPr>
          <w:spacing w:val="-9"/>
        </w:rPr>
        <w:t xml:space="preserve"> </w:t>
      </w:r>
      <w:r>
        <w:t>in</w:t>
      </w:r>
      <w:r>
        <w:rPr>
          <w:spacing w:val="-8"/>
        </w:rPr>
        <w:t xml:space="preserve"> </w:t>
      </w:r>
      <w:r>
        <w:t>activities</w:t>
      </w:r>
      <w:r>
        <w:rPr>
          <w:spacing w:val="-8"/>
        </w:rPr>
        <w:t xml:space="preserve"> </w:t>
      </w:r>
      <w:r>
        <w:t>carried</w:t>
      </w:r>
      <w:r>
        <w:rPr>
          <w:spacing w:val="-8"/>
        </w:rPr>
        <w:t xml:space="preserve"> </w:t>
      </w:r>
      <w:r>
        <w:t>out</w:t>
      </w:r>
      <w:r>
        <w:rPr>
          <w:spacing w:val="-7"/>
        </w:rPr>
        <w:t xml:space="preserve"> </w:t>
      </w:r>
      <w:r>
        <w:t>under</w:t>
      </w:r>
      <w:r>
        <w:rPr>
          <w:spacing w:val="-9"/>
        </w:rPr>
        <w:t xml:space="preserve"> </w:t>
      </w:r>
      <w:r>
        <w:t>Title</w:t>
      </w:r>
      <w:r>
        <w:rPr>
          <w:spacing w:val="-6"/>
        </w:rPr>
        <w:t xml:space="preserve"> </w:t>
      </w:r>
      <w:r>
        <w:t>I of</w:t>
      </w:r>
      <w:r>
        <w:rPr>
          <w:spacing w:val="-3"/>
        </w:rPr>
        <w:t xml:space="preserve"> </w:t>
      </w:r>
      <w:r>
        <w:t>WIOA</w:t>
      </w:r>
      <w:r>
        <w:rPr>
          <w:spacing w:val="-3"/>
        </w:rPr>
        <w:t xml:space="preserve"> </w:t>
      </w:r>
      <w:r>
        <w:t>an</w:t>
      </w:r>
      <w:r>
        <w:rPr>
          <w:spacing w:val="-1"/>
        </w:rPr>
        <w:t xml:space="preserve"> </w:t>
      </w:r>
      <w:r>
        <w:t>individual</w:t>
      </w:r>
      <w:r>
        <w:rPr>
          <w:spacing w:val="-1"/>
        </w:rPr>
        <w:t xml:space="preserve"> </w:t>
      </w:r>
      <w:r>
        <w:t>must</w:t>
      </w:r>
      <w:r>
        <w:rPr>
          <w:spacing w:val="-3"/>
        </w:rPr>
        <w:t xml:space="preserve"> </w:t>
      </w:r>
      <w:r>
        <w:t>first</w:t>
      </w:r>
      <w:r>
        <w:rPr>
          <w:spacing w:val="-3"/>
        </w:rPr>
        <w:t xml:space="preserve"> </w:t>
      </w:r>
      <w:r>
        <w:t>be</w:t>
      </w:r>
      <w:r>
        <w:rPr>
          <w:spacing w:val="-3"/>
        </w:rPr>
        <w:t xml:space="preserve"> </w:t>
      </w:r>
      <w:r>
        <w:t>determined</w:t>
      </w:r>
      <w:r>
        <w:rPr>
          <w:spacing w:val="-1"/>
        </w:rPr>
        <w:t xml:space="preserve"> </w:t>
      </w:r>
      <w:r>
        <w:t>eligible</w:t>
      </w:r>
      <w:r>
        <w:rPr>
          <w:spacing w:val="-3"/>
        </w:rPr>
        <w:t xml:space="preserve"> </w:t>
      </w:r>
      <w:r>
        <w:t>and</w:t>
      </w:r>
      <w:r>
        <w:rPr>
          <w:spacing w:val="-3"/>
        </w:rPr>
        <w:t xml:space="preserve"> </w:t>
      </w:r>
      <w:r>
        <w:t>registration</w:t>
      </w:r>
      <w:r>
        <w:rPr>
          <w:spacing w:val="-1"/>
        </w:rPr>
        <w:t xml:space="preserve"> </w:t>
      </w:r>
      <w:r>
        <w:t>or</w:t>
      </w:r>
      <w:r>
        <w:rPr>
          <w:spacing w:val="-3"/>
        </w:rPr>
        <w:t xml:space="preserve"> </w:t>
      </w:r>
      <w:r>
        <w:t>formal</w:t>
      </w:r>
      <w:r>
        <w:rPr>
          <w:spacing w:val="-1"/>
        </w:rPr>
        <w:t xml:space="preserve"> </w:t>
      </w:r>
      <w:r>
        <w:t>enrollment</w:t>
      </w:r>
      <w:r>
        <w:rPr>
          <w:spacing w:val="-3"/>
        </w:rPr>
        <w:t xml:space="preserve"> </w:t>
      </w:r>
      <w:r>
        <w:t>needs to</w:t>
      </w:r>
      <w:r>
        <w:rPr>
          <w:spacing w:val="-3"/>
        </w:rPr>
        <w:t xml:space="preserve"> </w:t>
      </w:r>
      <w:r>
        <w:t>be</w:t>
      </w:r>
      <w:r>
        <w:rPr>
          <w:spacing w:val="-4"/>
        </w:rPr>
        <w:t xml:space="preserve"> </w:t>
      </w:r>
      <w:r>
        <w:t>completed.</w:t>
      </w:r>
      <w:r>
        <w:rPr>
          <w:spacing w:val="-3"/>
        </w:rPr>
        <w:t xml:space="preserve"> </w:t>
      </w:r>
      <w:r>
        <w:t>Initial</w:t>
      </w:r>
      <w:r>
        <w:rPr>
          <w:spacing w:val="-3"/>
        </w:rPr>
        <w:t xml:space="preserve"> </w:t>
      </w:r>
      <w:r>
        <w:t>assessment</w:t>
      </w:r>
      <w:r>
        <w:rPr>
          <w:spacing w:val="-3"/>
        </w:rPr>
        <w:t xml:space="preserve"> </w:t>
      </w:r>
      <w:r>
        <w:t>is</w:t>
      </w:r>
      <w:r>
        <w:rPr>
          <w:spacing w:val="-3"/>
        </w:rPr>
        <w:t xml:space="preserve"> </w:t>
      </w:r>
      <w:r>
        <w:t>a</w:t>
      </w:r>
      <w:r>
        <w:rPr>
          <w:spacing w:val="-4"/>
        </w:rPr>
        <w:t xml:space="preserve"> </w:t>
      </w:r>
      <w:r>
        <w:t>key</w:t>
      </w:r>
      <w:r>
        <w:rPr>
          <w:spacing w:val="-3"/>
        </w:rPr>
        <w:t xml:space="preserve"> </w:t>
      </w:r>
      <w:r>
        <w:t>component</w:t>
      </w:r>
      <w:r>
        <w:rPr>
          <w:spacing w:val="-3"/>
        </w:rPr>
        <w:t xml:space="preserve"> </w:t>
      </w:r>
      <w:r>
        <w:t>of</w:t>
      </w:r>
      <w:r>
        <w:rPr>
          <w:spacing w:val="-4"/>
        </w:rPr>
        <w:t xml:space="preserve"> </w:t>
      </w:r>
      <w:r>
        <w:t>the</w:t>
      </w:r>
      <w:r>
        <w:rPr>
          <w:spacing w:val="-4"/>
        </w:rPr>
        <w:t xml:space="preserve"> </w:t>
      </w:r>
      <w:r>
        <w:t>overall</w:t>
      </w:r>
      <w:r>
        <w:rPr>
          <w:spacing w:val="-3"/>
        </w:rPr>
        <w:t xml:space="preserve"> </w:t>
      </w:r>
      <w:r>
        <w:t>intake</w:t>
      </w:r>
      <w:r>
        <w:rPr>
          <w:spacing w:val="-4"/>
        </w:rPr>
        <w:t xml:space="preserve"> </w:t>
      </w:r>
      <w:r>
        <w:t>process</w:t>
      </w:r>
      <w:r>
        <w:rPr>
          <w:spacing w:val="-3"/>
        </w:rPr>
        <w:t xml:space="preserve"> </w:t>
      </w:r>
      <w:r>
        <w:t>and</w:t>
      </w:r>
      <w:r>
        <w:rPr>
          <w:spacing w:val="-3"/>
        </w:rPr>
        <w:t xml:space="preserve"> </w:t>
      </w:r>
      <w:r>
        <w:t>includes</w:t>
      </w:r>
      <w:r>
        <w:rPr>
          <w:spacing w:val="-3"/>
        </w:rPr>
        <w:t xml:space="preserve"> </w:t>
      </w:r>
      <w:r>
        <w:t>the initial determination of each individual’s employability, aptitudes, abilities and interests through interview, and counseling. All program participants must have an initial assessment completed to evaluate skills, experience, needs and the appropriateness for services and capacity to benefit from services provided under WIOA Title I</w:t>
      </w:r>
      <w:r>
        <w:rPr>
          <w:spacing w:val="-2"/>
        </w:rPr>
        <w:t xml:space="preserve"> </w:t>
      </w:r>
      <w:r>
        <w:t>programs. Assessment is an ongoing process and shall not be viewed as a one-time event.</w:t>
      </w:r>
    </w:p>
    <w:p w14:paraId="7BB59A94" w14:textId="77777777" w:rsidR="00357444" w:rsidRDefault="00357444">
      <w:pPr>
        <w:pStyle w:val="BodyText"/>
        <w:spacing w:before="3"/>
        <w:ind w:left="0"/>
      </w:pPr>
    </w:p>
    <w:p w14:paraId="7BB59A95" w14:textId="77777777" w:rsidR="00357444" w:rsidRDefault="00124C30">
      <w:pPr>
        <w:pStyle w:val="BodyText"/>
        <w:spacing w:line="237" w:lineRule="auto"/>
        <w:ind w:right="116"/>
        <w:jc w:val="both"/>
      </w:pPr>
      <w:bookmarkStart w:id="9" w:name="Authorization_to_Release_Information:_St"/>
      <w:bookmarkEnd w:id="9"/>
      <w:r>
        <w:rPr>
          <w:u w:val="single"/>
        </w:rPr>
        <w:t>Authorization</w:t>
      </w:r>
      <w:r>
        <w:rPr>
          <w:spacing w:val="-11"/>
          <w:u w:val="single"/>
        </w:rPr>
        <w:t xml:space="preserve"> </w:t>
      </w:r>
      <w:r>
        <w:rPr>
          <w:u w:val="single"/>
        </w:rPr>
        <w:t>to</w:t>
      </w:r>
      <w:r>
        <w:rPr>
          <w:spacing w:val="-11"/>
          <w:u w:val="single"/>
        </w:rPr>
        <w:t xml:space="preserve"> </w:t>
      </w:r>
      <w:r>
        <w:rPr>
          <w:u w:val="single"/>
        </w:rPr>
        <w:t>Release</w:t>
      </w:r>
      <w:r>
        <w:rPr>
          <w:spacing w:val="-14"/>
          <w:u w:val="single"/>
        </w:rPr>
        <w:t xml:space="preserve"> </w:t>
      </w:r>
      <w:r>
        <w:rPr>
          <w:u w:val="single"/>
        </w:rPr>
        <w:t>Information:</w:t>
      </w:r>
      <w:r>
        <w:rPr>
          <w:spacing w:val="-10"/>
        </w:rPr>
        <w:t xml:space="preserve"> </w:t>
      </w:r>
      <w:r>
        <w:t>State/Local</w:t>
      </w:r>
      <w:r>
        <w:rPr>
          <w:spacing w:val="-10"/>
        </w:rPr>
        <w:t xml:space="preserve"> </w:t>
      </w:r>
      <w:r>
        <w:t>Board</w:t>
      </w:r>
      <w:r>
        <w:rPr>
          <w:spacing w:val="-11"/>
        </w:rPr>
        <w:t xml:space="preserve"> </w:t>
      </w:r>
      <w:r>
        <w:t>approved</w:t>
      </w:r>
      <w:r>
        <w:rPr>
          <w:spacing w:val="-11"/>
        </w:rPr>
        <w:t xml:space="preserve"> </w:t>
      </w:r>
      <w:r>
        <w:t>notice</w:t>
      </w:r>
      <w:r>
        <w:rPr>
          <w:spacing w:val="-14"/>
        </w:rPr>
        <w:t xml:space="preserve"> </w:t>
      </w:r>
      <w:r>
        <w:t>hard</w:t>
      </w:r>
      <w:r>
        <w:rPr>
          <w:spacing w:val="-9"/>
        </w:rPr>
        <w:t xml:space="preserve"> </w:t>
      </w:r>
      <w:r>
        <w:t>copy</w:t>
      </w:r>
      <w:r>
        <w:rPr>
          <w:spacing w:val="-15"/>
        </w:rPr>
        <w:t xml:space="preserve"> </w:t>
      </w:r>
      <w:r>
        <w:t>signed</w:t>
      </w:r>
      <w:r>
        <w:rPr>
          <w:spacing w:val="-11"/>
        </w:rPr>
        <w:t xml:space="preserve"> </w:t>
      </w:r>
      <w:r>
        <w:t>and</w:t>
      </w:r>
      <w:r>
        <w:rPr>
          <w:spacing w:val="-11"/>
        </w:rPr>
        <w:t xml:space="preserve"> </w:t>
      </w:r>
      <w:r>
        <w:t>dated by participant.</w:t>
      </w:r>
    </w:p>
    <w:p w14:paraId="7BB59A96" w14:textId="77777777" w:rsidR="00357444" w:rsidRDefault="00357444">
      <w:pPr>
        <w:pStyle w:val="BodyText"/>
        <w:spacing w:before="8"/>
        <w:ind w:left="0"/>
      </w:pPr>
    </w:p>
    <w:p w14:paraId="7BB59A97" w14:textId="77777777" w:rsidR="00357444" w:rsidRDefault="00124C30">
      <w:pPr>
        <w:pStyle w:val="BodyText"/>
        <w:spacing w:line="237" w:lineRule="auto"/>
        <w:ind w:right="113"/>
        <w:jc w:val="both"/>
      </w:pPr>
      <w:bookmarkStart w:id="10" w:name="Barriers_to_Employment:_Necessary_docume"/>
      <w:bookmarkEnd w:id="10"/>
      <w:r>
        <w:rPr>
          <w:u w:val="single"/>
        </w:rPr>
        <w:t>Barriers</w:t>
      </w:r>
      <w:r>
        <w:rPr>
          <w:spacing w:val="-15"/>
          <w:u w:val="single"/>
        </w:rPr>
        <w:t xml:space="preserve"> </w:t>
      </w:r>
      <w:r>
        <w:rPr>
          <w:u w:val="single"/>
        </w:rPr>
        <w:t>to</w:t>
      </w:r>
      <w:r>
        <w:rPr>
          <w:spacing w:val="-15"/>
          <w:u w:val="single"/>
        </w:rPr>
        <w:t xml:space="preserve"> </w:t>
      </w:r>
      <w:r>
        <w:rPr>
          <w:u w:val="single"/>
        </w:rPr>
        <w:t>Employment:</w:t>
      </w:r>
      <w:r>
        <w:rPr>
          <w:spacing w:val="-15"/>
        </w:rPr>
        <w:t xml:space="preserve"> </w:t>
      </w:r>
      <w:r>
        <w:t>Necessary</w:t>
      </w:r>
      <w:r>
        <w:rPr>
          <w:spacing w:val="-15"/>
        </w:rPr>
        <w:t xml:space="preserve"> </w:t>
      </w:r>
      <w:r>
        <w:t>documentation</w:t>
      </w:r>
      <w:r>
        <w:rPr>
          <w:spacing w:val="-15"/>
        </w:rPr>
        <w:t xml:space="preserve"> </w:t>
      </w:r>
      <w:r>
        <w:t>collected</w:t>
      </w:r>
      <w:r>
        <w:rPr>
          <w:spacing w:val="-15"/>
        </w:rPr>
        <w:t xml:space="preserve"> </w:t>
      </w:r>
      <w:r>
        <w:t>to</w:t>
      </w:r>
      <w:r>
        <w:rPr>
          <w:spacing w:val="-15"/>
        </w:rPr>
        <w:t xml:space="preserve"> </w:t>
      </w:r>
      <w:r>
        <w:t>confirm</w:t>
      </w:r>
      <w:r>
        <w:rPr>
          <w:spacing w:val="-15"/>
        </w:rPr>
        <w:t xml:space="preserve"> </w:t>
      </w:r>
      <w:r>
        <w:t>the</w:t>
      </w:r>
      <w:r>
        <w:rPr>
          <w:spacing w:val="-15"/>
        </w:rPr>
        <w:t xml:space="preserve"> </w:t>
      </w:r>
      <w:r>
        <w:t>barrier</w:t>
      </w:r>
      <w:r>
        <w:rPr>
          <w:spacing w:val="-14"/>
        </w:rPr>
        <w:t xml:space="preserve"> </w:t>
      </w:r>
      <w:r>
        <w:t>as</w:t>
      </w:r>
      <w:r>
        <w:rPr>
          <w:spacing w:val="-15"/>
        </w:rPr>
        <w:t xml:space="preserve"> </w:t>
      </w:r>
      <w:r>
        <w:t>identified</w:t>
      </w:r>
      <w:r>
        <w:rPr>
          <w:spacing w:val="-14"/>
        </w:rPr>
        <w:t xml:space="preserve"> </w:t>
      </w:r>
      <w:r>
        <w:t>in</w:t>
      </w:r>
      <w:r>
        <w:rPr>
          <w:spacing w:val="-15"/>
        </w:rPr>
        <w:t xml:space="preserve"> </w:t>
      </w:r>
      <w:r>
        <w:t>the registration process.</w:t>
      </w:r>
    </w:p>
    <w:p w14:paraId="7BB59A98" w14:textId="77777777" w:rsidR="00357444" w:rsidRDefault="00357444">
      <w:pPr>
        <w:pStyle w:val="BodyText"/>
        <w:spacing w:before="3"/>
        <w:ind w:left="0"/>
      </w:pPr>
    </w:p>
    <w:p w14:paraId="7BB59A99" w14:textId="77777777" w:rsidR="00357444" w:rsidRDefault="00124C30">
      <w:pPr>
        <w:pStyle w:val="BodyText"/>
        <w:jc w:val="both"/>
      </w:pPr>
      <w:r>
        <w:rPr>
          <w:u w:val="single"/>
        </w:rPr>
        <w:t>Basic</w:t>
      </w:r>
      <w:r>
        <w:rPr>
          <w:spacing w:val="-10"/>
          <w:u w:val="single"/>
        </w:rPr>
        <w:t xml:space="preserve"> </w:t>
      </w:r>
      <w:r>
        <w:rPr>
          <w:u w:val="single"/>
        </w:rPr>
        <w:t>Literacy</w:t>
      </w:r>
      <w:r>
        <w:rPr>
          <w:spacing w:val="-11"/>
          <w:u w:val="single"/>
        </w:rPr>
        <w:t xml:space="preserve"> </w:t>
      </w:r>
      <w:r>
        <w:rPr>
          <w:u w:val="single"/>
        </w:rPr>
        <w:t>Skills</w:t>
      </w:r>
      <w:r>
        <w:rPr>
          <w:spacing w:val="-8"/>
          <w:u w:val="single"/>
        </w:rPr>
        <w:t xml:space="preserve"> </w:t>
      </w:r>
      <w:r>
        <w:rPr>
          <w:u w:val="single"/>
        </w:rPr>
        <w:t>Deficiency:</w:t>
      </w:r>
      <w:r>
        <w:rPr>
          <w:spacing w:val="-10"/>
        </w:rPr>
        <w:t xml:space="preserve"> </w:t>
      </w:r>
      <w:r>
        <w:t>Standardized</w:t>
      </w:r>
      <w:r>
        <w:rPr>
          <w:spacing w:val="-8"/>
        </w:rPr>
        <w:t xml:space="preserve"> </w:t>
      </w:r>
      <w:r>
        <w:t>assessment</w:t>
      </w:r>
      <w:r>
        <w:rPr>
          <w:spacing w:val="-9"/>
        </w:rPr>
        <w:t xml:space="preserve"> </w:t>
      </w:r>
      <w:r>
        <w:t>tests,</w:t>
      </w:r>
      <w:r>
        <w:rPr>
          <w:spacing w:val="-11"/>
        </w:rPr>
        <w:t xml:space="preserve"> </w:t>
      </w:r>
      <w:r>
        <w:t>official</w:t>
      </w:r>
      <w:r>
        <w:rPr>
          <w:spacing w:val="-8"/>
        </w:rPr>
        <w:t xml:space="preserve"> </w:t>
      </w:r>
      <w:r>
        <w:t>school</w:t>
      </w:r>
      <w:r>
        <w:rPr>
          <w:spacing w:val="-8"/>
        </w:rPr>
        <w:t xml:space="preserve"> </w:t>
      </w:r>
      <w:r>
        <w:rPr>
          <w:spacing w:val="-2"/>
        </w:rPr>
        <w:t>records.</w:t>
      </w:r>
    </w:p>
    <w:p w14:paraId="7BB59A9A" w14:textId="77777777" w:rsidR="00357444" w:rsidRDefault="00357444">
      <w:pPr>
        <w:pStyle w:val="BodyText"/>
        <w:spacing w:before="2"/>
        <w:ind w:left="0"/>
      </w:pPr>
    </w:p>
    <w:p w14:paraId="7BB59A9B" w14:textId="77777777" w:rsidR="00357444" w:rsidRDefault="00124C30">
      <w:pPr>
        <w:pStyle w:val="BodyText"/>
        <w:spacing w:before="1" w:line="237" w:lineRule="auto"/>
        <w:ind w:right="109"/>
      </w:pPr>
      <w:bookmarkStart w:id="11" w:name="Basic_Skills_(low_literacy_levels)_Defic"/>
      <w:bookmarkEnd w:id="11"/>
      <w:r>
        <w:rPr>
          <w:u w:val="single"/>
        </w:rPr>
        <w:t>Basic</w:t>
      </w:r>
      <w:r>
        <w:rPr>
          <w:spacing w:val="-15"/>
          <w:u w:val="single"/>
        </w:rPr>
        <w:t xml:space="preserve"> </w:t>
      </w:r>
      <w:r>
        <w:rPr>
          <w:u w:val="single"/>
        </w:rPr>
        <w:t>Skills</w:t>
      </w:r>
      <w:r>
        <w:rPr>
          <w:spacing w:val="-15"/>
          <w:u w:val="single"/>
        </w:rPr>
        <w:t xml:space="preserve"> </w:t>
      </w:r>
      <w:r>
        <w:rPr>
          <w:u w:val="single"/>
        </w:rPr>
        <w:t>(low</w:t>
      </w:r>
      <w:r>
        <w:rPr>
          <w:spacing w:val="-15"/>
          <w:u w:val="single"/>
        </w:rPr>
        <w:t xml:space="preserve"> </w:t>
      </w:r>
      <w:r>
        <w:rPr>
          <w:u w:val="single"/>
        </w:rPr>
        <w:t>literacy</w:t>
      </w:r>
      <w:r>
        <w:rPr>
          <w:spacing w:val="-15"/>
          <w:u w:val="single"/>
        </w:rPr>
        <w:t xml:space="preserve"> </w:t>
      </w:r>
      <w:r>
        <w:rPr>
          <w:u w:val="single"/>
        </w:rPr>
        <w:t>levels)</w:t>
      </w:r>
      <w:r>
        <w:rPr>
          <w:spacing w:val="-15"/>
          <w:u w:val="single"/>
        </w:rPr>
        <w:t xml:space="preserve"> </w:t>
      </w:r>
      <w:r>
        <w:rPr>
          <w:u w:val="single"/>
        </w:rPr>
        <w:t>Deficient:</w:t>
      </w:r>
      <w:r>
        <w:rPr>
          <w:spacing w:val="-15"/>
        </w:rPr>
        <w:t xml:space="preserve"> </w:t>
      </w:r>
      <w:r>
        <w:t>Hard</w:t>
      </w:r>
      <w:r>
        <w:rPr>
          <w:spacing w:val="-15"/>
        </w:rPr>
        <w:t xml:space="preserve"> </w:t>
      </w:r>
      <w:r>
        <w:t>copy</w:t>
      </w:r>
      <w:r>
        <w:rPr>
          <w:spacing w:val="-15"/>
        </w:rPr>
        <w:t xml:space="preserve"> </w:t>
      </w:r>
      <w:r>
        <w:t>Standardized</w:t>
      </w:r>
      <w:r>
        <w:rPr>
          <w:spacing w:val="-15"/>
        </w:rPr>
        <w:t xml:space="preserve"> </w:t>
      </w:r>
      <w:r>
        <w:t>assessments</w:t>
      </w:r>
      <w:r>
        <w:rPr>
          <w:spacing w:val="-8"/>
        </w:rPr>
        <w:t xml:space="preserve"> </w:t>
      </w:r>
      <w:r>
        <w:t>test</w:t>
      </w:r>
      <w:r>
        <w:rPr>
          <w:spacing w:val="-6"/>
        </w:rPr>
        <w:t xml:space="preserve"> </w:t>
      </w:r>
      <w:r>
        <w:t>results</w:t>
      </w:r>
      <w:r>
        <w:rPr>
          <w:spacing w:val="10"/>
        </w:rPr>
        <w:t xml:space="preserve"> </w:t>
      </w:r>
      <w:r>
        <w:t>or</w:t>
      </w:r>
      <w:r>
        <w:rPr>
          <w:spacing w:val="-15"/>
        </w:rPr>
        <w:t xml:space="preserve"> </w:t>
      </w:r>
      <w:r>
        <w:t>school records</w:t>
      </w:r>
      <w:r>
        <w:rPr>
          <w:spacing w:val="40"/>
        </w:rPr>
        <w:t xml:space="preserve"> </w:t>
      </w:r>
      <w:r>
        <w:t>and</w:t>
      </w:r>
      <w:r>
        <w:rPr>
          <w:spacing w:val="40"/>
        </w:rPr>
        <w:t xml:space="preserve"> </w:t>
      </w:r>
      <w:r>
        <w:t>MIS</w:t>
      </w:r>
      <w:r>
        <w:rPr>
          <w:spacing w:val="40"/>
        </w:rPr>
        <w:t xml:space="preserve"> </w:t>
      </w:r>
      <w:r>
        <w:t>case note</w:t>
      </w:r>
      <w:r>
        <w:rPr>
          <w:spacing w:val="40"/>
        </w:rPr>
        <w:t xml:space="preserve"> </w:t>
      </w:r>
      <w:r>
        <w:t>documentation.</w:t>
      </w:r>
    </w:p>
    <w:p w14:paraId="7BB59A9C" w14:textId="77777777" w:rsidR="00357444" w:rsidRDefault="00357444">
      <w:pPr>
        <w:pStyle w:val="BodyText"/>
        <w:spacing w:before="3"/>
        <w:ind w:left="0"/>
      </w:pPr>
    </w:p>
    <w:p w14:paraId="7BB59A9D" w14:textId="77777777" w:rsidR="00357444" w:rsidRDefault="00124C30">
      <w:pPr>
        <w:pStyle w:val="BodyText"/>
      </w:pPr>
      <w:r>
        <w:rPr>
          <w:u w:val="single"/>
        </w:rPr>
        <w:t>Credential</w:t>
      </w:r>
      <w:r>
        <w:rPr>
          <w:spacing w:val="-12"/>
          <w:u w:val="single"/>
        </w:rPr>
        <w:t xml:space="preserve"> </w:t>
      </w:r>
      <w:r>
        <w:rPr>
          <w:u w:val="single"/>
        </w:rPr>
        <w:t>Type:</w:t>
      </w:r>
      <w:r>
        <w:rPr>
          <w:spacing w:val="-11"/>
        </w:rPr>
        <w:t xml:space="preserve"> </w:t>
      </w:r>
      <w:r>
        <w:t>Transcript,</w:t>
      </w:r>
      <w:r>
        <w:rPr>
          <w:spacing w:val="-10"/>
        </w:rPr>
        <w:t xml:space="preserve"> </w:t>
      </w:r>
      <w:r>
        <w:t>certificates,</w:t>
      </w:r>
      <w:r>
        <w:rPr>
          <w:spacing w:val="-12"/>
        </w:rPr>
        <w:t xml:space="preserve"> </w:t>
      </w:r>
      <w:r>
        <w:t>diploma,</w:t>
      </w:r>
      <w:r>
        <w:rPr>
          <w:spacing w:val="-10"/>
        </w:rPr>
        <w:t xml:space="preserve"> </w:t>
      </w:r>
      <w:r>
        <w:t>surveys,</w:t>
      </w:r>
      <w:r>
        <w:rPr>
          <w:spacing w:val="-9"/>
        </w:rPr>
        <w:t xml:space="preserve"> </w:t>
      </w:r>
      <w:r>
        <w:t>case</w:t>
      </w:r>
      <w:r>
        <w:rPr>
          <w:spacing w:val="-10"/>
        </w:rPr>
        <w:t xml:space="preserve"> </w:t>
      </w:r>
      <w:r>
        <w:rPr>
          <w:spacing w:val="-2"/>
        </w:rPr>
        <w:t>notes.</w:t>
      </w:r>
    </w:p>
    <w:p w14:paraId="7BB59A9E" w14:textId="77777777" w:rsidR="00357444" w:rsidRDefault="00357444">
      <w:pPr>
        <w:sectPr w:rsidR="00357444">
          <w:pgSz w:w="12240" w:h="15840"/>
          <w:pgMar w:top="1220" w:right="1180" w:bottom="1520" w:left="1180" w:header="0" w:footer="1324" w:gutter="0"/>
          <w:cols w:space="720"/>
        </w:sectPr>
      </w:pPr>
    </w:p>
    <w:p w14:paraId="7BB59A9F" w14:textId="77777777" w:rsidR="00357444" w:rsidRDefault="00124C30">
      <w:pPr>
        <w:pStyle w:val="BodyText"/>
        <w:spacing w:before="75"/>
        <w:ind w:right="114"/>
        <w:jc w:val="both"/>
      </w:pPr>
      <w:r>
        <w:rPr>
          <w:u w:val="single"/>
        </w:rPr>
        <w:lastRenderedPageBreak/>
        <w:t>Credential, Certificate, Degree Date Attained:</w:t>
      </w:r>
      <w:r>
        <w:t xml:space="preserve"> Transcript, certificates, diploma, letter or other documentation from school system. Attainment</w:t>
      </w:r>
      <w:r>
        <w:rPr>
          <w:spacing w:val="80"/>
        </w:rPr>
        <w:t xml:space="preserve"> </w:t>
      </w:r>
      <w:r>
        <w:t>date must match MIS month day and year.</w:t>
      </w:r>
    </w:p>
    <w:p w14:paraId="7BB59AA0" w14:textId="77777777" w:rsidR="00357444" w:rsidRDefault="00124C30">
      <w:pPr>
        <w:pStyle w:val="BodyText"/>
        <w:ind w:left="116" w:right="226"/>
        <w:jc w:val="both"/>
      </w:pPr>
      <w:r>
        <w:t>Certificate or Degree Attainment: Transcript, certificates, diploma, letter or other documentation from school system.</w:t>
      </w:r>
    </w:p>
    <w:p w14:paraId="7BB59AA1" w14:textId="77777777" w:rsidR="00357444" w:rsidRDefault="00357444">
      <w:pPr>
        <w:pStyle w:val="BodyText"/>
        <w:spacing w:before="2"/>
        <w:ind w:left="0"/>
      </w:pPr>
    </w:p>
    <w:p w14:paraId="7BB59AA2" w14:textId="77777777" w:rsidR="00357444" w:rsidRDefault="00124C30">
      <w:pPr>
        <w:pStyle w:val="BodyText"/>
        <w:spacing w:line="237" w:lineRule="auto"/>
        <w:ind w:right="110"/>
        <w:jc w:val="both"/>
      </w:pPr>
      <w:bookmarkStart w:id="12" w:name="Date_of_Birth/Age:_Hard_or_electronic_co"/>
      <w:bookmarkEnd w:id="12"/>
      <w:r>
        <w:rPr>
          <w:u w:val="single"/>
        </w:rPr>
        <w:t>Date</w:t>
      </w:r>
      <w:r>
        <w:rPr>
          <w:spacing w:val="-3"/>
          <w:u w:val="single"/>
        </w:rPr>
        <w:t xml:space="preserve"> </w:t>
      </w:r>
      <w:r>
        <w:rPr>
          <w:u w:val="single"/>
        </w:rPr>
        <w:t>of</w:t>
      </w:r>
      <w:r>
        <w:rPr>
          <w:spacing w:val="-3"/>
          <w:u w:val="single"/>
        </w:rPr>
        <w:t xml:space="preserve"> </w:t>
      </w:r>
      <w:r>
        <w:rPr>
          <w:u w:val="single"/>
        </w:rPr>
        <w:t>Birth/Age:</w:t>
      </w:r>
      <w:r>
        <w:rPr>
          <w:spacing w:val="-2"/>
        </w:rPr>
        <w:t xml:space="preserve"> </w:t>
      </w:r>
      <w:r>
        <w:t>Hard</w:t>
      </w:r>
      <w:r>
        <w:rPr>
          <w:spacing w:val="32"/>
        </w:rPr>
        <w:t xml:space="preserve"> </w:t>
      </w:r>
      <w:r>
        <w:t>or</w:t>
      </w:r>
      <w:r>
        <w:rPr>
          <w:spacing w:val="33"/>
        </w:rPr>
        <w:t xml:space="preserve"> </w:t>
      </w:r>
      <w:r>
        <w:t>electronic</w:t>
      </w:r>
      <w:r>
        <w:rPr>
          <w:spacing w:val="33"/>
        </w:rPr>
        <w:t xml:space="preserve"> </w:t>
      </w:r>
      <w:r>
        <w:t>copy</w:t>
      </w:r>
      <w:r>
        <w:rPr>
          <w:spacing w:val="32"/>
        </w:rPr>
        <w:t xml:space="preserve"> </w:t>
      </w:r>
      <w:r>
        <w:t>of</w:t>
      </w:r>
      <w:r>
        <w:rPr>
          <w:spacing w:val="31"/>
        </w:rPr>
        <w:t xml:space="preserve"> </w:t>
      </w:r>
      <w:r>
        <w:t>one</w:t>
      </w:r>
      <w:r>
        <w:rPr>
          <w:spacing w:val="33"/>
        </w:rPr>
        <w:t xml:space="preserve"> </w:t>
      </w:r>
      <w:r>
        <w:t>of</w:t>
      </w:r>
      <w:r>
        <w:rPr>
          <w:spacing w:val="36"/>
        </w:rPr>
        <w:t xml:space="preserve"> </w:t>
      </w:r>
      <w:r>
        <w:t>the</w:t>
      </w:r>
      <w:r>
        <w:rPr>
          <w:spacing w:val="35"/>
        </w:rPr>
        <w:t xml:space="preserve"> </w:t>
      </w:r>
      <w:r>
        <w:t>following</w:t>
      </w:r>
      <w:r>
        <w:rPr>
          <w:spacing w:val="31"/>
        </w:rPr>
        <w:t xml:space="preserve"> </w:t>
      </w:r>
      <w:r>
        <w:t>that</w:t>
      </w:r>
      <w:r>
        <w:rPr>
          <w:spacing w:val="37"/>
        </w:rPr>
        <w:t xml:space="preserve"> </w:t>
      </w:r>
      <w:r>
        <w:t>shows</w:t>
      </w:r>
      <w:r>
        <w:rPr>
          <w:spacing w:val="34"/>
        </w:rPr>
        <w:t xml:space="preserve"> </w:t>
      </w:r>
      <w:r>
        <w:t>proof</w:t>
      </w:r>
      <w:r>
        <w:rPr>
          <w:spacing w:val="31"/>
        </w:rPr>
        <w:t xml:space="preserve"> </w:t>
      </w:r>
      <w:r>
        <w:t>of</w:t>
      </w:r>
      <w:r>
        <w:rPr>
          <w:spacing w:val="31"/>
        </w:rPr>
        <w:t xml:space="preserve"> </w:t>
      </w:r>
      <w:r>
        <w:t>date/age on</w:t>
      </w:r>
      <w:r>
        <w:rPr>
          <w:spacing w:val="40"/>
        </w:rPr>
        <w:t xml:space="preserve"> </w:t>
      </w:r>
      <w:r>
        <w:t>its</w:t>
      </w:r>
      <w:r>
        <w:rPr>
          <w:spacing w:val="40"/>
        </w:rPr>
        <w:t xml:space="preserve"> </w:t>
      </w:r>
      <w:r>
        <w:t>surface;</w:t>
      </w:r>
      <w:r>
        <w:rPr>
          <w:spacing w:val="40"/>
        </w:rPr>
        <w:t xml:space="preserve"> </w:t>
      </w:r>
      <w:r>
        <w:t>baptismal</w:t>
      </w:r>
      <w:r>
        <w:rPr>
          <w:spacing w:val="40"/>
        </w:rPr>
        <w:t xml:space="preserve"> </w:t>
      </w:r>
      <w:r>
        <w:t>record,</w:t>
      </w:r>
      <w:r>
        <w:rPr>
          <w:spacing w:val="40"/>
        </w:rPr>
        <w:t xml:space="preserve"> </w:t>
      </w:r>
      <w:r>
        <w:t>birth</w:t>
      </w:r>
      <w:r>
        <w:rPr>
          <w:spacing w:val="40"/>
        </w:rPr>
        <w:t xml:space="preserve"> </w:t>
      </w:r>
      <w:r>
        <w:t>certificate,</w:t>
      </w:r>
      <w:r>
        <w:rPr>
          <w:spacing w:val="40"/>
        </w:rPr>
        <w:t xml:space="preserve"> </w:t>
      </w:r>
      <w:r>
        <w:t>DD-214,</w:t>
      </w:r>
      <w:r>
        <w:rPr>
          <w:spacing w:val="40"/>
        </w:rPr>
        <w:t xml:space="preserve"> </w:t>
      </w:r>
      <w:r>
        <w:t>Report</w:t>
      </w:r>
      <w:r>
        <w:rPr>
          <w:spacing w:val="40"/>
        </w:rPr>
        <w:t xml:space="preserve"> </w:t>
      </w:r>
      <w:r>
        <w:t>of</w:t>
      </w:r>
      <w:r>
        <w:rPr>
          <w:spacing w:val="40"/>
        </w:rPr>
        <w:t xml:space="preserve"> </w:t>
      </w:r>
      <w:r>
        <w:t>Transfer</w:t>
      </w:r>
      <w:r>
        <w:rPr>
          <w:spacing w:val="40"/>
        </w:rPr>
        <w:t xml:space="preserve"> </w:t>
      </w:r>
      <w:r>
        <w:t>or</w:t>
      </w:r>
      <w:r>
        <w:rPr>
          <w:spacing w:val="40"/>
        </w:rPr>
        <w:t xml:space="preserve"> </w:t>
      </w:r>
      <w:r>
        <w:t>Discharge paper, Federal/</w:t>
      </w:r>
      <w:r>
        <w:rPr>
          <w:spacing w:val="40"/>
        </w:rPr>
        <w:t xml:space="preserve"> </w:t>
      </w:r>
      <w:r>
        <w:t>State</w:t>
      </w:r>
      <w:r>
        <w:rPr>
          <w:spacing w:val="26"/>
        </w:rPr>
        <w:t xml:space="preserve"> </w:t>
      </w:r>
      <w:r>
        <w:t>driver’s</w:t>
      </w:r>
      <w:r>
        <w:rPr>
          <w:spacing w:val="-15"/>
        </w:rPr>
        <w:t xml:space="preserve"> </w:t>
      </w:r>
      <w:r>
        <w:t>license</w:t>
      </w:r>
      <w:r>
        <w:rPr>
          <w:spacing w:val="26"/>
        </w:rPr>
        <w:t xml:space="preserve"> </w:t>
      </w:r>
      <w:r>
        <w:t>or</w:t>
      </w:r>
      <w:r>
        <w:rPr>
          <w:spacing w:val="26"/>
        </w:rPr>
        <w:t xml:space="preserve"> </w:t>
      </w:r>
      <w:r>
        <w:t>identification</w:t>
      </w:r>
      <w:r>
        <w:rPr>
          <w:spacing w:val="-15"/>
        </w:rPr>
        <w:t xml:space="preserve"> </w:t>
      </w:r>
      <w:r>
        <w:t>card,</w:t>
      </w:r>
      <w:r>
        <w:rPr>
          <w:spacing w:val="-15"/>
        </w:rPr>
        <w:t xml:space="preserve"> </w:t>
      </w:r>
      <w:r>
        <w:t>passport,</w:t>
      </w:r>
      <w:r>
        <w:rPr>
          <w:spacing w:val="-15"/>
        </w:rPr>
        <w:t xml:space="preserve"> </w:t>
      </w:r>
      <w:r>
        <w:t>hospital</w:t>
      </w:r>
      <w:r>
        <w:rPr>
          <w:spacing w:val="-15"/>
        </w:rPr>
        <w:t xml:space="preserve"> </w:t>
      </w:r>
      <w:r>
        <w:t>record</w:t>
      </w:r>
      <w:r>
        <w:rPr>
          <w:spacing w:val="-15"/>
        </w:rPr>
        <w:t xml:space="preserve"> </w:t>
      </w:r>
      <w:r>
        <w:t>of</w:t>
      </w:r>
      <w:r>
        <w:rPr>
          <w:spacing w:val="26"/>
        </w:rPr>
        <w:t xml:space="preserve"> </w:t>
      </w:r>
      <w:r>
        <w:t>birth,</w:t>
      </w:r>
      <w:r>
        <w:rPr>
          <w:spacing w:val="-15"/>
        </w:rPr>
        <w:t xml:space="preserve"> </w:t>
      </w:r>
      <w:r>
        <w:t>public assistance/social service records, official school records or ID card, work permit, crossmatch</w:t>
      </w:r>
      <w:r>
        <w:rPr>
          <w:spacing w:val="40"/>
        </w:rPr>
        <w:t xml:space="preserve"> </w:t>
      </w:r>
      <w:r>
        <w:t>with Department of Vital Statistics or tribal records.</w:t>
      </w:r>
    </w:p>
    <w:p w14:paraId="7BB59AA3" w14:textId="77777777" w:rsidR="00357444" w:rsidRDefault="00357444">
      <w:pPr>
        <w:pStyle w:val="BodyText"/>
        <w:spacing w:before="9"/>
        <w:ind w:left="0"/>
      </w:pPr>
    </w:p>
    <w:p w14:paraId="7BB59AA4" w14:textId="77777777" w:rsidR="00357444" w:rsidRDefault="00124C30">
      <w:pPr>
        <w:pStyle w:val="BodyText"/>
        <w:spacing w:line="237" w:lineRule="auto"/>
        <w:ind w:right="111"/>
        <w:jc w:val="both"/>
      </w:pPr>
      <w:bookmarkStart w:id="13" w:name="Date_of_Qualifying_Dislocation:_Verifica"/>
      <w:bookmarkEnd w:id="13"/>
      <w:r>
        <w:rPr>
          <w:u w:val="single"/>
        </w:rPr>
        <w:t>Date</w:t>
      </w:r>
      <w:r>
        <w:rPr>
          <w:spacing w:val="-6"/>
          <w:u w:val="single"/>
        </w:rPr>
        <w:t xml:space="preserve"> </w:t>
      </w:r>
      <w:r>
        <w:rPr>
          <w:u w:val="single"/>
        </w:rPr>
        <w:t>of</w:t>
      </w:r>
      <w:r>
        <w:rPr>
          <w:spacing w:val="-6"/>
          <w:u w:val="single"/>
        </w:rPr>
        <w:t xml:space="preserve"> </w:t>
      </w:r>
      <w:r>
        <w:rPr>
          <w:u w:val="single"/>
        </w:rPr>
        <w:t>Qualifying</w:t>
      </w:r>
      <w:r>
        <w:rPr>
          <w:spacing w:val="-6"/>
          <w:u w:val="single"/>
        </w:rPr>
        <w:t xml:space="preserve"> </w:t>
      </w:r>
      <w:r>
        <w:rPr>
          <w:u w:val="single"/>
        </w:rPr>
        <w:t>Dislocation:</w:t>
      </w:r>
      <w:r>
        <w:rPr>
          <w:spacing w:val="-5"/>
        </w:rPr>
        <w:t xml:space="preserve"> </w:t>
      </w:r>
      <w:r>
        <w:t>Verification from employer, rapid response list, notice of layoff, public</w:t>
      </w:r>
      <w:r>
        <w:rPr>
          <w:spacing w:val="37"/>
        </w:rPr>
        <w:t xml:space="preserve"> </w:t>
      </w:r>
      <w:r>
        <w:t>announcement</w:t>
      </w:r>
      <w:r>
        <w:rPr>
          <w:spacing w:val="-9"/>
        </w:rPr>
        <w:t xml:space="preserve"> </w:t>
      </w:r>
      <w:r>
        <w:t>or</w:t>
      </w:r>
      <w:r>
        <w:rPr>
          <w:spacing w:val="-12"/>
        </w:rPr>
        <w:t xml:space="preserve"> </w:t>
      </w:r>
      <w:r>
        <w:t>self-attestation</w:t>
      </w:r>
      <w:r>
        <w:rPr>
          <w:spacing w:val="-7"/>
        </w:rPr>
        <w:t xml:space="preserve"> </w:t>
      </w:r>
      <w:r>
        <w:t>are</w:t>
      </w:r>
      <w:r>
        <w:rPr>
          <w:spacing w:val="-10"/>
        </w:rPr>
        <w:t xml:space="preserve"> </w:t>
      </w:r>
      <w:r>
        <w:t>acceptable.</w:t>
      </w:r>
      <w:r>
        <w:rPr>
          <w:spacing w:val="-5"/>
        </w:rPr>
        <w:t xml:space="preserve"> </w:t>
      </w:r>
      <w:r>
        <w:t>File</w:t>
      </w:r>
      <w:r>
        <w:rPr>
          <w:spacing w:val="-8"/>
        </w:rPr>
        <w:t xml:space="preserve"> </w:t>
      </w:r>
      <w:r>
        <w:t>documentation</w:t>
      </w:r>
      <w:r>
        <w:rPr>
          <w:spacing w:val="-7"/>
        </w:rPr>
        <w:t xml:space="preserve"> </w:t>
      </w:r>
      <w:r>
        <w:t>date</w:t>
      </w:r>
      <w:r>
        <w:rPr>
          <w:spacing w:val="-8"/>
        </w:rPr>
        <w:t xml:space="preserve"> </w:t>
      </w:r>
      <w:r>
        <w:t>must</w:t>
      </w:r>
      <w:r>
        <w:rPr>
          <w:spacing w:val="-7"/>
        </w:rPr>
        <w:t xml:space="preserve"> </w:t>
      </w:r>
      <w:r>
        <w:t>match</w:t>
      </w:r>
      <w:r>
        <w:rPr>
          <w:spacing w:val="40"/>
        </w:rPr>
        <w:t xml:space="preserve"> </w:t>
      </w:r>
      <w:r>
        <w:t>month, day and year entered in MIS.</w:t>
      </w:r>
    </w:p>
    <w:p w14:paraId="7BB59AA5" w14:textId="77777777" w:rsidR="00357444" w:rsidRDefault="00357444">
      <w:pPr>
        <w:pStyle w:val="BodyText"/>
        <w:spacing w:before="9"/>
        <w:ind w:left="0"/>
      </w:pPr>
    </w:p>
    <w:p w14:paraId="7BB59AA6" w14:textId="77777777" w:rsidR="00357444" w:rsidRDefault="00124C30">
      <w:pPr>
        <w:pStyle w:val="BodyText"/>
        <w:spacing w:line="237" w:lineRule="auto"/>
        <w:ind w:right="114"/>
        <w:jc w:val="both"/>
      </w:pPr>
      <w:bookmarkStart w:id="14" w:name="Displaced_Homemaker:_Public_assistance_r"/>
      <w:bookmarkEnd w:id="14"/>
      <w:r>
        <w:rPr>
          <w:u w:val="single"/>
        </w:rPr>
        <w:t>Displaced Homemaker:</w:t>
      </w:r>
      <w:r>
        <w:t xml:space="preserve"> Public assistance records indicating said, divorce papers, bank records, spouse layoff notice or</w:t>
      </w:r>
      <w:r>
        <w:rPr>
          <w:spacing w:val="80"/>
        </w:rPr>
        <w:t xml:space="preserve"> </w:t>
      </w:r>
      <w:r>
        <w:t>death record, self-attestation.</w:t>
      </w:r>
    </w:p>
    <w:p w14:paraId="7BB59AA7" w14:textId="77777777" w:rsidR="00357444" w:rsidRDefault="00357444">
      <w:pPr>
        <w:pStyle w:val="BodyText"/>
        <w:spacing w:before="5"/>
        <w:ind w:left="0"/>
      </w:pPr>
    </w:p>
    <w:p w14:paraId="7BB59AA8" w14:textId="77777777" w:rsidR="00357444" w:rsidRDefault="00124C30">
      <w:pPr>
        <w:pStyle w:val="BodyText"/>
        <w:spacing w:line="237" w:lineRule="auto"/>
        <w:ind w:right="113"/>
        <w:jc w:val="both"/>
      </w:pPr>
      <w:bookmarkStart w:id="15" w:name="Documents_that_establish_both_Identity_a"/>
      <w:bookmarkEnd w:id="15"/>
      <w:r>
        <w:rPr>
          <w:u w:val="single"/>
        </w:rPr>
        <w:t>Documents that establish both Identity and Employment Authorization:</w:t>
      </w:r>
      <w:r>
        <w:t xml:space="preserve"> Reference Department of Homeland</w:t>
      </w:r>
      <w:r>
        <w:rPr>
          <w:spacing w:val="-1"/>
        </w:rPr>
        <w:t xml:space="preserve"> </w:t>
      </w:r>
      <w:r>
        <w:t>Security</w:t>
      </w:r>
      <w:r>
        <w:rPr>
          <w:spacing w:val="-6"/>
        </w:rPr>
        <w:t xml:space="preserve"> </w:t>
      </w:r>
      <w:r>
        <w:t>U.S.</w:t>
      </w:r>
      <w:r>
        <w:rPr>
          <w:spacing w:val="-1"/>
        </w:rPr>
        <w:t xml:space="preserve"> </w:t>
      </w:r>
      <w:r>
        <w:t>Citizenship</w:t>
      </w:r>
      <w:r>
        <w:rPr>
          <w:spacing w:val="-1"/>
        </w:rPr>
        <w:t xml:space="preserve"> </w:t>
      </w:r>
      <w:r>
        <w:t>and Immigration</w:t>
      </w:r>
      <w:r>
        <w:rPr>
          <w:spacing w:val="-4"/>
        </w:rPr>
        <w:t xml:space="preserve"> </w:t>
      </w:r>
      <w:r>
        <w:t>Services List</w:t>
      </w:r>
      <w:r>
        <w:rPr>
          <w:spacing w:val="-1"/>
        </w:rPr>
        <w:t xml:space="preserve"> </w:t>
      </w:r>
      <w:r>
        <w:t>of</w:t>
      </w:r>
      <w:r>
        <w:rPr>
          <w:spacing w:val="40"/>
        </w:rPr>
        <w:t xml:space="preserve"> </w:t>
      </w:r>
      <w:r>
        <w:t>Acceptable</w:t>
      </w:r>
      <w:r>
        <w:rPr>
          <w:spacing w:val="-13"/>
        </w:rPr>
        <w:t xml:space="preserve"> </w:t>
      </w:r>
      <w:r>
        <w:t>Documents</w:t>
      </w:r>
      <w:r>
        <w:rPr>
          <w:spacing w:val="-10"/>
        </w:rPr>
        <w:t xml:space="preserve"> </w:t>
      </w:r>
      <w:r>
        <w:t xml:space="preserve">LIST A at </w:t>
      </w:r>
      <w:hyperlink r:id="rId33">
        <w:r>
          <w:rPr>
            <w:color w:val="0000FF"/>
            <w:u w:val="single" w:color="0000FF"/>
          </w:rPr>
          <w:t>http://www.uscis.gov/sites/default/files/files/form/i-9.pdf</w:t>
        </w:r>
      </w:hyperlink>
    </w:p>
    <w:p w14:paraId="7BB59AA9" w14:textId="77777777" w:rsidR="00357444" w:rsidRDefault="00357444">
      <w:pPr>
        <w:pStyle w:val="BodyText"/>
        <w:spacing w:before="11"/>
        <w:ind w:left="0"/>
      </w:pPr>
    </w:p>
    <w:p w14:paraId="7BB59AAA" w14:textId="77777777" w:rsidR="00357444" w:rsidRDefault="00124C30">
      <w:pPr>
        <w:pStyle w:val="BodyText"/>
        <w:spacing w:line="237" w:lineRule="auto"/>
        <w:ind w:right="109"/>
      </w:pPr>
      <w:bookmarkStart w:id="16" w:name="Documents_that_establish_Identity:_Refer"/>
      <w:bookmarkEnd w:id="16"/>
      <w:r>
        <w:rPr>
          <w:u w:val="single"/>
        </w:rPr>
        <w:t>Documents that establish Identity:</w:t>
      </w:r>
      <w:r>
        <w:t xml:space="preserve"> Reference</w:t>
      </w:r>
      <w:r>
        <w:rPr>
          <w:spacing w:val="40"/>
        </w:rPr>
        <w:t xml:space="preserve"> </w:t>
      </w:r>
      <w:r>
        <w:t>Department</w:t>
      </w:r>
      <w:r>
        <w:rPr>
          <w:spacing w:val="40"/>
        </w:rPr>
        <w:t xml:space="preserve"> </w:t>
      </w:r>
      <w:r>
        <w:t>of</w:t>
      </w:r>
      <w:r>
        <w:rPr>
          <w:spacing w:val="40"/>
        </w:rPr>
        <w:t xml:space="preserve"> </w:t>
      </w:r>
      <w:r>
        <w:t>Homeland</w:t>
      </w:r>
      <w:r>
        <w:rPr>
          <w:spacing w:val="40"/>
        </w:rPr>
        <w:t xml:space="preserve"> </w:t>
      </w:r>
      <w:r>
        <w:t>Security</w:t>
      </w:r>
      <w:r>
        <w:rPr>
          <w:spacing w:val="40"/>
        </w:rPr>
        <w:t xml:space="preserve"> </w:t>
      </w:r>
      <w:r>
        <w:t>U.S.</w:t>
      </w:r>
      <w:r>
        <w:rPr>
          <w:spacing w:val="40"/>
        </w:rPr>
        <w:t xml:space="preserve"> </w:t>
      </w:r>
      <w:r>
        <w:t>Citizenship and</w:t>
      </w:r>
      <w:r>
        <w:rPr>
          <w:spacing w:val="40"/>
        </w:rPr>
        <w:t xml:space="preserve"> </w:t>
      </w:r>
      <w:r>
        <w:t>Immigration</w:t>
      </w:r>
      <w:r>
        <w:rPr>
          <w:spacing w:val="40"/>
        </w:rPr>
        <w:t xml:space="preserve"> </w:t>
      </w:r>
      <w:r>
        <w:t>Services</w:t>
      </w:r>
      <w:r>
        <w:rPr>
          <w:spacing w:val="40"/>
        </w:rPr>
        <w:t xml:space="preserve"> </w:t>
      </w:r>
      <w:r>
        <w:t xml:space="preserve">List of Acceptable Documents LIST B at </w:t>
      </w:r>
      <w:hyperlink r:id="rId34">
        <w:r>
          <w:rPr>
            <w:color w:val="0000FF"/>
            <w:spacing w:val="-2"/>
            <w:u w:val="single" w:color="0000FF"/>
          </w:rPr>
          <w:t>http://www.uscis.gov/sites/default/files/files/form/i-9.pdf</w:t>
        </w:r>
      </w:hyperlink>
    </w:p>
    <w:p w14:paraId="7BB59AAB" w14:textId="77777777" w:rsidR="00357444" w:rsidRDefault="00357444">
      <w:pPr>
        <w:pStyle w:val="BodyText"/>
        <w:spacing w:before="4"/>
        <w:ind w:left="0"/>
      </w:pPr>
    </w:p>
    <w:p w14:paraId="7BB59AAC" w14:textId="77777777" w:rsidR="00357444" w:rsidRDefault="00124C30">
      <w:pPr>
        <w:pStyle w:val="BodyText"/>
        <w:spacing w:line="275" w:lineRule="exact"/>
      </w:pPr>
      <w:bookmarkStart w:id="17" w:name="Documents_that_establish_Employment_Auth"/>
      <w:bookmarkEnd w:id="17"/>
      <w:r>
        <w:rPr>
          <w:u w:val="single"/>
        </w:rPr>
        <w:t>Documents</w:t>
      </w:r>
      <w:r>
        <w:rPr>
          <w:spacing w:val="-1"/>
          <w:u w:val="single"/>
        </w:rPr>
        <w:t xml:space="preserve"> </w:t>
      </w:r>
      <w:r>
        <w:rPr>
          <w:u w:val="single"/>
        </w:rPr>
        <w:t>that establish</w:t>
      </w:r>
      <w:r>
        <w:rPr>
          <w:spacing w:val="-1"/>
          <w:u w:val="single"/>
        </w:rPr>
        <w:t xml:space="preserve"> </w:t>
      </w:r>
      <w:r>
        <w:rPr>
          <w:u w:val="single"/>
        </w:rPr>
        <w:t>Employment Authorization:</w:t>
      </w:r>
      <w:r>
        <w:rPr>
          <w:spacing w:val="-1"/>
        </w:rPr>
        <w:t xml:space="preserve"> </w:t>
      </w:r>
      <w:r>
        <w:t>Reference</w:t>
      </w:r>
      <w:r>
        <w:rPr>
          <w:spacing w:val="14"/>
        </w:rPr>
        <w:t xml:space="preserve"> </w:t>
      </w:r>
      <w:r>
        <w:t>Department</w:t>
      </w:r>
      <w:r>
        <w:rPr>
          <w:spacing w:val="13"/>
        </w:rPr>
        <w:t xml:space="preserve"> </w:t>
      </w:r>
      <w:r>
        <w:t>of</w:t>
      </w:r>
      <w:r>
        <w:rPr>
          <w:spacing w:val="14"/>
        </w:rPr>
        <w:t xml:space="preserve"> </w:t>
      </w:r>
      <w:r>
        <w:t>Homeland</w:t>
      </w:r>
      <w:r>
        <w:rPr>
          <w:spacing w:val="12"/>
        </w:rPr>
        <w:t xml:space="preserve"> </w:t>
      </w:r>
      <w:r>
        <w:rPr>
          <w:spacing w:val="-2"/>
        </w:rPr>
        <w:t>Security</w:t>
      </w:r>
    </w:p>
    <w:p w14:paraId="7BB59AAD" w14:textId="77777777" w:rsidR="00357444" w:rsidRDefault="00124C30">
      <w:pPr>
        <w:pStyle w:val="BodyText"/>
        <w:tabs>
          <w:tab w:val="left" w:pos="744"/>
          <w:tab w:val="left" w:pos="2038"/>
          <w:tab w:val="left" w:pos="2585"/>
          <w:tab w:val="left" w:pos="4990"/>
          <w:tab w:val="left" w:pos="5559"/>
          <w:tab w:val="left" w:pos="6048"/>
        </w:tabs>
        <w:spacing w:before="1" w:line="237" w:lineRule="auto"/>
        <w:ind w:right="115"/>
      </w:pPr>
      <w:r>
        <w:rPr>
          <w:spacing w:val="-4"/>
        </w:rPr>
        <w:t>U.S.</w:t>
      </w:r>
      <w:r>
        <w:tab/>
      </w:r>
      <w:r>
        <w:rPr>
          <w:spacing w:val="-2"/>
        </w:rPr>
        <w:t>Citizenship</w:t>
      </w:r>
      <w:r>
        <w:tab/>
      </w:r>
      <w:r>
        <w:rPr>
          <w:spacing w:val="-4"/>
        </w:rPr>
        <w:t>and</w:t>
      </w:r>
      <w:r>
        <w:tab/>
        <w:t>Immigration</w:t>
      </w:r>
      <w:r>
        <w:rPr>
          <w:spacing w:val="80"/>
        </w:rPr>
        <w:t xml:space="preserve"> </w:t>
      </w:r>
      <w:r>
        <w:t>Services</w:t>
      </w:r>
      <w:r>
        <w:tab/>
      </w:r>
      <w:r>
        <w:rPr>
          <w:spacing w:val="-4"/>
        </w:rPr>
        <w:t>List</w:t>
      </w:r>
      <w:r>
        <w:tab/>
      </w:r>
      <w:r>
        <w:rPr>
          <w:spacing w:val="-6"/>
        </w:rPr>
        <w:t>of</w:t>
      </w:r>
      <w:r>
        <w:tab/>
        <w:t>Acceptable</w:t>
      </w:r>
      <w:r>
        <w:rPr>
          <w:spacing w:val="80"/>
        </w:rPr>
        <w:t xml:space="preserve"> </w:t>
      </w:r>
      <w:r>
        <w:t>Documents</w:t>
      </w:r>
      <w:r>
        <w:rPr>
          <w:spacing w:val="80"/>
        </w:rPr>
        <w:t xml:space="preserve"> </w:t>
      </w:r>
      <w:r>
        <w:t>LIST</w:t>
      </w:r>
      <w:r>
        <w:rPr>
          <w:spacing w:val="80"/>
        </w:rPr>
        <w:t xml:space="preserve"> </w:t>
      </w:r>
      <w:r>
        <w:t>C</w:t>
      </w:r>
      <w:r>
        <w:rPr>
          <w:spacing w:val="80"/>
        </w:rPr>
        <w:t xml:space="preserve"> </w:t>
      </w:r>
      <w:r>
        <w:t xml:space="preserve">at </w:t>
      </w:r>
      <w:hyperlink r:id="rId35">
        <w:r>
          <w:rPr>
            <w:color w:val="0000FF"/>
            <w:spacing w:val="-2"/>
            <w:u w:val="single" w:color="0000FF"/>
          </w:rPr>
          <w:t>http://www.uscis.gov/sites/default/files/files/form/i-9.pdf</w:t>
        </w:r>
      </w:hyperlink>
    </w:p>
    <w:p w14:paraId="7BB59AAE" w14:textId="77777777" w:rsidR="00357444" w:rsidRDefault="00357444">
      <w:pPr>
        <w:pStyle w:val="BodyText"/>
        <w:spacing w:before="3"/>
        <w:ind w:left="0"/>
      </w:pPr>
    </w:p>
    <w:p w14:paraId="7BB59AAF" w14:textId="77777777" w:rsidR="00357444" w:rsidRDefault="00124C30">
      <w:pPr>
        <w:pStyle w:val="BodyText"/>
      </w:pPr>
      <w:bookmarkStart w:id="18" w:name="Eligible_Veteran_Status:_DD214,_crossmat"/>
      <w:bookmarkEnd w:id="18"/>
      <w:r>
        <w:rPr>
          <w:spacing w:val="-2"/>
          <w:u w:val="single"/>
        </w:rPr>
        <w:t>Eligible</w:t>
      </w:r>
      <w:r>
        <w:rPr>
          <w:spacing w:val="-9"/>
          <w:u w:val="single"/>
        </w:rPr>
        <w:t xml:space="preserve"> </w:t>
      </w:r>
      <w:r>
        <w:rPr>
          <w:spacing w:val="-2"/>
          <w:u w:val="single"/>
        </w:rPr>
        <w:t>Veteran</w:t>
      </w:r>
      <w:r>
        <w:rPr>
          <w:spacing w:val="-8"/>
          <w:u w:val="single"/>
        </w:rPr>
        <w:t xml:space="preserve"> </w:t>
      </w:r>
      <w:r>
        <w:rPr>
          <w:spacing w:val="-2"/>
          <w:u w:val="single"/>
        </w:rPr>
        <w:t>Status:</w:t>
      </w:r>
      <w:r>
        <w:rPr>
          <w:spacing w:val="-5"/>
        </w:rPr>
        <w:t xml:space="preserve"> </w:t>
      </w:r>
      <w:r>
        <w:rPr>
          <w:spacing w:val="-2"/>
        </w:rPr>
        <w:t>DD214,</w:t>
      </w:r>
      <w:r>
        <w:rPr>
          <w:spacing w:val="-6"/>
        </w:rPr>
        <w:t xml:space="preserve"> </w:t>
      </w:r>
      <w:r>
        <w:rPr>
          <w:spacing w:val="-2"/>
        </w:rPr>
        <w:t>crossmatch</w:t>
      </w:r>
      <w:r>
        <w:rPr>
          <w:spacing w:val="-3"/>
        </w:rPr>
        <w:t xml:space="preserve"> </w:t>
      </w:r>
      <w:r>
        <w:rPr>
          <w:spacing w:val="-2"/>
        </w:rPr>
        <w:t>with</w:t>
      </w:r>
      <w:r>
        <w:rPr>
          <w:spacing w:val="-6"/>
        </w:rPr>
        <w:t xml:space="preserve"> </w:t>
      </w:r>
      <w:r>
        <w:rPr>
          <w:spacing w:val="-2"/>
        </w:rPr>
        <w:t>veteran’s</w:t>
      </w:r>
      <w:r>
        <w:rPr>
          <w:spacing w:val="-5"/>
        </w:rPr>
        <w:t xml:space="preserve"> </w:t>
      </w:r>
      <w:r>
        <w:rPr>
          <w:spacing w:val="-2"/>
        </w:rPr>
        <w:t>data,</w:t>
      </w:r>
      <w:r>
        <w:rPr>
          <w:spacing w:val="-5"/>
        </w:rPr>
        <w:t xml:space="preserve"> </w:t>
      </w:r>
      <w:r>
        <w:rPr>
          <w:spacing w:val="-2"/>
        </w:rPr>
        <w:t>letter</w:t>
      </w:r>
      <w:r>
        <w:rPr>
          <w:spacing w:val="-6"/>
        </w:rPr>
        <w:t xml:space="preserve"> </w:t>
      </w:r>
      <w:r>
        <w:rPr>
          <w:spacing w:val="-2"/>
        </w:rPr>
        <w:t>from</w:t>
      </w:r>
      <w:r>
        <w:rPr>
          <w:spacing w:val="-5"/>
        </w:rPr>
        <w:t xml:space="preserve"> </w:t>
      </w:r>
      <w:r>
        <w:rPr>
          <w:spacing w:val="-2"/>
        </w:rPr>
        <w:t>Veteran’s</w:t>
      </w:r>
      <w:r>
        <w:rPr>
          <w:spacing w:val="-4"/>
        </w:rPr>
        <w:t xml:space="preserve"> </w:t>
      </w:r>
      <w:r>
        <w:rPr>
          <w:spacing w:val="-2"/>
        </w:rPr>
        <w:t>Administration.</w:t>
      </w:r>
    </w:p>
    <w:p w14:paraId="7BB59AB0" w14:textId="77777777" w:rsidR="00357444" w:rsidRDefault="00357444">
      <w:pPr>
        <w:pStyle w:val="BodyText"/>
        <w:spacing w:before="2"/>
        <w:ind w:left="0"/>
      </w:pPr>
    </w:p>
    <w:p w14:paraId="7BB59AB1" w14:textId="77777777" w:rsidR="00357444" w:rsidRDefault="00124C30">
      <w:pPr>
        <w:pStyle w:val="BodyText"/>
        <w:spacing w:before="1" w:line="275" w:lineRule="exact"/>
        <w:jc w:val="both"/>
      </w:pPr>
      <w:bookmarkStart w:id="19" w:name="Eligible_Migrant_and_Seasonal_Farmworker"/>
      <w:bookmarkEnd w:id="19"/>
      <w:r>
        <w:rPr>
          <w:u w:val="single"/>
        </w:rPr>
        <w:t>Eligible</w:t>
      </w:r>
      <w:r>
        <w:rPr>
          <w:spacing w:val="-11"/>
          <w:u w:val="single"/>
        </w:rPr>
        <w:t xml:space="preserve"> </w:t>
      </w:r>
      <w:r>
        <w:rPr>
          <w:u w:val="single"/>
        </w:rPr>
        <w:t>Migrant</w:t>
      </w:r>
      <w:r>
        <w:rPr>
          <w:spacing w:val="-9"/>
          <w:u w:val="single"/>
        </w:rPr>
        <w:t xml:space="preserve"> </w:t>
      </w:r>
      <w:r>
        <w:rPr>
          <w:u w:val="single"/>
        </w:rPr>
        <w:t>and</w:t>
      </w:r>
      <w:r>
        <w:rPr>
          <w:spacing w:val="-7"/>
          <w:u w:val="single"/>
        </w:rPr>
        <w:t xml:space="preserve"> </w:t>
      </w:r>
      <w:r>
        <w:rPr>
          <w:u w:val="single"/>
        </w:rPr>
        <w:t>Seasonal</w:t>
      </w:r>
      <w:r>
        <w:rPr>
          <w:spacing w:val="-6"/>
          <w:u w:val="single"/>
        </w:rPr>
        <w:t xml:space="preserve"> </w:t>
      </w:r>
      <w:r>
        <w:rPr>
          <w:spacing w:val="-2"/>
          <w:u w:val="single"/>
        </w:rPr>
        <w:t>Farmworker:</w:t>
      </w:r>
    </w:p>
    <w:p w14:paraId="7BB59AB2" w14:textId="77777777" w:rsidR="00357444" w:rsidRDefault="00124C30">
      <w:pPr>
        <w:pStyle w:val="BodyText"/>
        <w:ind w:left="116" w:right="109"/>
        <w:jc w:val="both"/>
      </w:pPr>
      <w:r>
        <w:t>Data to confirm eligibility per WIOA Sec. 167(</w:t>
      </w:r>
      <w:proofErr w:type="spellStart"/>
      <w:r>
        <w:t>i</w:t>
      </w:r>
      <w:proofErr w:type="spellEnd"/>
      <w:r>
        <w:t>) Employment Authorization Documentation: Verification</w:t>
      </w:r>
      <w:r>
        <w:rPr>
          <w:spacing w:val="-5"/>
        </w:rPr>
        <w:t xml:space="preserve"> </w:t>
      </w:r>
      <w:r>
        <w:t>Documents(s)</w:t>
      </w:r>
      <w:r>
        <w:rPr>
          <w:spacing w:val="-8"/>
        </w:rPr>
        <w:t xml:space="preserve"> </w:t>
      </w:r>
      <w:r>
        <w:t>that</w:t>
      </w:r>
      <w:r>
        <w:rPr>
          <w:spacing w:val="-5"/>
        </w:rPr>
        <w:t xml:space="preserve"> </w:t>
      </w:r>
      <w:r>
        <w:t>Satisfy</w:t>
      </w:r>
      <w:r>
        <w:rPr>
          <w:spacing w:val="-5"/>
        </w:rPr>
        <w:t xml:space="preserve"> </w:t>
      </w:r>
      <w:r>
        <w:t>List</w:t>
      </w:r>
      <w:r>
        <w:rPr>
          <w:spacing w:val="-4"/>
        </w:rPr>
        <w:t xml:space="preserve"> </w:t>
      </w:r>
      <w:r>
        <w:t>A</w:t>
      </w:r>
      <w:r>
        <w:rPr>
          <w:spacing w:val="-8"/>
        </w:rPr>
        <w:t xml:space="preserve"> </w:t>
      </w:r>
      <w:r>
        <w:t>of</w:t>
      </w:r>
      <w:r>
        <w:rPr>
          <w:spacing w:val="-6"/>
        </w:rPr>
        <w:t xml:space="preserve"> </w:t>
      </w:r>
      <w:r>
        <w:t>the</w:t>
      </w:r>
      <w:r>
        <w:rPr>
          <w:spacing w:val="75"/>
        </w:rPr>
        <w:t xml:space="preserve"> </w:t>
      </w:r>
      <w:r>
        <w:t>I-9</w:t>
      </w:r>
      <w:r>
        <w:rPr>
          <w:spacing w:val="-5"/>
        </w:rPr>
        <w:t xml:space="preserve"> </w:t>
      </w:r>
      <w:r>
        <w:t>or</w:t>
      </w:r>
      <w:r>
        <w:rPr>
          <w:spacing w:val="-6"/>
        </w:rPr>
        <w:t xml:space="preserve"> </w:t>
      </w:r>
      <w:r>
        <w:t>Verification</w:t>
      </w:r>
      <w:r>
        <w:rPr>
          <w:spacing w:val="-5"/>
        </w:rPr>
        <w:t xml:space="preserve"> </w:t>
      </w:r>
      <w:r>
        <w:t>Document(s)that</w:t>
      </w:r>
      <w:r>
        <w:rPr>
          <w:spacing w:val="-5"/>
        </w:rPr>
        <w:t xml:space="preserve"> </w:t>
      </w:r>
      <w:r>
        <w:t>satisfy</w:t>
      </w:r>
      <w:r>
        <w:rPr>
          <w:spacing w:val="-10"/>
        </w:rPr>
        <w:t xml:space="preserve"> </w:t>
      </w:r>
      <w:r>
        <w:t>List B and C of the I-9 at</w:t>
      </w:r>
      <w:r>
        <w:rPr>
          <w:spacing w:val="40"/>
        </w:rPr>
        <w:t xml:space="preserve"> </w:t>
      </w:r>
      <w:hyperlink r:id="rId36">
        <w:r>
          <w:rPr>
            <w:color w:val="0000FF"/>
            <w:u w:val="single" w:color="0000FF"/>
          </w:rPr>
          <w:t>http://www.uscis.gov/sites/default/files/files/form/i-9.pdf</w:t>
        </w:r>
      </w:hyperlink>
    </w:p>
    <w:p w14:paraId="7BB59AB3" w14:textId="77777777" w:rsidR="00357444" w:rsidRDefault="00124C30">
      <w:pPr>
        <w:pStyle w:val="BodyText"/>
        <w:spacing w:before="205"/>
        <w:jc w:val="both"/>
      </w:pPr>
      <w:bookmarkStart w:id="20" w:name="Employment_Status_at_Participation:_Self"/>
      <w:bookmarkEnd w:id="20"/>
      <w:r>
        <w:rPr>
          <w:u w:val="single"/>
        </w:rPr>
        <w:t>Employment</w:t>
      </w:r>
      <w:r>
        <w:rPr>
          <w:spacing w:val="-15"/>
          <w:u w:val="single"/>
        </w:rPr>
        <w:t xml:space="preserve"> </w:t>
      </w:r>
      <w:r>
        <w:rPr>
          <w:u w:val="single"/>
        </w:rPr>
        <w:t>Status</w:t>
      </w:r>
      <w:r>
        <w:rPr>
          <w:spacing w:val="-11"/>
          <w:u w:val="single"/>
        </w:rPr>
        <w:t xml:space="preserve"> </w:t>
      </w:r>
      <w:r>
        <w:rPr>
          <w:u w:val="single"/>
        </w:rPr>
        <w:t>at</w:t>
      </w:r>
      <w:r>
        <w:rPr>
          <w:spacing w:val="-11"/>
          <w:u w:val="single"/>
        </w:rPr>
        <w:t xml:space="preserve"> </w:t>
      </w:r>
      <w:r>
        <w:rPr>
          <w:u w:val="single"/>
        </w:rPr>
        <w:t>Participation:</w:t>
      </w:r>
      <w:r>
        <w:rPr>
          <w:spacing w:val="-12"/>
        </w:rPr>
        <w:t xml:space="preserve"> </w:t>
      </w:r>
      <w:r>
        <w:t>Self-Attestation</w:t>
      </w:r>
      <w:r>
        <w:rPr>
          <w:spacing w:val="-11"/>
        </w:rPr>
        <w:t xml:space="preserve"> </w:t>
      </w:r>
      <w:r>
        <w:t>registration/application</w:t>
      </w:r>
      <w:r>
        <w:rPr>
          <w:spacing w:val="-11"/>
        </w:rPr>
        <w:t xml:space="preserve"> </w:t>
      </w:r>
      <w:r>
        <w:t>or</w:t>
      </w:r>
      <w:r>
        <w:rPr>
          <w:spacing w:val="-11"/>
        </w:rPr>
        <w:t xml:space="preserve"> </w:t>
      </w:r>
      <w:r>
        <w:t>a</w:t>
      </w:r>
      <w:r>
        <w:rPr>
          <w:spacing w:val="-12"/>
        </w:rPr>
        <w:t xml:space="preserve"> </w:t>
      </w:r>
      <w:r>
        <w:t>case</w:t>
      </w:r>
      <w:r>
        <w:rPr>
          <w:spacing w:val="-11"/>
        </w:rPr>
        <w:t xml:space="preserve"> </w:t>
      </w:r>
      <w:r>
        <w:rPr>
          <w:spacing w:val="-2"/>
        </w:rPr>
        <w:t>note.</w:t>
      </w:r>
    </w:p>
    <w:p w14:paraId="7BB59AB4" w14:textId="77777777" w:rsidR="00357444" w:rsidRDefault="00124C30">
      <w:pPr>
        <w:pStyle w:val="BodyText"/>
        <w:spacing w:before="274"/>
      </w:pPr>
      <w:r>
        <w:rPr>
          <w:u w:val="single"/>
        </w:rPr>
        <w:t>Employment</w:t>
      </w:r>
      <w:r>
        <w:rPr>
          <w:spacing w:val="-10"/>
          <w:u w:val="single"/>
        </w:rPr>
        <w:t xml:space="preserve"> </w:t>
      </w:r>
      <w:r>
        <w:rPr>
          <w:u w:val="single"/>
        </w:rPr>
        <w:t>after</w:t>
      </w:r>
      <w:r>
        <w:rPr>
          <w:spacing w:val="-9"/>
          <w:u w:val="single"/>
        </w:rPr>
        <w:t xml:space="preserve"> </w:t>
      </w:r>
      <w:r>
        <w:rPr>
          <w:u w:val="single"/>
        </w:rPr>
        <w:t>2nd,</w:t>
      </w:r>
      <w:r>
        <w:rPr>
          <w:spacing w:val="-6"/>
          <w:u w:val="single"/>
        </w:rPr>
        <w:t xml:space="preserve"> </w:t>
      </w:r>
      <w:r>
        <w:rPr>
          <w:u w:val="single"/>
        </w:rPr>
        <w:t>and</w:t>
      </w:r>
      <w:r>
        <w:rPr>
          <w:spacing w:val="-6"/>
          <w:u w:val="single"/>
        </w:rPr>
        <w:t xml:space="preserve"> </w:t>
      </w:r>
      <w:r>
        <w:rPr>
          <w:u w:val="single"/>
        </w:rPr>
        <w:t>4th</w:t>
      </w:r>
      <w:r>
        <w:rPr>
          <w:spacing w:val="-6"/>
          <w:u w:val="single"/>
        </w:rPr>
        <w:t xml:space="preserve"> </w:t>
      </w:r>
      <w:r>
        <w:rPr>
          <w:u w:val="single"/>
        </w:rPr>
        <w:t>Quarter</w:t>
      </w:r>
      <w:r>
        <w:rPr>
          <w:spacing w:val="-6"/>
          <w:u w:val="single"/>
        </w:rPr>
        <w:t xml:space="preserve"> </w:t>
      </w:r>
      <w:r>
        <w:rPr>
          <w:u w:val="single"/>
        </w:rPr>
        <w:t>Exit:</w:t>
      </w:r>
      <w:r>
        <w:rPr>
          <w:spacing w:val="-6"/>
          <w:u w:val="single"/>
        </w:rPr>
        <w:t xml:space="preserve"> </w:t>
      </w:r>
      <w:r>
        <w:t>Supplemental</w:t>
      </w:r>
      <w:r>
        <w:rPr>
          <w:spacing w:val="-7"/>
        </w:rPr>
        <w:t xml:space="preserve"> </w:t>
      </w:r>
      <w:r>
        <w:t>data,</w:t>
      </w:r>
      <w:r>
        <w:rPr>
          <w:spacing w:val="-6"/>
        </w:rPr>
        <w:t xml:space="preserve"> </w:t>
      </w:r>
      <w:r>
        <w:t>wage</w:t>
      </w:r>
      <w:r>
        <w:rPr>
          <w:spacing w:val="-7"/>
        </w:rPr>
        <w:t xml:space="preserve"> </w:t>
      </w:r>
      <w:r>
        <w:t>record</w:t>
      </w:r>
      <w:r>
        <w:rPr>
          <w:spacing w:val="-5"/>
        </w:rPr>
        <w:t xml:space="preserve"> </w:t>
      </w:r>
      <w:r>
        <w:rPr>
          <w:spacing w:val="-2"/>
        </w:rPr>
        <w:t>system.</w:t>
      </w:r>
    </w:p>
    <w:p w14:paraId="7BB59AB5" w14:textId="77777777" w:rsidR="00357444" w:rsidRDefault="00357444">
      <w:pPr>
        <w:pStyle w:val="BodyText"/>
        <w:spacing w:before="2"/>
        <w:ind w:left="0"/>
      </w:pPr>
    </w:p>
    <w:p w14:paraId="7BB59AB6" w14:textId="77777777" w:rsidR="00357444" w:rsidRDefault="00124C30">
      <w:pPr>
        <w:pStyle w:val="BodyText"/>
        <w:spacing w:line="259" w:lineRule="auto"/>
      </w:pPr>
      <w:r>
        <w:rPr>
          <w:u w:val="single"/>
        </w:rPr>
        <w:t>Employment</w:t>
      </w:r>
      <w:r>
        <w:rPr>
          <w:spacing w:val="-14"/>
          <w:u w:val="single"/>
        </w:rPr>
        <w:t xml:space="preserve"> </w:t>
      </w:r>
      <w:r>
        <w:rPr>
          <w:u w:val="single"/>
        </w:rPr>
        <w:t>Match</w:t>
      </w:r>
      <w:r>
        <w:rPr>
          <w:spacing w:val="-14"/>
          <w:u w:val="single"/>
        </w:rPr>
        <w:t xml:space="preserve"> </w:t>
      </w:r>
      <w:r>
        <w:rPr>
          <w:u w:val="single"/>
        </w:rPr>
        <w:t>at</w:t>
      </w:r>
      <w:r>
        <w:rPr>
          <w:spacing w:val="-14"/>
          <w:u w:val="single"/>
        </w:rPr>
        <w:t xml:space="preserve"> </w:t>
      </w:r>
      <w:r>
        <w:rPr>
          <w:u w:val="single"/>
        </w:rPr>
        <w:t>Exit,</w:t>
      </w:r>
      <w:r>
        <w:rPr>
          <w:spacing w:val="-14"/>
          <w:u w:val="single"/>
        </w:rPr>
        <w:t xml:space="preserve"> </w:t>
      </w:r>
      <w:r>
        <w:rPr>
          <w:u w:val="single"/>
        </w:rPr>
        <w:t>at</w:t>
      </w:r>
      <w:r>
        <w:rPr>
          <w:spacing w:val="-14"/>
          <w:u w:val="single"/>
        </w:rPr>
        <w:t xml:space="preserve"> </w:t>
      </w:r>
      <w:r>
        <w:rPr>
          <w:u w:val="single"/>
        </w:rPr>
        <w:t>2nd,</w:t>
      </w:r>
      <w:r>
        <w:rPr>
          <w:spacing w:val="-14"/>
          <w:u w:val="single"/>
        </w:rPr>
        <w:t xml:space="preserve"> </w:t>
      </w:r>
      <w:r>
        <w:rPr>
          <w:u w:val="single"/>
        </w:rPr>
        <w:t>and</w:t>
      </w:r>
      <w:r>
        <w:rPr>
          <w:spacing w:val="-14"/>
          <w:u w:val="single"/>
        </w:rPr>
        <w:t xml:space="preserve"> </w:t>
      </w:r>
      <w:r>
        <w:rPr>
          <w:u w:val="single"/>
        </w:rPr>
        <w:t>4th</w:t>
      </w:r>
      <w:r>
        <w:rPr>
          <w:spacing w:val="-14"/>
          <w:u w:val="single"/>
        </w:rPr>
        <w:t xml:space="preserve"> </w:t>
      </w:r>
      <w:r>
        <w:rPr>
          <w:u w:val="single"/>
        </w:rPr>
        <w:t>Quarter:</w:t>
      </w:r>
      <w:r>
        <w:rPr>
          <w:spacing w:val="-14"/>
        </w:rPr>
        <w:t xml:space="preserve"> </w:t>
      </w:r>
      <w:r>
        <w:t>Supplemental</w:t>
      </w:r>
      <w:r>
        <w:rPr>
          <w:spacing w:val="-14"/>
        </w:rPr>
        <w:t xml:space="preserve"> </w:t>
      </w:r>
      <w:r>
        <w:t>through</w:t>
      </w:r>
      <w:r>
        <w:rPr>
          <w:spacing w:val="-14"/>
        </w:rPr>
        <w:t xml:space="preserve"> </w:t>
      </w:r>
      <w:r>
        <w:t>case</w:t>
      </w:r>
      <w:r>
        <w:rPr>
          <w:spacing w:val="-15"/>
        </w:rPr>
        <w:t xml:space="preserve"> </w:t>
      </w:r>
      <w:r>
        <w:t>management, survey, verification with employer, wage record</w:t>
      </w:r>
      <w:r>
        <w:rPr>
          <w:spacing w:val="80"/>
        </w:rPr>
        <w:t xml:space="preserve"> </w:t>
      </w:r>
      <w:r>
        <w:t>systems, case notes, follow-up.</w:t>
      </w:r>
    </w:p>
    <w:p w14:paraId="7BB59AB7" w14:textId="77777777" w:rsidR="00357444" w:rsidRDefault="00124C30">
      <w:pPr>
        <w:pStyle w:val="BodyText"/>
        <w:spacing w:before="275" w:line="259" w:lineRule="auto"/>
      </w:pPr>
      <w:r>
        <w:rPr>
          <w:u w:val="single"/>
        </w:rPr>
        <w:t>English</w:t>
      </w:r>
      <w:r>
        <w:rPr>
          <w:spacing w:val="-8"/>
          <w:u w:val="single"/>
        </w:rPr>
        <w:t xml:space="preserve"> </w:t>
      </w:r>
      <w:r>
        <w:rPr>
          <w:u w:val="single"/>
        </w:rPr>
        <w:t>Language</w:t>
      </w:r>
      <w:r>
        <w:rPr>
          <w:spacing w:val="-7"/>
          <w:u w:val="single"/>
        </w:rPr>
        <w:t xml:space="preserve"> </w:t>
      </w:r>
      <w:r>
        <w:rPr>
          <w:u w:val="single"/>
        </w:rPr>
        <w:t>Learner:</w:t>
      </w:r>
      <w:r>
        <w:rPr>
          <w:spacing w:val="-5"/>
        </w:rPr>
        <w:t xml:space="preserve"> </w:t>
      </w:r>
      <w:r>
        <w:t>Observation</w:t>
      </w:r>
      <w:r>
        <w:rPr>
          <w:spacing w:val="-6"/>
        </w:rPr>
        <w:t xml:space="preserve"> </w:t>
      </w:r>
      <w:r>
        <w:t>and</w:t>
      </w:r>
      <w:r>
        <w:rPr>
          <w:spacing w:val="-1"/>
        </w:rPr>
        <w:t xml:space="preserve"> </w:t>
      </w:r>
      <w:r>
        <w:t>as</w:t>
      </w:r>
      <w:r>
        <w:rPr>
          <w:spacing w:val="-6"/>
        </w:rPr>
        <w:t xml:space="preserve"> </w:t>
      </w:r>
      <w:r>
        <w:t>indicated</w:t>
      </w:r>
      <w:r>
        <w:rPr>
          <w:spacing w:val="-6"/>
        </w:rPr>
        <w:t xml:space="preserve"> </w:t>
      </w:r>
      <w:r>
        <w:t>in</w:t>
      </w:r>
      <w:r>
        <w:rPr>
          <w:spacing w:val="-6"/>
        </w:rPr>
        <w:t xml:space="preserve"> </w:t>
      </w:r>
      <w:r>
        <w:t>MIS</w:t>
      </w:r>
      <w:r>
        <w:rPr>
          <w:spacing w:val="-5"/>
        </w:rPr>
        <w:t xml:space="preserve"> </w:t>
      </w:r>
      <w:r>
        <w:t>record,</w:t>
      </w:r>
      <w:r>
        <w:rPr>
          <w:spacing w:val="-8"/>
        </w:rPr>
        <w:t xml:space="preserve"> </w:t>
      </w:r>
      <w:r>
        <w:t>WIOA</w:t>
      </w:r>
      <w:r>
        <w:rPr>
          <w:spacing w:val="-15"/>
        </w:rPr>
        <w:t xml:space="preserve"> </w:t>
      </w:r>
      <w:r>
        <w:t>intake</w:t>
      </w:r>
      <w:r>
        <w:rPr>
          <w:spacing w:val="-7"/>
        </w:rPr>
        <w:t xml:space="preserve"> </w:t>
      </w:r>
      <w:r>
        <w:t>or</w:t>
      </w:r>
      <w:r>
        <w:rPr>
          <w:spacing w:val="-4"/>
        </w:rPr>
        <w:t xml:space="preserve"> </w:t>
      </w:r>
      <w:r>
        <w:t>registration form, self-attestation.</w:t>
      </w:r>
    </w:p>
    <w:p w14:paraId="7BB59AB8" w14:textId="77777777" w:rsidR="00357444" w:rsidRDefault="00357444">
      <w:pPr>
        <w:spacing w:line="259" w:lineRule="auto"/>
        <w:sectPr w:rsidR="00357444">
          <w:pgSz w:w="12240" w:h="15840"/>
          <w:pgMar w:top="1220" w:right="1180" w:bottom="1520" w:left="1180" w:header="0" w:footer="1324" w:gutter="0"/>
          <w:cols w:space="720"/>
        </w:sectPr>
      </w:pPr>
    </w:p>
    <w:p w14:paraId="7BB59AB9" w14:textId="77777777" w:rsidR="00357444" w:rsidRDefault="00124C30">
      <w:pPr>
        <w:pStyle w:val="BodyText"/>
        <w:spacing w:before="75" w:line="259" w:lineRule="auto"/>
      </w:pPr>
      <w:r>
        <w:rPr>
          <w:u w:val="single"/>
        </w:rPr>
        <w:lastRenderedPageBreak/>
        <w:t>Equal</w:t>
      </w:r>
      <w:r>
        <w:rPr>
          <w:spacing w:val="40"/>
          <w:u w:val="single"/>
        </w:rPr>
        <w:t xml:space="preserve"> </w:t>
      </w:r>
      <w:r>
        <w:rPr>
          <w:u w:val="single"/>
        </w:rPr>
        <w:t>Opportunity</w:t>
      </w:r>
      <w:r>
        <w:rPr>
          <w:spacing w:val="40"/>
          <w:u w:val="single"/>
        </w:rPr>
        <w:t xml:space="preserve"> </w:t>
      </w:r>
      <w:r>
        <w:rPr>
          <w:u w:val="single"/>
        </w:rPr>
        <w:t>(EO):</w:t>
      </w:r>
      <w:r>
        <w:rPr>
          <w:spacing w:val="40"/>
        </w:rPr>
        <w:t xml:space="preserve"> </w:t>
      </w:r>
      <w:r>
        <w:t>State/Local</w:t>
      </w:r>
      <w:r>
        <w:rPr>
          <w:spacing w:val="40"/>
        </w:rPr>
        <w:t xml:space="preserve"> </w:t>
      </w:r>
      <w:r>
        <w:t>Board</w:t>
      </w:r>
      <w:r>
        <w:rPr>
          <w:spacing w:val="80"/>
        </w:rPr>
        <w:t xml:space="preserve"> </w:t>
      </w:r>
      <w:r>
        <w:t>approved</w:t>
      </w:r>
      <w:r>
        <w:rPr>
          <w:spacing w:val="80"/>
        </w:rPr>
        <w:t xml:space="preserve"> </w:t>
      </w:r>
      <w:r>
        <w:t>form</w:t>
      </w:r>
      <w:r>
        <w:rPr>
          <w:spacing w:val="80"/>
        </w:rPr>
        <w:t xml:space="preserve"> </w:t>
      </w:r>
      <w:r>
        <w:t>hard</w:t>
      </w:r>
      <w:r>
        <w:rPr>
          <w:spacing w:val="80"/>
        </w:rPr>
        <w:t xml:space="preserve"> </w:t>
      </w:r>
      <w:r>
        <w:t>copy</w:t>
      </w:r>
      <w:r>
        <w:rPr>
          <w:spacing w:val="40"/>
        </w:rPr>
        <w:t xml:space="preserve"> </w:t>
      </w:r>
      <w:r>
        <w:t>communicating</w:t>
      </w:r>
      <w:r>
        <w:rPr>
          <w:spacing w:val="40"/>
        </w:rPr>
        <w:t xml:space="preserve"> </w:t>
      </w:r>
      <w:r>
        <w:t>equal</w:t>
      </w:r>
      <w:r>
        <w:rPr>
          <w:spacing w:val="40"/>
        </w:rPr>
        <w:t xml:space="preserve"> </w:t>
      </w:r>
      <w:r>
        <w:t>opportunity law that</w:t>
      </w:r>
      <w:r>
        <w:rPr>
          <w:spacing w:val="40"/>
        </w:rPr>
        <w:t xml:space="preserve"> </w:t>
      </w:r>
      <w:r>
        <w:t>participant signed and dated.</w:t>
      </w:r>
    </w:p>
    <w:p w14:paraId="7BB59ABA" w14:textId="77777777" w:rsidR="00357444" w:rsidRDefault="00124C30">
      <w:pPr>
        <w:pStyle w:val="BodyText"/>
        <w:spacing w:before="275"/>
      </w:pPr>
      <w:r>
        <w:rPr>
          <w:u w:val="single"/>
        </w:rPr>
        <w:t>Exclusion:</w:t>
      </w:r>
      <w:r>
        <w:rPr>
          <w:spacing w:val="-8"/>
        </w:rPr>
        <w:t xml:space="preserve"> </w:t>
      </w:r>
      <w:r>
        <w:t>See</w:t>
      </w:r>
      <w:r>
        <w:rPr>
          <w:spacing w:val="-5"/>
        </w:rPr>
        <w:t xml:space="preserve"> </w:t>
      </w:r>
      <w:r>
        <w:t>Other</w:t>
      </w:r>
      <w:r>
        <w:rPr>
          <w:spacing w:val="-8"/>
        </w:rPr>
        <w:t xml:space="preserve"> </w:t>
      </w:r>
      <w:r>
        <w:t>Reason</w:t>
      </w:r>
      <w:r>
        <w:rPr>
          <w:spacing w:val="-4"/>
        </w:rPr>
        <w:t xml:space="preserve"> </w:t>
      </w:r>
      <w:r>
        <w:t>for</w:t>
      </w:r>
      <w:r>
        <w:rPr>
          <w:spacing w:val="-4"/>
        </w:rPr>
        <w:t xml:space="preserve"> </w:t>
      </w:r>
      <w:r>
        <w:rPr>
          <w:spacing w:val="-2"/>
        </w:rPr>
        <w:t>Exit.</w:t>
      </w:r>
    </w:p>
    <w:p w14:paraId="7BB59ABB" w14:textId="77777777" w:rsidR="00357444" w:rsidRDefault="00357444">
      <w:pPr>
        <w:pStyle w:val="BodyText"/>
        <w:spacing w:before="2"/>
        <w:ind w:left="0"/>
      </w:pPr>
    </w:p>
    <w:p w14:paraId="7BB59ABC" w14:textId="77777777" w:rsidR="00357444" w:rsidRDefault="00124C30">
      <w:pPr>
        <w:pStyle w:val="BodyText"/>
        <w:spacing w:line="237" w:lineRule="auto"/>
      </w:pPr>
      <w:bookmarkStart w:id="21" w:name="Family_Size:_Acceptable_identification_c"/>
      <w:bookmarkEnd w:id="21"/>
      <w:r>
        <w:rPr>
          <w:spacing w:val="-2"/>
          <w:u w:val="single"/>
        </w:rPr>
        <w:t>Family</w:t>
      </w:r>
      <w:r>
        <w:rPr>
          <w:spacing w:val="-9"/>
          <w:u w:val="single"/>
        </w:rPr>
        <w:t xml:space="preserve"> </w:t>
      </w:r>
      <w:r>
        <w:rPr>
          <w:spacing w:val="-2"/>
          <w:u w:val="single"/>
        </w:rPr>
        <w:t>Size:</w:t>
      </w:r>
      <w:r>
        <w:rPr>
          <w:spacing w:val="-5"/>
        </w:rPr>
        <w:t xml:space="preserve"> </w:t>
      </w:r>
      <w:r>
        <w:rPr>
          <w:spacing w:val="-2"/>
        </w:rPr>
        <w:t>Acceptable</w:t>
      </w:r>
      <w:r>
        <w:rPr>
          <w:spacing w:val="-7"/>
        </w:rPr>
        <w:t xml:space="preserve"> </w:t>
      </w:r>
      <w:r>
        <w:rPr>
          <w:spacing w:val="-2"/>
        </w:rPr>
        <w:t>identification cards</w:t>
      </w:r>
      <w:r>
        <w:rPr>
          <w:spacing w:val="-4"/>
        </w:rPr>
        <w:t xml:space="preserve"> </w:t>
      </w:r>
      <w:r>
        <w:rPr>
          <w:spacing w:val="-2"/>
        </w:rPr>
        <w:t>for each family</w:t>
      </w:r>
      <w:r>
        <w:rPr>
          <w:spacing w:val="-9"/>
        </w:rPr>
        <w:t xml:space="preserve"> </w:t>
      </w:r>
      <w:r>
        <w:rPr>
          <w:spacing w:val="-2"/>
        </w:rPr>
        <w:t>member, rental</w:t>
      </w:r>
      <w:r>
        <w:rPr>
          <w:spacing w:val="-4"/>
        </w:rPr>
        <w:t xml:space="preserve"> </w:t>
      </w:r>
      <w:r>
        <w:rPr>
          <w:spacing w:val="-2"/>
        </w:rPr>
        <w:t>or lease</w:t>
      </w:r>
      <w:r>
        <w:rPr>
          <w:spacing w:val="-5"/>
        </w:rPr>
        <w:t xml:space="preserve"> </w:t>
      </w:r>
      <w:r>
        <w:rPr>
          <w:spacing w:val="-2"/>
        </w:rPr>
        <w:t>agreement,</w:t>
      </w:r>
      <w:r>
        <w:rPr>
          <w:spacing w:val="-6"/>
        </w:rPr>
        <w:t xml:space="preserve"> </w:t>
      </w:r>
      <w:r>
        <w:rPr>
          <w:spacing w:val="-2"/>
        </w:rPr>
        <w:t xml:space="preserve">social </w:t>
      </w:r>
      <w:r>
        <w:t>service</w:t>
      </w:r>
      <w:r>
        <w:rPr>
          <w:spacing w:val="43"/>
        </w:rPr>
        <w:t xml:space="preserve"> </w:t>
      </w:r>
      <w:r>
        <w:t>records,</w:t>
      </w:r>
      <w:r>
        <w:rPr>
          <w:spacing w:val="-15"/>
        </w:rPr>
        <w:t xml:space="preserve"> </w:t>
      </w:r>
      <w:r>
        <w:t>school/reduced</w:t>
      </w:r>
      <w:r>
        <w:rPr>
          <w:spacing w:val="-15"/>
        </w:rPr>
        <w:t xml:space="preserve"> </w:t>
      </w:r>
      <w:r>
        <w:t>or</w:t>
      </w:r>
      <w:r>
        <w:rPr>
          <w:spacing w:val="-15"/>
        </w:rPr>
        <w:t xml:space="preserve"> </w:t>
      </w:r>
      <w:r>
        <w:t>free</w:t>
      </w:r>
      <w:r>
        <w:rPr>
          <w:spacing w:val="-15"/>
        </w:rPr>
        <w:t xml:space="preserve"> </w:t>
      </w:r>
      <w:r>
        <w:t>lunch</w:t>
      </w:r>
      <w:r>
        <w:rPr>
          <w:spacing w:val="-15"/>
        </w:rPr>
        <w:t xml:space="preserve"> </w:t>
      </w:r>
      <w:r>
        <w:t>program</w:t>
      </w:r>
      <w:r>
        <w:rPr>
          <w:spacing w:val="-15"/>
        </w:rPr>
        <w:t xml:space="preserve"> </w:t>
      </w:r>
      <w:r>
        <w:t>records,</w:t>
      </w:r>
      <w:r>
        <w:rPr>
          <w:spacing w:val="-15"/>
        </w:rPr>
        <w:t xml:space="preserve"> </w:t>
      </w:r>
      <w:r>
        <w:t>most</w:t>
      </w:r>
      <w:r>
        <w:rPr>
          <w:spacing w:val="-15"/>
        </w:rPr>
        <w:t xml:space="preserve"> </w:t>
      </w:r>
      <w:r>
        <w:t>recent</w:t>
      </w:r>
      <w:r>
        <w:rPr>
          <w:spacing w:val="-15"/>
        </w:rPr>
        <w:t xml:space="preserve"> </w:t>
      </w:r>
      <w:r>
        <w:t>tax</w:t>
      </w:r>
      <w:r>
        <w:rPr>
          <w:spacing w:val="-13"/>
        </w:rPr>
        <w:t xml:space="preserve"> </w:t>
      </w:r>
      <w:r>
        <w:t>return,</w:t>
      </w:r>
      <w:r>
        <w:rPr>
          <w:spacing w:val="-15"/>
        </w:rPr>
        <w:t xml:space="preserve"> </w:t>
      </w:r>
      <w:r>
        <w:t>self-</w:t>
      </w:r>
      <w:r>
        <w:rPr>
          <w:spacing w:val="-2"/>
        </w:rPr>
        <w:t>attestation.</w:t>
      </w:r>
    </w:p>
    <w:p w14:paraId="7BB59ABD" w14:textId="77777777" w:rsidR="00357444" w:rsidRDefault="00357444">
      <w:pPr>
        <w:pStyle w:val="BodyText"/>
        <w:spacing w:before="6"/>
        <w:ind w:left="0"/>
      </w:pPr>
    </w:p>
    <w:p w14:paraId="7BB59ABE" w14:textId="77777777" w:rsidR="00357444" w:rsidRDefault="00124C30">
      <w:pPr>
        <w:pStyle w:val="BodyText"/>
      </w:pPr>
      <w:r>
        <w:rPr>
          <w:u w:val="single"/>
        </w:rPr>
        <w:t>Follow-Up Services:</w:t>
      </w:r>
      <w:r>
        <w:t xml:space="preserve"> Activity/sign in sheets, attendance records, vendor contact, State MIS, case</w:t>
      </w:r>
      <w:r>
        <w:rPr>
          <w:spacing w:val="40"/>
        </w:rPr>
        <w:t xml:space="preserve"> </w:t>
      </w:r>
      <w:r>
        <w:t>notes, WIOA status forms indicating service received.</w:t>
      </w:r>
    </w:p>
    <w:p w14:paraId="7BB59ABF" w14:textId="77777777" w:rsidR="00357444" w:rsidRDefault="00357444">
      <w:pPr>
        <w:pStyle w:val="BodyText"/>
        <w:ind w:left="0"/>
      </w:pPr>
    </w:p>
    <w:p w14:paraId="7BB59AC0" w14:textId="77777777" w:rsidR="00357444" w:rsidRDefault="00124C30">
      <w:pPr>
        <w:pStyle w:val="BodyText"/>
      </w:pPr>
      <w:r>
        <w:rPr>
          <w:u w:val="single"/>
        </w:rPr>
        <w:t>Food</w:t>
      </w:r>
      <w:r>
        <w:rPr>
          <w:spacing w:val="-7"/>
          <w:u w:val="single"/>
        </w:rPr>
        <w:t xml:space="preserve"> </w:t>
      </w:r>
      <w:r>
        <w:rPr>
          <w:u w:val="single"/>
        </w:rPr>
        <w:t>Stamps:</w:t>
      </w:r>
      <w:r>
        <w:rPr>
          <w:spacing w:val="-5"/>
        </w:rPr>
        <w:t xml:space="preserve"> </w:t>
      </w:r>
      <w:r>
        <w:t>See</w:t>
      </w:r>
      <w:r>
        <w:rPr>
          <w:spacing w:val="-7"/>
        </w:rPr>
        <w:t xml:space="preserve"> </w:t>
      </w:r>
      <w:r>
        <w:t>Public</w:t>
      </w:r>
      <w:r>
        <w:rPr>
          <w:spacing w:val="-6"/>
        </w:rPr>
        <w:t xml:space="preserve"> </w:t>
      </w:r>
      <w:r>
        <w:rPr>
          <w:spacing w:val="-2"/>
        </w:rPr>
        <w:t>Assistance.</w:t>
      </w:r>
    </w:p>
    <w:p w14:paraId="7BB59AC1" w14:textId="77777777" w:rsidR="00357444" w:rsidRDefault="00357444">
      <w:pPr>
        <w:pStyle w:val="BodyText"/>
        <w:spacing w:before="2"/>
        <w:ind w:left="0"/>
      </w:pPr>
    </w:p>
    <w:p w14:paraId="7BB59AC2" w14:textId="77777777" w:rsidR="00357444" w:rsidRDefault="00124C30">
      <w:pPr>
        <w:pStyle w:val="BodyText"/>
        <w:spacing w:line="237" w:lineRule="auto"/>
        <w:ind w:right="113"/>
        <w:jc w:val="both"/>
      </w:pPr>
      <w:bookmarkStart w:id="22" w:name="Free/Reduced-Price_Lunch:_Written_docume"/>
      <w:bookmarkEnd w:id="22"/>
      <w:r>
        <w:rPr>
          <w:spacing w:val="-2"/>
          <w:u w:val="single"/>
        </w:rPr>
        <w:t>Free/Reduced-Price</w:t>
      </w:r>
      <w:r>
        <w:rPr>
          <w:spacing w:val="-4"/>
          <w:u w:val="single"/>
        </w:rPr>
        <w:t xml:space="preserve"> </w:t>
      </w:r>
      <w:r>
        <w:rPr>
          <w:spacing w:val="-2"/>
          <w:u w:val="single"/>
        </w:rPr>
        <w:t>Lunch:</w:t>
      </w:r>
      <w:r>
        <w:rPr>
          <w:spacing w:val="-3"/>
        </w:rPr>
        <w:t xml:space="preserve"> </w:t>
      </w:r>
      <w:r>
        <w:rPr>
          <w:spacing w:val="-2"/>
        </w:rPr>
        <w:t>Written</w:t>
      </w:r>
      <w:r>
        <w:rPr>
          <w:spacing w:val="-3"/>
        </w:rPr>
        <w:t xml:space="preserve"> </w:t>
      </w:r>
      <w:r>
        <w:rPr>
          <w:spacing w:val="-2"/>
        </w:rPr>
        <w:t>documentation</w:t>
      </w:r>
      <w:r>
        <w:rPr>
          <w:spacing w:val="-3"/>
        </w:rPr>
        <w:t xml:space="preserve"> </w:t>
      </w:r>
      <w:r>
        <w:rPr>
          <w:spacing w:val="-2"/>
        </w:rPr>
        <w:t>from school/district showing</w:t>
      </w:r>
      <w:r>
        <w:rPr>
          <w:spacing w:val="-3"/>
        </w:rPr>
        <w:t xml:space="preserve"> </w:t>
      </w:r>
      <w:r>
        <w:rPr>
          <w:spacing w:val="-2"/>
        </w:rPr>
        <w:t>that</w:t>
      </w:r>
      <w:r>
        <w:rPr>
          <w:spacing w:val="-3"/>
        </w:rPr>
        <w:t xml:space="preserve"> </w:t>
      </w:r>
      <w:r>
        <w:rPr>
          <w:spacing w:val="-2"/>
        </w:rPr>
        <w:t>the</w:t>
      </w:r>
      <w:r>
        <w:rPr>
          <w:spacing w:val="-4"/>
        </w:rPr>
        <w:t xml:space="preserve"> </w:t>
      </w:r>
      <w:r>
        <w:rPr>
          <w:spacing w:val="-2"/>
        </w:rPr>
        <w:t xml:space="preserve">individual or </w:t>
      </w:r>
      <w:r>
        <w:t>entire school/district is</w:t>
      </w:r>
      <w:r>
        <w:rPr>
          <w:spacing w:val="80"/>
        </w:rPr>
        <w:t xml:space="preserve"> </w:t>
      </w:r>
      <w:r>
        <w:t>eligible.</w:t>
      </w:r>
    </w:p>
    <w:p w14:paraId="7BB59AC3" w14:textId="77777777" w:rsidR="00357444" w:rsidRDefault="00357444">
      <w:pPr>
        <w:pStyle w:val="BodyText"/>
        <w:spacing w:before="6"/>
        <w:ind w:left="0"/>
      </w:pPr>
    </w:p>
    <w:p w14:paraId="7BB59AC4" w14:textId="77777777" w:rsidR="00357444" w:rsidRDefault="00124C30">
      <w:pPr>
        <w:pStyle w:val="BodyText"/>
        <w:spacing w:line="237" w:lineRule="auto"/>
        <w:ind w:right="111"/>
        <w:jc w:val="both"/>
      </w:pPr>
      <w:bookmarkStart w:id="23" w:name="Homeless:_Written_statements_from_an_ind"/>
      <w:bookmarkEnd w:id="23"/>
      <w:r>
        <w:rPr>
          <w:u w:val="single"/>
        </w:rPr>
        <w:t>Homeless:</w:t>
      </w:r>
      <w:r>
        <w:t xml:space="preserve"> Written statements from an individual providing residence, shelter or social service agency,</w:t>
      </w:r>
      <w:r>
        <w:rPr>
          <w:spacing w:val="80"/>
        </w:rPr>
        <w:t xml:space="preserve"> </w:t>
      </w:r>
      <w:r>
        <w:t>WIOA intake or registration form, self-attestation.</w:t>
      </w:r>
    </w:p>
    <w:p w14:paraId="7BB59AC5" w14:textId="77777777" w:rsidR="00357444" w:rsidRDefault="00357444">
      <w:pPr>
        <w:pStyle w:val="BodyText"/>
        <w:spacing w:before="3"/>
        <w:ind w:left="0"/>
      </w:pPr>
    </w:p>
    <w:p w14:paraId="7BB59AC6" w14:textId="77777777" w:rsidR="00357444" w:rsidRDefault="00124C30">
      <w:pPr>
        <w:pStyle w:val="BodyText"/>
        <w:ind w:right="109"/>
        <w:jc w:val="both"/>
      </w:pPr>
      <w:r>
        <w:rPr>
          <w:u w:val="single"/>
        </w:rPr>
        <w:t>Individual</w:t>
      </w:r>
      <w:r>
        <w:rPr>
          <w:spacing w:val="-15"/>
          <w:u w:val="single"/>
        </w:rPr>
        <w:t xml:space="preserve"> </w:t>
      </w:r>
      <w:r>
        <w:rPr>
          <w:u w:val="single"/>
        </w:rPr>
        <w:t>with</w:t>
      </w:r>
      <w:r>
        <w:rPr>
          <w:spacing w:val="-15"/>
          <w:u w:val="single"/>
        </w:rPr>
        <w:t xml:space="preserve"> </w:t>
      </w:r>
      <w:r>
        <w:rPr>
          <w:u w:val="single"/>
        </w:rPr>
        <w:t>Disability</w:t>
      </w:r>
      <w:r>
        <w:rPr>
          <w:spacing w:val="-15"/>
        </w:rPr>
        <w:t xml:space="preserve"> </w:t>
      </w:r>
      <w:r>
        <w:t>(for</w:t>
      </w:r>
      <w:r>
        <w:rPr>
          <w:spacing w:val="-15"/>
        </w:rPr>
        <w:t xml:space="preserve"> </w:t>
      </w:r>
      <w:r>
        <w:t>income</w:t>
      </w:r>
      <w:r>
        <w:rPr>
          <w:spacing w:val="-15"/>
        </w:rPr>
        <w:t xml:space="preserve"> </w:t>
      </w:r>
      <w:r>
        <w:t>eligibility</w:t>
      </w:r>
      <w:r>
        <w:rPr>
          <w:spacing w:val="-15"/>
        </w:rPr>
        <w:t xml:space="preserve"> </w:t>
      </w:r>
      <w:r>
        <w:t>purposes):</w:t>
      </w:r>
      <w:r>
        <w:rPr>
          <w:spacing w:val="-15"/>
        </w:rPr>
        <w:t xml:space="preserve"> </w:t>
      </w:r>
      <w:r>
        <w:t>Letter</w:t>
      </w:r>
      <w:r>
        <w:rPr>
          <w:spacing w:val="-15"/>
        </w:rPr>
        <w:t xml:space="preserve"> </w:t>
      </w:r>
      <w:r>
        <w:t>from</w:t>
      </w:r>
      <w:r>
        <w:rPr>
          <w:spacing w:val="-15"/>
        </w:rPr>
        <w:t xml:space="preserve"> </w:t>
      </w:r>
      <w:r>
        <w:t>drug or alcohol rehabilitation agency,</w:t>
      </w:r>
      <w:r>
        <w:rPr>
          <w:spacing w:val="-5"/>
        </w:rPr>
        <w:t xml:space="preserve"> </w:t>
      </w:r>
      <w:r>
        <w:t>letter</w:t>
      </w:r>
      <w:r>
        <w:rPr>
          <w:spacing w:val="-3"/>
        </w:rPr>
        <w:t xml:space="preserve"> </w:t>
      </w:r>
      <w:r>
        <w:t>from Individual Education</w:t>
      </w:r>
      <w:r>
        <w:rPr>
          <w:spacing w:val="-3"/>
        </w:rPr>
        <w:t xml:space="preserve"> </w:t>
      </w:r>
      <w:r>
        <w:t>Plan (IEP)</w:t>
      </w:r>
      <w:r>
        <w:rPr>
          <w:spacing w:val="37"/>
        </w:rPr>
        <w:t xml:space="preserve"> </w:t>
      </w:r>
      <w:r>
        <w:t>team</w:t>
      </w:r>
      <w:r>
        <w:rPr>
          <w:spacing w:val="-15"/>
        </w:rPr>
        <w:t xml:space="preserve"> </w:t>
      </w:r>
      <w:r>
        <w:t>stating</w:t>
      </w:r>
      <w:r>
        <w:rPr>
          <w:spacing w:val="-15"/>
        </w:rPr>
        <w:t xml:space="preserve"> </w:t>
      </w:r>
      <w:r>
        <w:t>specific</w:t>
      </w:r>
      <w:r>
        <w:rPr>
          <w:spacing w:val="-15"/>
        </w:rPr>
        <w:t xml:space="preserve"> </w:t>
      </w:r>
      <w:r>
        <w:t>disability,</w:t>
      </w:r>
      <w:r>
        <w:rPr>
          <w:spacing w:val="-15"/>
        </w:rPr>
        <w:t xml:space="preserve"> </w:t>
      </w:r>
      <w:r>
        <w:t>medical</w:t>
      </w:r>
      <w:r>
        <w:rPr>
          <w:spacing w:val="-14"/>
        </w:rPr>
        <w:t xml:space="preserve"> </w:t>
      </w:r>
      <w:r>
        <w:t>records, physician's statement,</w:t>
      </w:r>
      <w:r>
        <w:rPr>
          <w:spacing w:val="40"/>
        </w:rPr>
        <w:t xml:space="preserve"> </w:t>
      </w:r>
      <w:r>
        <w:t>psychiatrist's/psychologist's diagnosis, rehabilitation evaluation, school record stating specific</w:t>
      </w:r>
      <w:r>
        <w:rPr>
          <w:spacing w:val="40"/>
        </w:rPr>
        <w:t xml:space="preserve"> </w:t>
      </w:r>
      <w:r>
        <w:t>disability, social service records/referral, Social Security Administration disability records,</w:t>
      </w:r>
      <w:r>
        <w:rPr>
          <w:spacing w:val="40"/>
        </w:rPr>
        <w:t xml:space="preserve"> </w:t>
      </w:r>
      <w:r>
        <w:t>Veterans</w:t>
      </w:r>
      <w:r>
        <w:rPr>
          <w:spacing w:val="-12"/>
        </w:rPr>
        <w:t xml:space="preserve"> </w:t>
      </w:r>
      <w:r>
        <w:t>Administration</w:t>
      </w:r>
      <w:r>
        <w:rPr>
          <w:spacing w:val="-15"/>
        </w:rPr>
        <w:t xml:space="preserve"> </w:t>
      </w:r>
      <w:r>
        <w:t>letter/records,</w:t>
      </w:r>
      <w:r>
        <w:rPr>
          <w:spacing w:val="-15"/>
        </w:rPr>
        <w:t xml:space="preserve"> </w:t>
      </w:r>
      <w:r>
        <w:t>vocational</w:t>
      </w:r>
      <w:r>
        <w:rPr>
          <w:spacing w:val="-14"/>
        </w:rPr>
        <w:t xml:space="preserve"> </w:t>
      </w:r>
      <w:r>
        <w:t>rehabilitation</w:t>
      </w:r>
      <w:r>
        <w:rPr>
          <w:spacing w:val="-15"/>
        </w:rPr>
        <w:t xml:space="preserve"> </w:t>
      </w:r>
      <w:r>
        <w:t>letter,</w:t>
      </w:r>
      <w:r>
        <w:rPr>
          <w:spacing w:val="-15"/>
        </w:rPr>
        <w:t xml:space="preserve"> </w:t>
      </w:r>
      <w:r>
        <w:t>observable condition</w:t>
      </w:r>
      <w:r>
        <w:rPr>
          <w:spacing w:val="40"/>
        </w:rPr>
        <w:t xml:space="preserve"> </w:t>
      </w:r>
      <w:r>
        <w:t>(applicant statement needed), sheltered workshop certification, workers compensation record,</w:t>
      </w:r>
      <w:r>
        <w:rPr>
          <w:spacing w:val="-14"/>
        </w:rPr>
        <w:t xml:space="preserve"> </w:t>
      </w:r>
      <w:r>
        <w:t>self-attestation;</w:t>
      </w:r>
      <w:r>
        <w:rPr>
          <w:spacing w:val="40"/>
        </w:rPr>
        <w:t xml:space="preserve"> </w:t>
      </w:r>
      <w:r>
        <w:t>including case notes indicating the case manager has viewed and verified any</w:t>
      </w:r>
      <w:r>
        <w:rPr>
          <w:spacing w:val="40"/>
        </w:rPr>
        <w:t xml:space="preserve"> </w:t>
      </w:r>
      <w:r>
        <w:t>of</w:t>
      </w:r>
      <w:r>
        <w:rPr>
          <w:spacing w:val="40"/>
        </w:rPr>
        <w:t xml:space="preserve"> </w:t>
      </w:r>
      <w:r>
        <w:t>the</w:t>
      </w:r>
      <w:r>
        <w:rPr>
          <w:spacing w:val="40"/>
        </w:rPr>
        <w:t xml:space="preserve"> </w:t>
      </w:r>
      <w:r>
        <w:t>listed</w:t>
      </w:r>
      <w:r>
        <w:rPr>
          <w:spacing w:val="40"/>
        </w:rPr>
        <w:t xml:space="preserve"> </w:t>
      </w:r>
      <w:r>
        <w:t>documents.</w:t>
      </w:r>
    </w:p>
    <w:p w14:paraId="7BB59AC7" w14:textId="77777777" w:rsidR="00357444" w:rsidRDefault="00357444">
      <w:pPr>
        <w:pStyle w:val="BodyText"/>
        <w:spacing w:before="3"/>
        <w:ind w:left="0"/>
      </w:pPr>
    </w:p>
    <w:p w14:paraId="7BB59AC8" w14:textId="77777777" w:rsidR="00357444" w:rsidRDefault="00124C30">
      <w:pPr>
        <w:pStyle w:val="BodyText"/>
        <w:spacing w:line="237" w:lineRule="auto"/>
        <w:ind w:right="108"/>
        <w:jc w:val="both"/>
      </w:pPr>
      <w:bookmarkStart w:id="24" w:name="Low_Income:_Alimony_Agreement,_applicant"/>
      <w:bookmarkEnd w:id="24"/>
      <w:r>
        <w:rPr>
          <w:u w:val="single"/>
        </w:rPr>
        <w:t>Low Income:</w:t>
      </w:r>
      <w:r>
        <w:rPr>
          <w:spacing w:val="-1"/>
        </w:rPr>
        <w:t xml:space="preserve"> </w:t>
      </w:r>
      <w:r>
        <w:t>Alimony Agreement, applicant statement, award letter from veteran’s administration, bank</w:t>
      </w:r>
      <w:r>
        <w:rPr>
          <w:spacing w:val="40"/>
        </w:rPr>
        <w:t xml:space="preserve"> </w:t>
      </w:r>
      <w:r>
        <w:t>statements, compensation award letter, court award letter, pension statement, employer statement/contact, family or business financial records, housing authority verification, pay stubs, public assistance records, quarterly estimated tax for self-employed, Social Security benefits, UI documents,</w:t>
      </w:r>
      <w:r>
        <w:rPr>
          <w:spacing w:val="40"/>
        </w:rPr>
        <w:t xml:space="preserve"> </w:t>
      </w:r>
      <w:r>
        <w:t>appropriate</w:t>
      </w:r>
      <w:r>
        <w:rPr>
          <w:spacing w:val="40"/>
        </w:rPr>
        <w:t xml:space="preserve"> </w:t>
      </w:r>
      <w:r>
        <w:t>documentation</w:t>
      </w:r>
      <w:r>
        <w:rPr>
          <w:spacing w:val="40"/>
        </w:rPr>
        <w:t xml:space="preserve"> </w:t>
      </w:r>
      <w:r>
        <w:t>from</w:t>
      </w:r>
      <w:r>
        <w:rPr>
          <w:spacing w:val="40"/>
        </w:rPr>
        <w:t xml:space="preserve"> </w:t>
      </w:r>
      <w:r>
        <w:t>local</w:t>
      </w:r>
      <w:r>
        <w:rPr>
          <w:spacing w:val="40"/>
        </w:rPr>
        <w:t xml:space="preserve"> </w:t>
      </w:r>
      <w:r>
        <w:t>or</w:t>
      </w:r>
      <w:r>
        <w:rPr>
          <w:spacing w:val="40"/>
        </w:rPr>
        <w:t xml:space="preserve"> </w:t>
      </w:r>
      <w:r>
        <w:t>federal</w:t>
      </w:r>
      <w:r>
        <w:rPr>
          <w:spacing w:val="40"/>
        </w:rPr>
        <w:t xml:space="preserve"> </w:t>
      </w:r>
      <w:r>
        <w:t>entities</w:t>
      </w:r>
      <w:r>
        <w:rPr>
          <w:spacing w:val="40"/>
        </w:rPr>
        <w:t xml:space="preserve"> </w:t>
      </w:r>
      <w:r>
        <w:t>that</w:t>
      </w:r>
      <w:r>
        <w:rPr>
          <w:spacing w:val="40"/>
        </w:rPr>
        <w:t xml:space="preserve"> </w:t>
      </w:r>
      <w:r>
        <w:t>show</w:t>
      </w:r>
      <w:r>
        <w:rPr>
          <w:spacing w:val="40"/>
        </w:rPr>
        <w:t xml:space="preserve"> </w:t>
      </w:r>
      <w:r>
        <w:t>receive</w:t>
      </w:r>
      <w:r>
        <w:rPr>
          <w:spacing w:val="40"/>
        </w:rPr>
        <w:t xml:space="preserve"> </w:t>
      </w:r>
      <w:r>
        <w:t>or</w:t>
      </w:r>
      <w:r>
        <w:rPr>
          <w:spacing w:val="40"/>
        </w:rPr>
        <w:t xml:space="preserve"> </w:t>
      </w:r>
      <w:r>
        <w:t>is eligible for a free or reduced price school lunch.</w:t>
      </w:r>
    </w:p>
    <w:p w14:paraId="7BB59AC9" w14:textId="77777777" w:rsidR="00357444" w:rsidRDefault="00357444">
      <w:pPr>
        <w:pStyle w:val="BodyText"/>
        <w:spacing w:before="7"/>
        <w:ind w:left="0"/>
      </w:pPr>
    </w:p>
    <w:p w14:paraId="7BB59ACA" w14:textId="77777777" w:rsidR="00357444" w:rsidRDefault="00124C30">
      <w:pPr>
        <w:pStyle w:val="BodyText"/>
        <w:ind w:right="232"/>
        <w:jc w:val="both"/>
      </w:pPr>
      <w:r>
        <w:rPr>
          <w:u w:val="single"/>
        </w:rPr>
        <w:t>Low Levels of Literacy:</w:t>
      </w:r>
      <w:r>
        <w:t xml:space="preserve"> Documentation that the participant is unable to read, write, and speak English; compute and solve problems at levels of proficiency necessary to function on the job, in the family of the participant, or in society.</w:t>
      </w:r>
    </w:p>
    <w:p w14:paraId="7BB59ACB" w14:textId="77777777" w:rsidR="00357444" w:rsidRDefault="00357444">
      <w:pPr>
        <w:pStyle w:val="BodyText"/>
        <w:ind w:left="0"/>
      </w:pPr>
    </w:p>
    <w:p w14:paraId="7BB59ACC" w14:textId="77777777" w:rsidR="00357444" w:rsidRDefault="00124C30">
      <w:pPr>
        <w:pStyle w:val="BodyText"/>
        <w:jc w:val="both"/>
      </w:pPr>
      <w:bookmarkStart w:id="25" w:name="Measurable_Skills_Gain:"/>
      <w:bookmarkEnd w:id="25"/>
      <w:r>
        <w:rPr>
          <w:u w:val="single"/>
        </w:rPr>
        <w:t>Measurable</w:t>
      </w:r>
      <w:r>
        <w:rPr>
          <w:spacing w:val="-12"/>
          <w:u w:val="single"/>
        </w:rPr>
        <w:t xml:space="preserve"> </w:t>
      </w:r>
      <w:r>
        <w:rPr>
          <w:u w:val="single"/>
        </w:rPr>
        <w:t>Skills</w:t>
      </w:r>
      <w:r>
        <w:rPr>
          <w:spacing w:val="-6"/>
          <w:u w:val="single"/>
        </w:rPr>
        <w:t xml:space="preserve"> </w:t>
      </w:r>
      <w:r>
        <w:rPr>
          <w:spacing w:val="-4"/>
          <w:u w:val="single"/>
        </w:rPr>
        <w:t>Gain:</w:t>
      </w:r>
    </w:p>
    <w:p w14:paraId="7BB59ACD" w14:textId="77777777" w:rsidR="00357444" w:rsidRDefault="00124C30">
      <w:pPr>
        <w:pStyle w:val="ListParagraph"/>
        <w:numPr>
          <w:ilvl w:val="0"/>
          <w:numId w:val="6"/>
        </w:numPr>
        <w:tabs>
          <w:tab w:val="left" w:pos="507"/>
        </w:tabs>
        <w:spacing w:before="5"/>
        <w:ind w:right="225"/>
        <w:rPr>
          <w:sz w:val="24"/>
        </w:rPr>
      </w:pPr>
      <w:r>
        <w:rPr>
          <w:sz w:val="24"/>
        </w:rPr>
        <w:t xml:space="preserve">Education Achievement: Documentation that participant achieved at least one educational functioning level in an education program that provides instruction below a post-secondary </w:t>
      </w:r>
      <w:r>
        <w:rPr>
          <w:spacing w:val="-2"/>
          <w:sz w:val="24"/>
        </w:rPr>
        <w:t>level.</w:t>
      </w:r>
    </w:p>
    <w:p w14:paraId="7BB59ACE" w14:textId="77777777" w:rsidR="00357444" w:rsidRDefault="00124C30">
      <w:pPr>
        <w:pStyle w:val="ListParagraph"/>
        <w:numPr>
          <w:ilvl w:val="0"/>
          <w:numId w:val="6"/>
        </w:numPr>
        <w:tabs>
          <w:tab w:val="left" w:pos="507"/>
        </w:tabs>
        <w:ind w:right="226"/>
        <w:rPr>
          <w:sz w:val="24"/>
        </w:rPr>
      </w:pPr>
      <w:r>
        <w:rPr>
          <w:sz w:val="24"/>
        </w:rPr>
        <w:t>Secondary/Post-Secondary Transcript/Report Card: Documentation from education institution for one academic year (or 24 credit hours) showing participant is achieving the state unit’s policies for academic standards.</w:t>
      </w:r>
    </w:p>
    <w:p w14:paraId="7BB59ACF" w14:textId="77777777" w:rsidR="00357444" w:rsidRDefault="00357444">
      <w:pPr>
        <w:jc w:val="both"/>
        <w:rPr>
          <w:sz w:val="24"/>
        </w:rPr>
        <w:sectPr w:rsidR="00357444">
          <w:pgSz w:w="12240" w:h="15840"/>
          <w:pgMar w:top="1220" w:right="1180" w:bottom="1520" w:left="1180" w:header="0" w:footer="1324" w:gutter="0"/>
          <w:cols w:space="720"/>
        </w:sectPr>
      </w:pPr>
    </w:p>
    <w:p w14:paraId="7BB59AD0" w14:textId="77777777" w:rsidR="00357444" w:rsidRDefault="00124C30">
      <w:pPr>
        <w:pStyle w:val="ListParagraph"/>
        <w:numPr>
          <w:ilvl w:val="0"/>
          <w:numId w:val="6"/>
        </w:numPr>
        <w:tabs>
          <w:tab w:val="left" w:pos="507"/>
        </w:tabs>
        <w:spacing w:before="75"/>
        <w:ind w:right="228"/>
        <w:rPr>
          <w:sz w:val="24"/>
        </w:rPr>
      </w:pPr>
      <w:r>
        <w:rPr>
          <w:sz w:val="24"/>
        </w:rPr>
        <w:lastRenderedPageBreak/>
        <w:t>Training Milestones: Documentation from employer/training provider participant had a satisfactory or better progress report towards established milestones. (e.g. completion of OJT, completion of one year of registered apprenticeship programs, etc.)</w:t>
      </w:r>
    </w:p>
    <w:p w14:paraId="7BB59AD1" w14:textId="77777777" w:rsidR="00357444" w:rsidRDefault="00124C30">
      <w:pPr>
        <w:pStyle w:val="ListParagraph"/>
        <w:numPr>
          <w:ilvl w:val="0"/>
          <w:numId w:val="6"/>
        </w:numPr>
        <w:tabs>
          <w:tab w:val="left" w:pos="507"/>
        </w:tabs>
        <w:ind w:right="228"/>
        <w:rPr>
          <w:sz w:val="24"/>
        </w:rPr>
      </w:pPr>
      <w:r>
        <w:rPr>
          <w:sz w:val="24"/>
        </w:rPr>
        <w:t>Skills Progression: Documentation participant successfully completed a required exam required for a particular occupation, or progress in attaining technical or occupational skills as evident by trade –related benchmarks such as knowledge-based exams.</w:t>
      </w:r>
    </w:p>
    <w:p w14:paraId="7BB59AD2" w14:textId="77777777" w:rsidR="00357444" w:rsidRDefault="00357444">
      <w:pPr>
        <w:pStyle w:val="BodyText"/>
        <w:ind w:left="0"/>
      </w:pPr>
    </w:p>
    <w:p w14:paraId="7BB59AD3" w14:textId="77777777" w:rsidR="00357444" w:rsidRDefault="00124C30">
      <w:pPr>
        <w:pStyle w:val="BodyText"/>
      </w:pPr>
      <w:bookmarkStart w:id="26" w:name="Measurable_Skills_Gain,_Date_of_Most_Rec"/>
      <w:bookmarkEnd w:id="26"/>
      <w:r>
        <w:rPr>
          <w:u w:val="single"/>
        </w:rPr>
        <w:t>Measurable</w:t>
      </w:r>
      <w:r>
        <w:rPr>
          <w:spacing w:val="-6"/>
          <w:u w:val="single"/>
        </w:rPr>
        <w:t xml:space="preserve"> </w:t>
      </w:r>
      <w:r>
        <w:rPr>
          <w:u w:val="single"/>
        </w:rPr>
        <w:t>Skills</w:t>
      </w:r>
      <w:r>
        <w:rPr>
          <w:spacing w:val="-4"/>
          <w:u w:val="single"/>
        </w:rPr>
        <w:t xml:space="preserve"> </w:t>
      </w:r>
      <w:r>
        <w:rPr>
          <w:u w:val="single"/>
        </w:rPr>
        <w:t>Gain,</w:t>
      </w:r>
      <w:r>
        <w:rPr>
          <w:spacing w:val="-7"/>
          <w:u w:val="single"/>
        </w:rPr>
        <w:t xml:space="preserve"> </w:t>
      </w:r>
      <w:r>
        <w:rPr>
          <w:u w:val="single"/>
        </w:rPr>
        <w:t>Date</w:t>
      </w:r>
      <w:r>
        <w:rPr>
          <w:spacing w:val="-5"/>
          <w:u w:val="single"/>
        </w:rPr>
        <w:t xml:space="preserve"> </w:t>
      </w:r>
      <w:r>
        <w:rPr>
          <w:u w:val="single"/>
        </w:rPr>
        <w:t>of</w:t>
      </w:r>
      <w:r>
        <w:rPr>
          <w:spacing w:val="-6"/>
          <w:u w:val="single"/>
        </w:rPr>
        <w:t xml:space="preserve"> </w:t>
      </w:r>
      <w:r>
        <w:rPr>
          <w:u w:val="single"/>
        </w:rPr>
        <w:t>Most</w:t>
      </w:r>
      <w:r>
        <w:rPr>
          <w:spacing w:val="-6"/>
          <w:u w:val="single"/>
        </w:rPr>
        <w:t xml:space="preserve"> </w:t>
      </w:r>
      <w:r>
        <w:rPr>
          <w:u w:val="single"/>
        </w:rPr>
        <w:t>Recent:</w:t>
      </w:r>
      <w:r>
        <w:rPr>
          <w:spacing w:val="51"/>
        </w:rPr>
        <w:t xml:space="preserve"> </w:t>
      </w:r>
      <w:r>
        <w:t>Any</w:t>
      </w:r>
      <w:r>
        <w:rPr>
          <w:spacing w:val="-4"/>
        </w:rPr>
        <w:t xml:space="preserve"> </w:t>
      </w:r>
      <w:r>
        <w:t>MSG</w:t>
      </w:r>
      <w:r>
        <w:rPr>
          <w:spacing w:val="-8"/>
        </w:rPr>
        <w:t xml:space="preserve"> </w:t>
      </w:r>
      <w:r>
        <w:t>must</w:t>
      </w:r>
      <w:r>
        <w:rPr>
          <w:spacing w:val="-6"/>
        </w:rPr>
        <w:t xml:space="preserve"> </w:t>
      </w:r>
      <w:r>
        <w:t>be</w:t>
      </w:r>
      <w:r>
        <w:rPr>
          <w:spacing w:val="-6"/>
        </w:rPr>
        <w:t xml:space="preserve"> </w:t>
      </w:r>
      <w:r>
        <w:t>entered</w:t>
      </w:r>
      <w:r>
        <w:rPr>
          <w:spacing w:val="-7"/>
        </w:rPr>
        <w:t xml:space="preserve"> </w:t>
      </w:r>
      <w:r>
        <w:t>in</w:t>
      </w:r>
      <w:r>
        <w:rPr>
          <w:spacing w:val="-4"/>
        </w:rPr>
        <w:t xml:space="preserve"> </w:t>
      </w:r>
      <w:r>
        <w:t>the</w:t>
      </w:r>
      <w:r>
        <w:rPr>
          <w:spacing w:val="-8"/>
        </w:rPr>
        <w:t xml:space="preserve"> </w:t>
      </w:r>
      <w:r>
        <w:rPr>
          <w:spacing w:val="-4"/>
        </w:rPr>
        <w:t>MIS.</w:t>
      </w:r>
    </w:p>
    <w:p w14:paraId="7BB59AD4" w14:textId="77777777" w:rsidR="00357444" w:rsidRDefault="00357444">
      <w:pPr>
        <w:pStyle w:val="BodyText"/>
        <w:spacing w:before="7"/>
        <w:ind w:left="0"/>
      </w:pPr>
    </w:p>
    <w:p w14:paraId="7BB59AD5" w14:textId="77777777" w:rsidR="00357444" w:rsidRDefault="00124C30">
      <w:pPr>
        <w:pStyle w:val="BodyText"/>
        <w:spacing w:line="275" w:lineRule="exact"/>
      </w:pPr>
      <w:r>
        <w:rPr>
          <w:u w:val="single"/>
        </w:rPr>
        <w:t>Nonimmigrant</w:t>
      </w:r>
      <w:r>
        <w:rPr>
          <w:spacing w:val="7"/>
          <w:u w:val="single"/>
        </w:rPr>
        <w:t xml:space="preserve"> </w:t>
      </w:r>
      <w:r>
        <w:rPr>
          <w:u w:val="single"/>
        </w:rPr>
        <w:t>Alien</w:t>
      </w:r>
      <w:r>
        <w:rPr>
          <w:spacing w:val="9"/>
          <w:u w:val="single"/>
        </w:rPr>
        <w:t xml:space="preserve"> </w:t>
      </w:r>
      <w:r>
        <w:rPr>
          <w:u w:val="single"/>
        </w:rPr>
        <w:t>Authorization</w:t>
      </w:r>
      <w:r>
        <w:rPr>
          <w:spacing w:val="7"/>
          <w:u w:val="single"/>
        </w:rPr>
        <w:t xml:space="preserve"> </w:t>
      </w:r>
      <w:r>
        <w:rPr>
          <w:u w:val="single"/>
        </w:rPr>
        <w:t>to</w:t>
      </w:r>
      <w:r>
        <w:rPr>
          <w:spacing w:val="9"/>
          <w:u w:val="single"/>
        </w:rPr>
        <w:t xml:space="preserve"> </w:t>
      </w:r>
      <w:r>
        <w:rPr>
          <w:u w:val="single"/>
        </w:rPr>
        <w:t>Work</w:t>
      </w:r>
      <w:r>
        <w:rPr>
          <w:spacing w:val="9"/>
          <w:u w:val="single"/>
        </w:rPr>
        <w:t xml:space="preserve"> </w:t>
      </w:r>
      <w:r>
        <w:rPr>
          <w:u w:val="single"/>
        </w:rPr>
        <w:t>for</w:t>
      </w:r>
      <w:r>
        <w:rPr>
          <w:spacing w:val="9"/>
          <w:u w:val="single"/>
        </w:rPr>
        <w:t xml:space="preserve"> </w:t>
      </w:r>
      <w:r>
        <w:rPr>
          <w:u w:val="single"/>
        </w:rPr>
        <w:t>a</w:t>
      </w:r>
      <w:r>
        <w:rPr>
          <w:spacing w:val="8"/>
          <w:u w:val="single"/>
        </w:rPr>
        <w:t xml:space="preserve"> </w:t>
      </w:r>
      <w:r>
        <w:rPr>
          <w:u w:val="single"/>
        </w:rPr>
        <w:t>Specific</w:t>
      </w:r>
      <w:r>
        <w:rPr>
          <w:spacing w:val="7"/>
          <w:u w:val="single"/>
        </w:rPr>
        <w:t xml:space="preserve"> </w:t>
      </w:r>
      <w:r>
        <w:rPr>
          <w:u w:val="single"/>
        </w:rPr>
        <w:t>Employer</w:t>
      </w:r>
      <w:r>
        <w:rPr>
          <w:spacing w:val="8"/>
          <w:u w:val="single"/>
        </w:rPr>
        <w:t xml:space="preserve"> </w:t>
      </w:r>
      <w:r>
        <w:rPr>
          <w:u w:val="single"/>
        </w:rPr>
        <w:t>because</w:t>
      </w:r>
      <w:r>
        <w:rPr>
          <w:spacing w:val="8"/>
          <w:u w:val="single"/>
        </w:rPr>
        <w:t xml:space="preserve"> </w:t>
      </w:r>
      <w:r>
        <w:rPr>
          <w:u w:val="single"/>
        </w:rPr>
        <w:t>of</w:t>
      </w:r>
      <w:r>
        <w:rPr>
          <w:spacing w:val="9"/>
          <w:u w:val="single"/>
        </w:rPr>
        <w:t xml:space="preserve"> </w:t>
      </w:r>
      <w:r>
        <w:rPr>
          <w:u w:val="single"/>
        </w:rPr>
        <w:t>his</w:t>
      </w:r>
      <w:r>
        <w:rPr>
          <w:spacing w:val="7"/>
          <w:u w:val="single"/>
        </w:rPr>
        <w:t xml:space="preserve"> </w:t>
      </w:r>
      <w:r>
        <w:rPr>
          <w:u w:val="single"/>
        </w:rPr>
        <w:t>or</w:t>
      </w:r>
      <w:r>
        <w:rPr>
          <w:spacing w:val="9"/>
          <w:u w:val="single"/>
        </w:rPr>
        <w:t xml:space="preserve"> </w:t>
      </w:r>
      <w:r>
        <w:rPr>
          <w:u w:val="single"/>
        </w:rPr>
        <w:t>her</w:t>
      </w:r>
      <w:r>
        <w:rPr>
          <w:spacing w:val="74"/>
          <w:u w:val="single"/>
        </w:rPr>
        <w:t xml:space="preserve"> </w:t>
      </w:r>
      <w:r>
        <w:rPr>
          <w:spacing w:val="-2"/>
          <w:u w:val="single"/>
        </w:rPr>
        <w:t>status:</w:t>
      </w:r>
    </w:p>
    <w:p w14:paraId="7BB59AD6" w14:textId="77777777" w:rsidR="00357444" w:rsidRDefault="00124C30">
      <w:pPr>
        <w:pStyle w:val="ListParagraph"/>
        <w:numPr>
          <w:ilvl w:val="0"/>
          <w:numId w:val="5"/>
        </w:numPr>
        <w:tabs>
          <w:tab w:val="left" w:pos="340"/>
        </w:tabs>
        <w:spacing w:line="272" w:lineRule="exact"/>
        <w:ind w:left="340" w:hanging="225"/>
        <w:rPr>
          <w:sz w:val="24"/>
        </w:rPr>
      </w:pPr>
      <w:r>
        <w:rPr>
          <w:sz w:val="24"/>
        </w:rPr>
        <w:t>Foreign</w:t>
      </w:r>
      <w:r>
        <w:rPr>
          <w:spacing w:val="-4"/>
          <w:sz w:val="24"/>
        </w:rPr>
        <w:t xml:space="preserve"> </w:t>
      </w:r>
      <w:r>
        <w:rPr>
          <w:sz w:val="24"/>
        </w:rPr>
        <w:t>passport;</w:t>
      </w:r>
      <w:r>
        <w:rPr>
          <w:spacing w:val="-4"/>
          <w:sz w:val="24"/>
        </w:rPr>
        <w:t xml:space="preserve"> </w:t>
      </w:r>
      <w:r>
        <w:rPr>
          <w:spacing w:val="-5"/>
          <w:sz w:val="24"/>
        </w:rPr>
        <w:t>and</w:t>
      </w:r>
    </w:p>
    <w:p w14:paraId="7BB59AD7" w14:textId="77777777" w:rsidR="00357444" w:rsidRDefault="00124C30">
      <w:pPr>
        <w:pStyle w:val="ListParagraph"/>
        <w:numPr>
          <w:ilvl w:val="0"/>
          <w:numId w:val="5"/>
        </w:numPr>
        <w:tabs>
          <w:tab w:val="left" w:pos="355"/>
        </w:tabs>
        <w:spacing w:line="274" w:lineRule="exact"/>
        <w:ind w:left="355" w:hanging="240"/>
        <w:rPr>
          <w:sz w:val="24"/>
        </w:rPr>
      </w:pPr>
      <w:r>
        <w:rPr>
          <w:sz w:val="24"/>
        </w:rPr>
        <w:t>Form</w:t>
      </w:r>
      <w:r>
        <w:rPr>
          <w:spacing w:val="-4"/>
          <w:sz w:val="24"/>
        </w:rPr>
        <w:t xml:space="preserve"> </w:t>
      </w:r>
      <w:r>
        <w:rPr>
          <w:sz w:val="24"/>
        </w:rPr>
        <w:t>I-94</w:t>
      </w:r>
      <w:r>
        <w:rPr>
          <w:spacing w:val="-6"/>
          <w:sz w:val="24"/>
        </w:rPr>
        <w:t xml:space="preserve"> </w:t>
      </w:r>
      <w:r>
        <w:rPr>
          <w:sz w:val="24"/>
        </w:rPr>
        <w:t>or</w:t>
      </w:r>
      <w:r>
        <w:rPr>
          <w:spacing w:val="-4"/>
          <w:sz w:val="24"/>
        </w:rPr>
        <w:t xml:space="preserve"> </w:t>
      </w:r>
      <w:r>
        <w:rPr>
          <w:sz w:val="24"/>
        </w:rPr>
        <w:t>Form</w:t>
      </w:r>
      <w:r>
        <w:rPr>
          <w:spacing w:val="-2"/>
          <w:sz w:val="24"/>
        </w:rPr>
        <w:t xml:space="preserve"> </w:t>
      </w:r>
      <w:r>
        <w:rPr>
          <w:sz w:val="24"/>
        </w:rPr>
        <w:t>I-94A</w:t>
      </w:r>
      <w:r>
        <w:rPr>
          <w:spacing w:val="-4"/>
          <w:sz w:val="24"/>
        </w:rPr>
        <w:t xml:space="preserve"> </w:t>
      </w:r>
      <w:r>
        <w:rPr>
          <w:sz w:val="24"/>
        </w:rPr>
        <w:t>that</w:t>
      </w:r>
      <w:r>
        <w:rPr>
          <w:spacing w:val="-5"/>
          <w:sz w:val="24"/>
        </w:rPr>
        <w:t xml:space="preserve"> </w:t>
      </w:r>
      <w:r>
        <w:rPr>
          <w:sz w:val="24"/>
        </w:rPr>
        <w:t>has</w:t>
      </w:r>
      <w:r>
        <w:rPr>
          <w:spacing w:val="-3"/>
          <w:sz w:val="24"/>
        </w:rPr>
        <w:t xml:space="preserve"> </w:t>
      </w:r>
      <w:r>
        <w:rPr>
          <w:sz w:val="24"/>
        </w:rPr>
        <w:t>the</w:t>
      </w:r>
      <w:r>
        <w:rPr>
          <w:spacing w:val="-4"/>
          <w:sz w:val="24"/>
        </w:rPr>
        <w:t xml:space="preserve"> </w:t>
      </w:r>
      <w:r>
        <w:rPr>
          <w:spacing w:val="-2"/>
          <w:sz w:val="24"/>
        </w:rPr>
        <w:t>following:</w:t>
      </w:r>
    </w:p>
    <w:p w14:paraId="7BB59AD8" w14:textId="77777777" w:rsidR="00357444" w:rsidRDefault="00124C30">
      <w:pPr>
        <w:pStyle w:val="ListParagraph"/>
        <w:numPr>
          <w:ilvl w:val="1"/>
          <w:numId w:val="5"/>
        </w:numPr>
        <w:tabs>
          <w:tab w:val="left" w:pos="1195"/>
        </w:tabs>
        <w:spacing w:before="5"/>
        <w:ind w:left="1195"/>
        <w:jc w:val="both"/>
        <w:rPr>
          <w:sz w:val="24"/>
        </w:rPr>
      </w:pPr>
      <w:r>
        <w:rPr>
          <w:sz w:val="24"/>
        </w:rPr>
        <w:t>The</w:t>
      </w:r>
      <w:r>
        <w:rPr>
          <w:spacing w:val="-6"/>
          <w:sz w:val="24"/>
        </w:rPr>
        <w:t xml:space="preserve"> </w:t>
      </w:r>
      <w:r>
        <w:rPr>
          <w:sz w:val="24"/>
        </w:rPr>
        <w:t>same</w:t>
      </w:r>
      <w:r>
        <w:rPr>
          <w:spacing w:val="-6"/>
          <w:sz w:val="24"/>
        </w:rPr>
        <w:t xml:space="preserve"> </w:t>
      </w:r>
      <w:r>
        <w:rPr>
          <w:sz w:val="24"/>
        </w:rPr>
        <w:t>name</w:t>
      </w:r>
      <w:r>
        <w:rPr>
          <w:spacing w:val="-3"/>
          <w:sz w:val="24"/>
        </w:rPr>
        <w:t xml:space="preserve"> </w:t>
      </w:r>
      <w:r>
        <w:rPr>
          <w:sz w:val="24"/>
        </w:rPr>
        <w:t>on</w:t>
      </w:r>
      <w:r>
        <w:rPr>
          <w:spacing w:val="-2"/>
          <w:sz w:val="24"/>
        </w:rPr>
        <w:t xml:space="preserve"> </w:t>
      </w:r>
      <w:r>
        <w:rPr>
          <w:sz w:val="24"/>
        </w:rPr>
        <w:t>the</w:t>
      </w:r>
      <w:r>
        <w:rPr>
          <w:spacing w:val="-3"/>
          <w:sz w:val="24"/>
        </w:rPr>
        <w:t xml:space="preserve"> </w:t>
      </w:r>
      <w:r>
        <w:rPr>
          <w:sz w:val="24"/>
        </w:rPr>
        <w:t>passport</w:t>
      </w:r>
      <w:r>
        <w:rPr>
          <w:spacing w:val="-1"/>
          <w:sz w:val="24"/>
        </w:rPr>
        <w:t xml:space="preserve"> </w:t>
      </w:r>
      <w:r>
        <w:rPr>
          <w:spacing w:val="-5"/>
          <w:sz w:val="24"/>
        </w:rPr>
        <w:t>and</w:t>
      </w:r>
    </w:p>
    <w:p w14:paraId="7BB59AD9" w14:textId="77777777" w:rsidR="00357444" w:rsidRDefault="00124C30">
      <w:pPr>
        <w:pStyle w:val="ListParagraph"/>
        <w:numPr>
          <w:ilvl w:val="1"/>
          <w:numId w:val="5"/>
        </w:numPr>
        <w:tabs>
          <w:tab w:val="left" w:pos="1282"/>
        </w:tabs>
        <w:ind w:left="956" w:right="226" w:firstLine="0"/>
        <w:jc w:val="both"/>
        <w:rPr>
          <w:sz w:val="24"/>
        </w:rPr>
      </w:pPr>
      <w:r>
        <w:rPr>
          <w:sz w:val="24"/>
        </w:rPr>
        <w:t>An endorsement of the alien’s nonimmigrant status as long as that period of endorsement has not yet expired, and the proposed employment is not in conflict any restrictions or limitations identified on the form.</w:t>
      </w:r>
    </w:p>
    <w:p w14:paraId="7BB59ADA" w14:textId="77777777" w:rsidR="00357444" w:rsidRDefault="00357444">
      <w:pPr>
        <w:pStyle w:val="BodyText"/>
        <w:spacing w:before="2"/>
        <w:ind w:left="0"/>
      </w:pPr>
    </w:p>
    <w:p w14:paraId="7BB59ADB" w14:textId="77777777" w:rsidR="00357444" w:rsidRDefault="00124C30">
      <w:pPr>
        <w:pStyle w:val="BodyText"/>
        <w:spacing w:line="237" w:lineRule="auto"/>
        <w:ind w:right="111"/>
        <w:jc w:val="both"/>
      </w:pPr>
      <w:bookmarkStart w:id="27" w:name="Offender_(ex)/Re-entry/Justice-Involved:"/>
      <w:bookmarkEnd w:id="27"/>
      <w:r>
        <w:rPr>
          <w:u w:val="single"/>
        </w:rPr>
        <w:t>Offender (ex)/Re-entry/Justice-Involved:</w:t>
      </w:r>
      <w:r>
        <w:t xml:space="preserve"> Documentation from juvenile or adult criminal justice system,</w:t>
      </w:r>
      <w:r>
        <w:rPr>
          <w:spacing w:val="-6"/>
        </w:rPr>
        <w:t xml:space="preserve"> </w:t>
      </w:r>
      <w:r>
        <w:t>documented</w:t>
      </w:r>
      <w:r>
        <w:rPr>
          <w:spacing w:val="-4"/>
        </w:rPr>
        <w:t xml:space="preserve"> </w:t>
      </w:r>
      <w:r>
        <w:t>phone</w:t>
      </w:r>
      <w:r>
        <w:rPr>
          <w:spacing w:val="-6"/>
        </w:rPr>
        <w:t xml:space="preserve"> </w:t>
      </w:r>
      <w:r>
        <w:t>call</w:t>
      </w:r>
      <w:r>
        <w:rPr>
          <w:spacing w:val="-3"/>
        </w:rPr>
        <w:t xml:space="preserve"> </w:t>
      </w:r>
      <w:r>
        <w:t>with</w:t>
      </w:r>
      <w:r>
        <w:rPr>
          <w:spacing w:val="-6"/>
        </w:rPr>
        <w:t xml:space="preserve"> </w:t>
      </w:r>
      <w:r>
        <w:t>court</w:t>
      </w:r>
      <w:r>
        <w:rPr>
          <w:spacing w:val="40"/>
        </w:rPr>
        <w:t xml:space="preserve"> </w:t>
      </w:r>
      <w:r>
        <w:t>or</w:t>
      </w:r>
      <w:r>
        <w:rPr>
          <w:spacing w:val="-8"/>
        </w:rPr>
        <w:t xml:space="preserve"> </w:t>
      </w:r>
      <w:r>
        <w:t>probation</w:t>
      </w:r>
      <w:r>
        <w:rPr>
          <w:spacing w:val="-7"/>
        </w:rPr>
        <w:t xml:space="preserve"> </w:t>
      </w:r>
      <w:r>
        <w:t>representatives,</w:t>
      </w:r>
      <w:r>
        <w:rPr>
          <w:spacing w:val="-7"/>
        </w:rPr>
        <w:t xml:space="preserve"> </w:t>
      </w:r>
      <w:r>
        <w:t>WIOA</w:t>
      </w:r>
      <w:r>
        <w:rPr>
          <w:spacing w:val="-8"/>
        </w:rPr>
        <w:t xml:space="preserve"> </w:t>
      </w:r>
      <w:r>
        <w:t>intake</w:t>
      </w:r>
      <w:r>
        <w:rPr>
          <w:spacing w:val="-8"/>
        </w:rPr>
        <w:t xml:space="preserve"> </w:t>
      </w:r>
      <w:r>
        <w:t>or</w:t>
      </w:r>
      <w:r>
        <w:rPr>
          <w:spacing w:val="-8"/>
        </w:rPr>
        <w:t xml:space="preserve"> </w:t>
      </w:r>
      <w:r>
        <w:t>registration form, self-attestation.</w:t>
      </w:r>
    </w:p>
    <w:p w14:paraId="7BB59ADC" w14:textId="77777777" w:rsidR="00357444" w:rsidRDefault="00357444">
      <w:pPr>
        <w:pStyle w:val="BodyText"/>
        <w:spacing w:before="4"/>
        <w:ind w:left="0"/>
      </w:pPr>
    </w:p>
    <w:p w14:paraId="7BB59ADD" w14:textId="77777777" w:rsidR="00357444" w:rsidRDefault="00124C30">
      <w:pPr>
        <w:ind w:left="115" w:right="226"/>
        <w:jc w:val="both"/>
        <w:rPr>
          <w:b/>
          <w:i/>
          <w:sz w:val="24"/>
        </w:rPr>
      </w:pPr>
      <w:r>
        <w:rPr>
          <w:sz w:val="24"/>
          <w:u w:val="single"/>
        </w:rPr>
        <w:t>Other</w:t>
      </w:r>
      <w:r>
        <w:rPr>
          <w:spacing w:val="-15"/>
          <w:sz w:val="24"/>
          <w:u w:val="single"/>
        </w:rPr>
        <w:t xml:space="preserve"> </w:t>
      </w:r>
      <w:r>
        <w:rPr>
          <w:sz w:val="24"/>
          <w:u w:val="single"/>
        </w:rPr>
        <w:t>reason</w:t>
      </w:r>
      <w:r>
        <w:rPr>
          <w:spacing w:val="-15"/>
          <w:sz w:val="24"/>
          <w:u w:val="single"/>
        </w:rPr>
        <w:t xml:space="preserve"> </w:t>
      </w:r>
      <w:r>
        <w:rPr>
          <w:sz w:val="24"/>
          <w:u w:val="single"/>
        </w:rPr>
        <w:t>for</w:t>
      </w:r>
      <w:r>
        <w:rPr>
          <w:spacing w:val="-15"/>
          <w:sz w:val="24"/>
          <w:u w:val="single"/>
        </w:rPr>
        <w:t xml:space="preserve"> </w:t>
      </w:r>
      <w:r>
        <w:rPr>
          <w:sz w:val="24"/>
          <w:u w:val="single"/>
        </w:rPr>
        <w:t>Exit</w:t>
      </w:r>
      <w:r>
        <w:rPr>
          <w:spacing w:val="-15"/>
          <w:sz w:val="24"/>
          <w:u w:val="single"/>
        </w:rPr>
        <w:t xml:space="preserve"> </w:t>
      </w:r>
      <w:r>
        <w:rPr>
          <w:sz w:val="24"/>
          <w:u w:val="single"/>
        </w:rPr>
        <w:t>(exclusion):</w:t>
      </w:r>
      <w:r>
        <w:rPr>
          <w:spacing w:val="-15"/>
          <w:sz w:val="24"/>
        </w:rPr>
        <w:t xml:space="preserve"> </w:t>
      </w:r>
      <w:r>
        <w:rPr>
          <w:sz w:val="24"/>
        </w:rPr>
        <w:t>Information</w:t>
      </w:r>
      <w:r>
        <w:rPr>
          <w:spacing w:val="-15"/>
          <w:sz w:val="24"/>
        </w:rPr>
        <w:t xml:space="preserve"> </w:t>
      </w:r>
      <w:r>
        <w:rPr>
          <w:sz w:val="24"/>
        </w:rPr>
        <w:t>from</w:t>
      </w:r>
      <w:r>
        <w:rPr>
          <w:spacing w:val="-15"/>
          <w:sz w:val="24"/>
        </w:rPr>
        <w:t xml:space="preserve"> </w:t>
      </w:r>
      <w:r>
        <w:rPr>
          <w:sz w:val="24"/>
        </w:rPr>
        <w:t>partner</w:t>
      </w:r>
      <w:r>
        <w:rPr>
          <w:spacing w:val="-15"/>
          <w:sz w:val="24"/>
        </w:rPr>
        <w:t xml:space="preserve"> </w:t>
      </w:r>
      <w:r>
        <w:rPr>
          <w:sz w:val="24"/>
        </w:rPr>
        <w:t>services</w:t>
      </w:r>
      <w:r>
        <w:rPr>
          <w:spacing w:val="-15"/>
          <w:sz w:val="24"/>
        </w:rPr>
        <w:t xml:space="preserve"> </w:t>
      </w:r>
      <w:r>
        <w:rPr>
          <w:sz w:val="24"/>
        </w:rPr>
        <w:t>MIS</w:t>
      </w:r>
      <w:r>
        <w:rPr>
          <w:spacing w:val="-8"/>
          <w:sz w:val="24"/>
        </w:rPr>
        <w:t xml:space="preserve"> </w:t>
      </w:r>
      <w:r>
        <w:rPr>
          <w:sz w:val="24"/>
        </w:rPr>
        <w:t>systems,</w:t>
      </w:r>
      <w:r>
        <w:rPr>
          <w:spacing w:val="-9"/>
          <w:sz w:val="24"/>
        </w:rPr>
        <w:t xml:space="preserve"> </w:t>
      </w:r>
      <w:r>
        <w:rPr>
          <w:sz w:val="24"/>
        </w:rPr>
        <w:t>WIOA</w:t>
      </w:r>
      <w:r>
        <w:rPr>
          <w:spacing w:val="-9"/>
          <w:sz w:val="24"/>
        </w:rPr>
        <w:t xml:space="preserve"> </w:t>
      </w:r>
      <w:r>
        <w:rPr>
          <w:sz w:val="24"/>
        </w:rPr>
        <w:t>status/exit form, case notes,</w:t>
      </w:r>
      <w:r>
        <w:rPr>
          <w:spacing w:val="40"/>
          <w:sz w:val="24"/>
        </w:rPr>
        <w:t xml:space="preserve"> </w:t>
      </w:r>
      <w:r>
        <w:rPr>
          <w:sz w:val="24"/>
        </w:rPr>
        <w:t>information</w:t>
      </w:r>
      <w:r>
        <w:rPr>
          <w:spacing w:val="-9"/>
          <w:sz w:val="24"/>
        </w:rPr>
        <w:t xml:space="preserve"> </w:t>
      </w:r>
      <w:r>
        <w:rPr>
          <w:sz w:val="24"/>
        </w:rPr>
        <w:t>from</w:t>
      </w:r>
      <w:r>
        <w:rPr>
          <w:spacing w:val="-8"/>
          <w:sz w:val="24"/>
        </w:rPr>
        <w:t xml:space="preserve"> </w:t>
      </w:r>
      <w:r>
        <w:rPr>
          <w:sz w:val="24"/>
        </w:rPr>
        <w:t>institution</w:t>
      </w:r>
      <w:r>
        <w:rPr>
          <w:spacing w:val="-6"/>
          <w:sz w:val="24"/>
        </w:rPr>
        <w:t xml:space="preserve"> </w:t>
      </w:r>
      <w:r>
        <w:rPr>
          <w:sz w:val="24"/>
        </w:rPr>
        <w:t>or</w:t>
      </w:r>
      <w:r>
        <w:rPr>
          <w:spacing w:val="-10"/>
          <w:sz w:val="24"/>
        </w:rPr>
        <w:t xml:space="preserve"> </w:t>
      </w:r>
      <w:r>
        <w:rPr>
          <w:sz w:val="24"/>
        </w:rPr>
        <w:t>facility.</w:t>
      </w:r>
      <w:r>
        <w:rPr>
          <w:spacing w:val="-9"/>
          <w:sz w:val="24"/>
        </w:rPr>
        <w:t xml:space="preserve"> </w:t>
      </w:r>
      <w:r>
        <w:rPr>
          <w:sz w:val="24"/>
        </w:rPr>
        <w:t>(See</w:t>
      </w:r>
      <w:r>
        <w:rPr>
          <w:spacing w:val="-10"/>
          <w:sz w:val="24"/>
        </w:rPr>
        <w:t xml:space="preserve"> </w:t>
      </w:r>
      <w:hyperlink r:id="rId37">
        <w:r>
          <w:rPr>
            <w:color w:val="467885"/>
            <w:sz w:val="24"/>
            <w:u w:val="single" w:color="467885"/>
          </w:rPr>
          <w:t>TEGL</w:t>
        </w:r>
        <w:r>
          <w:rPr>
            <w:color w:val="467885"/>
            <w:spacing w:val="-7"/>
            <w:sz w:val="24"/>
            <w:u w:val="single" w:color="467885"/>
          </w:rPr>
          <w:t xml:space="preserve"> </w:t>
        </w:r>
        <w:r>
          <w:rPr>
            <w:color w:val="467885"/>
            <w:sz w:val="24"/>
            <w:u w:val="single" w:color="467885"/>
          </w:rPr>
          <w:t>10-16,</w:t>
        </w:r>
        <w:r>
          <w:rPr>
            <w:color w:val="467885"/>
            <w:spacing w:val="-6"/>
            <w:sz w:val="24"/>
            <w:u w:val="single" w:color="467885"/>
          </w:rPr>
          <w:t xml:space="preserve"> </w:t>
        </w:r>
        <w:r>
          <w:rPr>
            <w:color w:val="467885"/>
            <w:sz w:val="24"/>
            <w:u w:val="single" w:color="467885"/>
          </w:rPr>
          <w:t>Change</w:t>
        </w:r>
        <w:r>
          <w:rPr>
            <w:color w:val="467885"/>
            <w:spacing w:val="-7"/>
            <w:sz w:val="24"/>
            <w:u w:val="single" w:color="467885"/>
          </w:rPr>
          <w:t xml:space="preserve"> </w:t>
        </w:r>
        <w:r>
          <w:rPr>
            <w:color w:val="467885"/>
            <w:sz w:val="24"/>
            <w:u w:val="single" w:color="467885"/>
          </w:rPr>
          <w:t>2</w:t>
        </w:r>
      </w:hyperlink>
      <w:r>
        <w:rPr>
          <w:sz w:val="24"/>
        </w:rPr>
        <w:t>-</w:t>
      </w:r>
      <w:r>
        <w:rPr>
          <w:spacing w:val="-7"/>
          <w:sz w:val="24"/>
        </w:rPr>
        <w:t xml:space="preserve"> </w:t>
      </w:r>
      <w:hyperlink r:id="rId38">
        <w:r>
          <w:rPr>
            <w:color w:val="467885"/>
            <w:sz w:val="24"/>
            <w:u w:val="single" w:color="467885"/>
          </w:rPr>
          <w:t>Attachment</w:t>
        </w:r>
      </w:hyperlink>
      <w:r>
        <w:rPr>
          <w:color w:val="467885"/>
          <w:sz w:val="24"/>
        </w:rPr>
        <w:t xml:space="preserve"> </w:t>
      </w:r>
      <w:hyperlink r:id="rId39">
        <w:r>
          <w:rPr>
            <w:color w:val="467885"/>
            <w:sz w:val="24"/>
            <w:u w:val="single" w:color="467885"/>
          </w:rPr>
          <w:t>II</w:t>
        </w:r>
      </w:hyperlink>
      <w:r>
        <w:rPr>
          <w:color w:val="467885"/>
          <w:sz w:val="24"/>
        </w:rPr>
        <w:t xml:space="preserve"> </w:t>
      </w:r>
      <w:r>
        <w:rPr>
          <w:sz w:val="24"/>
        </w:rPr>
        <w:t xml:space="preserve">for inclusive list from PIRL Data Element 923). In addition to Federal allowances, </w:t>
      </w:r>
      <w:r>
        <w:rPr>
          <w:b/>
          <w:i/>
          <w:sz w:val="24"/>
        </w:rPr>
        <w:t>Nevada acknowledges</w:t>
      </w:r>
      <w:r>
        <w:rPr>
          <w:b/>
          <w:i/>
          <w:spacing w:val="-9"/>
          <w:sz w:val="24"/>
        </w:rPr>
        <w:t xml:space="preserve"> </w:t>
      </w:r>
      <w:r>
        <w:rPr>
          <w:b/>
          <w:i/>
          <w:sz w:val="24"/>
        </w:rPr>
        <w:t>being</w:t>
      </w:r>
      <w:r>
        <w:rPr>
          <w:b/>
          <w:i/>
          <w:spacing w:val="-11"/>
          <w:sz w:val="24"/>
        </w:rPr>
        <w:t xml:space="preserve"> </w:t>
      </w:r>
      <w:r>
        <w:rPr>
          <w:b/>
          <w:i/>
          <w:sz w:val="24"/>
        </w:rPr>
        <w:t>a</w:t>
      </w:r>
      <w:r>
        <w:rPr>
          <w:b/>
          <w:i/>
          <w:spacing w:val="-11"/>
          <w:sz w:val="24"/>
        </w:rPr>
        <w:t xml:space="preserve"> </w:t>
      </w:r>
      <w:r>
        <w:rPr>
          <w:b/>
          <w:i/>
          <w:sz w:val="24"/>
        </w:rPr>
        <w:t>full-time</w:t>
      </w:r>
      <w:r>
        <w:rPr>
          <w:b/>
          <w:i/>
          <w:spacing w:val="-12"/>
          <w:sz w:val="24"/>
        </w:rPr>
        <w:t xml:space="preserve"> </w:t>
      </w:r>
      <w:r>
        <w:rPr>
          <w:b/>
          <w:i/>
          <w:sz w:val="24"/>
        </w:rPr>
        <w:t>caretaker</w:t>
      </w:r>
      <w:r>
        <w:rPr>
          <w:b/>
          <w:i/>
          <w:spacing w:val="-11"/>
          <w:sz w:val="24"/>
        </w:rPr>
        <w:t xml:space="preserve"> </w:t>
      </w:r>
      <w:r>
        <w:rPr>
          <w:b/>
          <w:i/>
          <w:sz w:val="24"/>
        </w:rPr>
        <w:t>of</w:t>
      </w:r>
      <w:r>
        <w:rPr>
          <w:b/>
          <w:i/>
          <w:spacing w:val="-12"/>
          <w:sz w:val="24"/>
        </w:rPr>
        <w:t xml:space="preserve"> </w:t>
      </w:r>
      <w:r>
        <w:rPr>
          <w:b/>
          <w:i/>
          <w:sz w:val="24"/>
        </w:rPr>
        <w:t>a</w:t>
      </w:r>
      <w:r>
        <w:rPr>
          <w:b/>
          <w:i/>
          <w:spacing w:val="-11"/>
          <w:sz w:val="24"/>
        </w:rPr>
        <w:t xml:space="preserve"> </w:t>
      </w:r>
      <w:r>
        <w:rPr>
          <w:b/>
          <w:i/>
          <w:sz w:val="24"/>
        </w:rPr>
        <w:t>family</w:t>
      </w:r>
      <w:r>
        <w:rPr>
          <w:b/>
          <w:i/>
          <w:spacing w:val="-12"/>
          <w:sz w:val="24"/>
        </w:rPr>
        <w:t xml:space="preserve"> </w:t>
      </w:r>
      <w:r>
        <w:rPr>
          <w:b/>
          <w:i/>
          <w:sz w:val="24"/>
        </w:rPr>
        <w:t>member</w:t>
      </w:r>
      <w:r>
        <w:rPr>
          <w:b/>
          <w:i/>
          <w:spacing w:val="-11"/>
          <w:sz w:val="24"/>
        </w:rPr>
        <w:t xml:space="preserve"> </w:t>
      </w:r>
      <w:r>
        <w:rPr>
          <w:b/>
          <w:i/>
          <w:sz w:val="24"/>
        </w:rPr>
        <w:t>as</w:t>
      </w:r>
      <w:r>
        <w:rPr>
          <w:b/>
          <w:i/>
          <w:spacing w:val="-11"/>
          <w:sz w:val="24"/>
        </w:rPr>
        <w:t xml:space="preserve"> </w:t>
      </w:r>
      <w:r>
        <w:rPr>
          <w:b/>
          <w:i/>
          <w:sz w:val="24"/>
        </w:rPr>
        <w:t>part</w:t>
      </w:r>
      <w:r>
        <w:rPr>
          <w:b/>
          <w:i/>
          <w:spacing w:val="-11"/>
          <w:sz w:val="24"/>
        </w:rPr>
        <w:t xml:space="preserve"> </w:t>
      </w:r>
      <w:r>
        <w:rPr>
          <w:b/>
          <w:i/>
          <w:sz w:val="24"/>
        </w:rPr>
        <w:t>of</w:t>
      </w:r>
      <w:r>
        <w:rPr>
          <w:b/>
          <w:i/>
          <w:spacing w:val="-14"/>
          <w:sz w:val="24"/>
        </w:rPr>
        <w:t xml:space="preserve"> </w:t>
      </w:r>
      <w:r>
        <w:rPr>
          <w:b/>
          <w:i/>
          <w:sz w:val="24"/>
        </w:rPr>
        <w:t>the</w:t>
      </w:r>
      <w:r>
        <w:rPr>
          <w:b/>
          <w:i/>
          <w:spacing w:val="-12"/>
          <w:sz w:val="24"/>
        </w:rPr>
        <w:t xml:space="preserve"> </w:t>
      </w:r>
      <w:r>
        <w:rPr>
          <w:b/>
          <w:i/>
          <w:sz w:val="24"/>
        </w:rPr>
        <w:t>exclusion</w:t>
      </w:r>
      <w:r>
        <w:rPr>
          <w:b/>
          <w:i/>
          <w:spacing w:val="-10"/>
          <w:sz w:val="24"/>
        </w:rPr>
        <w:t xml:space="preserve"> </w:t>
      </w:r>
      <w:r>
        <w:rPr>
          <w:b/>
          <w:i/>
          <w:sz w:val="24"/>
        </w:rPr>
        <w:t>language</w:t>
      </w:r>
      <w:r>
        <w:rPr>
          <w:b/>
          <w:i/>
          <w:spacing w:val="-12"/>
          <w:sz w:val="24"/>
        </w:rPr>
        <w:t xml:space="preserve"> </w:t>
      </w:r>
      <w:r>
        <w:rPr>
          <w:b/>
          <w:i/>
          <w:sz w:val="24"/>
        </w:rPr>
        <w:t xml:space="preserve">of medical treatment in </w:t>
      </w:r>
      <w:hyperlink r:id="rId40">
        <w:r>
          <w:rPr>
            <w:b/>
            <w:i/>
            <w:color w:val="467885"/>
            <w:sz w:val="24"/>
            <w:u w:val="single" w:color="467885"/>
          </w:rPr>
          <w:t>TEGL 10-16, Change 3</w:t>
        </w:r>
      </w:hyperlink>
      <w:r>
        <w:rPr>
          <w:b/>
          <w:i/>
          <w:sz w:val="24"/>
        </w:rPr>
        <w:t>.</w:t>
      </w:r>
    </w:p>
    <w:p w14:paraId="7BB59ADE" w14:textId="085447AC" w:rsidR="00357444" w:rsidRDefault="00124C30">
      <w:pPr>
        <w:pStyle w:val="BodyText"/>
        <w:spacing w:before="271" w:line="237" w:lineRule="auto"/>
        <w:ind w:right="110"/>
        <w:jc w:val="both"/>
      </w:pPr>
      <w:bookmarkStart w:id="28" w:name="Public_Assistance:_Copy_of_authorization"/>
      <w:bookmarkEnd w:id="28"/>
      <w:r>
        <w:rPr>
          <w:u w:val="single"/>
        </w:rPr>
        <w:t>Public Assistance:</w:t>
      </w:r>
      <w:r>
        <w:t xml:space="preserve"> Copy of authorization to receive any public assistance, copy of public assistance check, public assistance records, crossmatch with public assistance </w:t>
      </w:r>
      <w:r w:rsidR="00D944EE">
        <w:t>database</w:t>
      </w:r>
      <w:r>
        <w:t>.</w:t>
      </w:r>
    </w:p>
    <w:p w14:paraId="7BB59ADF" w14:textId="77777777" w:rsidR="00357444" w:rsidRDefault="00357444">
      <w:pPr>
        <w:pStyle w:val="BodyText"/>
        <w:spacing w:before="1"/>
        <w:ind w:left="0"/>
      </w:pPr>
    </w:p>
    <w:p w14:paraId="7BB59AE0" w14:textId="77777777" w:rsidR="00357444" w:rsidRDefault="00124C30">
      <w:pPr>
        <w:pStyle w:val="BodyText"/>
        <w:spacing w:line="237" w:lineRule="auto"/>
        <w:ind w:right="111"/>
        <w:jc w:val="both"/>
      </w:pPr>
      <w:bookmarkStart w:id="29" w:name="School_Status_at_Participation:_Applicab"/>
      <w:bookmarkEnd w:id="29"/>
      <w:r>
        <w:rPr>
          <w:u w:val="single"/>
        </w:rPr>
        <w:t>School Status at Participation:</w:t>
      </w:r>
      <w:r>
        <w:t xml:space="preserve"> Applicable records from education institution (certificate, diploma, attendance record,</w:t>
      </w:r>
      <w:r>
        <w:rPr>
          <w:spacing w:val="40"/>
        </w:rPr>
        <w:t xml:space="preserve"> </w:t>
      </w:r>
      <w:r>
        <w:t>transcripts, drop out letter, school documentation), State MIS, WIOA intake/registration forms,</w:t>
      </w:r>
      <w:r>
        <w:rPr>
          <w:spacing w:val="40"/>
        </w:rPr>
        <w:t xml:space="preserve"> </w:t>
      </w:r>
      <w:r>
        <w:t>self-attestation.</w:t>
      </w:r>
    </w:p>
    <w:p w14:paraId="7BB59AE1" w14:textId="77777777" w:rsidR="00357444" w:rsidRDefault="00357444">
      <w:pPr>
        <w:pStyle w:val="BodyText"/>
        <w:spacing w:before="4"/>
        <w:ind w:left="0"/>
      </w:pPr>
    </w:p>
    <w:p w14:paraId="7BB59AE2" w14:textId="77777777" w:rsidR="00357444" w:rsidRDefault="00124C30">
      <w:pPr>
        <w:pStyle w:val="BodyText"/>
        <w:jc w:val="both"/>
      </w:pPr>
      <w:r>
        <w:rPr>
          <w:u w:val="single"/>
        </w:rPr>
        <w:t>School</w:t>
      </w:r>
      <w:r>
        <w:rPr>
          <w:spacing w:val="-8"/>
          <w:u w:val="single"/>
        </w:rPr>
        <w:t xml:space="preserve"> </w:t>
      </w:r>
      <w:r>
        <w:rPr>
          <w:u w:val="single"/>
        </w:rPr>
        <w:t>Status</w:t>
      </w:r>
      <w:r>
        <w:rPr>
          <w:spacing w:val="-8"/>
          <w:u w:val="single"/>
        </w:rPr>
        <w:t xml:space="preserve"> </w:t>
      </w:r>
      <w:r>
        <w:rPr>
          <w:u w:val="single"/>
        </w:rPr>
        <w:t>at</w:t>
      </w:r>
      <w:r>
        <w:rPr>
          <w:spacing w:val="-8"/>
          <w:u w:val="single"/>
        </w:rPr>
        <w:t xml:space="preserve"> </w:t>
      </w:r>
      <w:r>
        <w:rPr>
          <w:u w:val="single"/>
        </w:rPr>
        <w:t>Exit:</w:t>
      </w:r>
      <w:r>
        <w:rPr>
          <w:spacing w:val="-8"/>
        </w:rPr>
        <w:t xml:space="preserve"> </w:t>
      </w:r>
      <w:r>
        <w:t>Transcripts,</w:t>
      </w:r>
      <w:r>
        <w:rPr>
          <w:spacing w:val="-8"/>
        </w:rPr>
        <w:t xml:space="preserve"> </w:t>
      </w:r>
      <w:r>
        <w:t>certificate,</w:t>
      </w:r>
      <w:r>
        <w:rPr>
          <w:spacing w:val="-8"/>
        </w:rPr>
        <w:t xml:space="preserve"> </w:t>
      </w:r>
      <w:r>
        <w:t>diploma,</w:t>
      </w:r>
      <w:r>
        <w:rPr>
          <w:spacing w:val="-11"/>
        </w:rPr>
        <w:t xml:space="preserve"> </w:t>
      </w:r>
      <w:r>
        <w:t>survey,</w:t>
      </w:r>
      <w:r>
        <w:rPr>
          <w:spacing w:val="-8"/>
        </w:rPr>
        <w:t xml:space="preserve"> </w:t>
      </w:r>
      <w:r>
        <w:t>case</w:t>
      </w:r>
      <w:r>
        <w:rPr>
          <w:spacing w:val="-8"/>
        </w:rPr>
        <w:t xml:space="preserve"> </w:t>
      </w:r>
      <w:r>
        <w:rPr>
          <w:spacing w:val="-2"/>
        </w:rPr>
        <w:t>notes.</w:t>
      </w:r>
    </w:p>
    <w:p w14:paraId="7BB59AE3" w14:textId="77777777" w:rsidR="00357444" w:rsidRDefault="00357444">
      <w:pPr>
        <w:pStyle w:val="BodyText"/>
        <w:spacing w:before="2"/>
        <w:ind w:left="0"/>
      </w:pPr>
    </w:p>
    <w:p w14:paraId="7BB59AE4" w14:textId="77777777" w:rsidR="00357444" w:rsidRDefault="00124C30">
      <w:pPr>
        <w:pStyle w:val="BodyText"/>
        <w:spacing w:line="237" w:lineRule="auto"/>
        <w:ind w:right="109"/>
      </w:pPr>
      <w:bookmarkStart w:id="30" w:name="Selective_Service_Registration:_Acceptab"/>
      <w:bookmarkEnd w:id="30"/>
      <w:r>
        <w:rPr>
          <w:u w:val="single"/>
        </w:rPr>
        <w:t>Selective</w:t>
      </w:r>
      <w:r>
        <w:rPr>
          <w:spacing w:val="-5"/>
          <w:u w:val="single"/>
        </w:rPr>
        <w:t xml:space="preserve"> </w:t>
      </w:r>
      <w:r>
        <w:rPr>
          <w:u w:val="single"/>
        </w:rPr>
        <w:t>Service</w:t>
      </w:r>
      <w:r>
        <w:rPr>
          <w:spacing w:val="-3"/>
          <w:u w:val="single"/>
        </w:rPr>
        <w:t xml:space="preserve"> </w:t>
      </w:r>
      <w:r>
        <w:rPr>
          <w:u w:val="single"/>
        </w:rPr>
        <w:t>Registration:</w:t>
      </w:r>
      <w:r>
        <w:t xml:space="preserve"> Acceptable documentation to determine a person’s Selective Service registration status include:</w:t>
      </w:r>
    </w:p>
    <w:p w14:paraId="7BB59AE5" w14:textId="77777777" w:rsidR="00357444" w:rsidRDefault="00124C30">
      <w:pPr>
        <w:pStyle w:val="ListParagraph"/>
        <w:numPr>
          <w:ilvl w:val="1"/>
          <w:numId w:val="6"/>
        </w:numPr>
        <w:tabs>
          <w:tab w:val="left" w:pos="835"/>
        </w:tabs>
        <w:spacing w:before="71" w:line="275" w:lineRule="exact"/>
        <w:ind w:left="835"/>
        <w:jc w:val="left"/>
        <w:rPr>
          <w:rFonts w:ascii="Symbol" w:hAnsi="Symbol"/>
        </w:rPr>
      </w:pPr>
      <w:bookmarkStart w:id="31" w:name="_Selective_Service_Acknowledgement_lett"/>
      <w:bookmarkEnd w:id="31"/>
      <w:r>
        <w:rPr>
          <w:sz w:val="24"/>
        </w:rPr>
        <w:t>Selective</w:t>
      </w:r>
      <w:r>
        <w:rPr>
          <w:spacing w:val="-5"/>
          <w:sz w:val="24"/>
        </w:rPr>
        <w:t xml:space="preserve"> </w:t>
      </w:r>
      <w:r>
        <w:rPr>
          <w:sz w:val="24"/>
        </w:rPr>
        <w:t>Service</w:t>
      </w:r>
      <w:r>
        <w:rPr>
          <w:spacing w:val="-15"/>
          <w:sz w:val="24"/>
        </w:rPr>
        <w:t xml:space="preserve"> </w:t>
      </w:r>
      <w:r>
        <w:rPr>
          <w:sz w:val="24"/>
        </w:rPr>
        <w:t>Acknowledgement</w:t>
      </w:r>
      <w:r>
        <w:rPr>
          <w:spacing w:val="-3"/>
          <w:sz w:val="24"/>
        </w:rPr>
        <w:t xml:space="preserve"> </w:t>
      </w:r>
      <w:r>
        <w:rPr>
          <w:spacing w:val="-2"/>
          <w:sz w:val="24"/>
        </w:rPr>
        <w:t>letter;</w:t>
      </w:r>
    </w:p>
    <w:p w14:paraId="7BB59AE6" w14:textId="77777777" w:rsidR="00357444" w:rsidRDefault="00124C30">
      <w:pPr>
        <w:pStyle w:val="ListParagraph"/>
        <w:numPr>
          <w:ilvl w:val="1"/>
          <w:numId w:val="6"/>
        </w:numPr>
        <w:tabs>
          <w:tab w:val="left" w:pos="835"/>
        </w:tabs>
        <w:spacing w:line="275" w:lineRule="exact"/>
        <w:ind w:left="835" w:hanging="359"/>
        <w:jc w:val="left"/>
        <w:rPr>
          <w:rFonts w:ascii="Symbol" w:hAnsi="Symbol"/>
        </w:rPr>
      </w:pPr>
      <w:bookmarkStart w:id="32" w:name="_Form_DD-214_“Report_of_Separation”;"/>
      <w:bookmarkEnd w:id="32"/>
      <w:r>
        <w:rPr>
          <w:sz w:val="24"/>
        </w:rPr>
        <w:t>Form</w:t>
      </w:r>
      <w:r>
        <w:rPr>
          <w:spacing w:val="-4"/>
          <w:sz w:val="24"/>
        </w:rPr>
        <w:t xml:space="preserve"> </w:t>
      </w:r>
      <w:r>
        <w:rPr>
          <w:sz w:val="24"/>
        </w:rPr>
        <w:t>DD-214</w:t>
      </w:r>
      <w:r>
        <w:rPr>
          <w:spacing w:val="-2"/>
          <w:sz w:val="24"/>
        </w:rPr>
        <w:t xml:space="preserve"> </w:t>
      </w:r>
      <w:r>
        <w:rPr>
          <w:sz w:val="24"/>
        </w:rPr>
        <w:t>“Report</w:t>
      </w:r>
      <w:r>
        <w:rPr>
          <w:spacing w:val="-2"/>
          <w:sz w:val="24"/>
        </w:rPr>
        <w:t xml:space="preserve"> </w:t>
      </w:r>
      <w:r>
        <w:rPr>
          <w:sz w:val="24"/>
        </w:rPr>
        <w:t xml:space="preserve">of </w:t>
      </w:r>
      <w:r>
        <w:rPr>
          <w:spacing w:val="-2"/>
          <w:sz w:val="24"/>
        </w:rPr>
        <w:t>Separation”;</w:t>
      </w:r>
    </w:p>
    <w:p w14:paraId="7BB59AE7" w14:textId="77777777" w:rsidR="00357444" w:rsidRDefault="00124C30">
      <w:pPr>
        <w:pStyle w:val="ListParagraph"/>
        <w:numPr>
          <w:ilvl w:val="1"/>
          <w:numId w:val="6"/>
        </w:numPr>
        <w:tabs>
          <w:tab w:val="left" w:pos="836"/>
        </w:tabs>
        <w:spacing w:before="4" w:line="256" w:lineRule="auto"/>
        <w:ind w:right="113"/>
        <w:jc w:val="left"/>
        <w:rPr>
          <w:rFonts w:ascii="Symbol" w:hAnsi="Symbol"/>
          <w:sz w:val="24"/>
        </w:rPr>
      </w:pPr>
      <w:r>
        <w:rPr>
          <w:sz w:val="24"/>
        </w:rPr>
        <w:t xml:space="preserve">Screen printout of the Selective Service Verification site: </w:t>
      </w:r>
      <w:hyperlink r:id="rId41">
        <w:r>
          <w:rPr>
            <w:color w:val="467885"/>
            <w:sz w:val="24"/>
            <w:u w:val="single" w:color="467885"/>
          </w:rPr>
          <w:t>www.sss.gov/RegVer/wfVerification.aspx</w:t>
        </w:r>
        <w:r>
          <w:rPr>
            <w:sz w:val="24"/>
          </w:rPr>
          <w:t>.</w:t>
        </w:r>
      </w:hyperlink>
      <w:r>
        <w:rPr>
          <w:spacing w:val="40"/>
          <w:sz w:val="24"/>
        </w:rPr>
        <w:t xml:space="preserve"> </w:t>
      </w:r>
      <w:r>
        <w:rPr>
          <w:sz w:val="24"/>
        </w:rPr>
        <w:t>For</w:t>
      </w:r>
      <w:r>
        <w:rPr>
          <w:spacing w:val="40"/>
          <w:sz w:val="24"/>
        </w:rPr>
        <w:t xml:space="preserve"> </w:t>
      </w:r>
      <w:r>
        <w:rPr>
          <w:sz w:val="24"/>
        </w:rPr>
        <w:t>males</w:t>
      </w:r>
      <w:r>
        <w:rPr>
          <w:spacing w:val="40"/>
          <w:sz w:val="24"/>
        </w:rPr>
        <w:t xml:space="preserve"> </w:t>
      </w:r>
      <w:r>
        <w:rPr>
          <w:sz w:val="24"/>
        </w:rPr>
        <w:t>who</w:t>
      </w:r>
      <w:r>
        <w:rPr>
          <w:spacing w:val="40"/>
          <w:sz w:val="24"/>
        </w:rPr>
        <w:t xml:space="preserve"> </w:t>
      </w:r>
      <w:r>
        <w:rPr>
          <w:sz w:val="24"/>
        </w:rPr>
        <w:t>have</w:t>
      </w:r>
      <w:r>
        <w:rPr>
          <w:spacing w:val="40"/>
          <w:sz w:val="24"/>
        </w:rPr>
        <w:t xml:space="preserve"> </w:t>
      </w:r>
      <w:r>
        <w:rPr>
          <w:sz w:val="24"/>
        </w:rPr>
        <w:t>already</w:t>
      </w:r>
      <w:r>
        <w:rPr>
          <w:spacing w:val="40"/>
          <w:sz w:val="24"/>
        </w:rPr>
        <w:t xml:space="preserve"> </w:t>
      </w:r>
      <w:r>
        <w:rPr>
          <w:sz w:val="24"/>
        </w:rPr>
        <w:t>registered,</w:t>
      </w:r>
      <w:r>
        <w:rPr>
          <w:spacing w:val="40"/>
          <w:sz w:val="24"/>
        </w:rPr>
        <w:t xml:space="preserve"> </w:t>
      </w:r>
      <w:r>
        <w:rPr>
          <w:sz w:val="24"/>
        </w:rPr>
        <w:t>this</w:t>
      </w:r>
      <w:r>
        <w:rPr>
          <w:spacing w:val="40"/>
          <w:sz w:val="24"/>
        </w:rPr>
        <w:t xml:space="preserve"> </w:t>
      </w:r>
      <w:r>
        <w:rPr>
          <w:sz w:val="24"/>
        </w:rPr>
        <w:t>website</w:t>
      </w:r>
      <w:r>
        <w:rPr>
          <w:spacing w:val="40"/>
          <w:sz w:val="24"/>
        </w:rPr>
        <w:t xml:space="preserve"> </w:t>
      </w:r>
      <w:r>
        <w:rPr>
          <w:sz w:val="24"/>
        </w:rPr>
        <w:t>can</w:t>
      </w:r>
      <w:r>
        <w:rPr>
          <w:spacing w:val="40"/>
          <w:sz w:val="24"/>
        </w:rPr>
        <w:t xml:space="preserve"> </w:t>
      </w:r>
      <w:r>
        <w:rPr>
          <w:sz w:val="24"/>
        </w:rPr>
        <w:t>be</w:t>
      </w:r>
      <w:r>
        <w:rPr>
          <w:spacing w:val="40"/>
          <w:sz w:val="24"/>
        </w:rPr>
        <w:t xml:space="preserve"> </w:t>
      </w:r>
      <w:r>
        <w:rPr>
          <w:sz w:val="24"/>
        </w:rPr>
        <w:t>used</w:t>
      </w:r>
      <w:r>
        <w:rPr>
          <w:spacing w:val="40"/>
          <w:sz w:val="24"/>
        </w:rPr>
        <w:t xml:space="preserve"> </w:t>
      </w:r>
      <w:r>
        <w:rPr>
          <w:sz w:val="24"/>
        </w:rPr>
        <w:t>to</w:t>
      </w:r>
      <w:r>
        <w:rPr>
          <w:spacing w:val="40"/>
          <w:sz w:val="24"/>
        </w:rPr>
        <w:t xml:space="preserve"> </w:t>
      </w:r>
      <w:r>
        <w:rPr>
          <w:sz w:val="24"/>
        </w:rPr>
        <w:t>confirm</w:t>
      </w:r>
      <w:r>
        <w:rPr>
          <w:spacing w:val="40"/>
          <w:sz w:val="24"/>
        </w:rPr>
        <w:t xml:space="preserve"> </w:t>
      </w:r>
      <w:r>
        <w:rPr>
          <w:sz w:val="24"/>
        </w:rPr>
        <w:t>their</w:t>
      </w:r>
      <w:r>
        <w:rPr>
          <w:spacing w:val="40"/>
          <w:sz w:val="24"/>
        </w:rPr>
        <w:t xml:space="preserve"> </w:t>
      </w:r>
      <w:r>
        <w:rPr>
          <w:sz w:val="24"/>
        </w:rPr>
        <w:t>Selective</w:t>
      </w:r>
      <w:r>
        <w:rPr>
          <w:spacing w:val="40"/>
          <w:sz w:val="24"/>
        </w:rPr>
        <w:t xml:space="preserve"> </w:t>
      </w:r>
      <w:r>
        <w:rPr>
          <w:sz w:val="24"/>
        </w:rPr>
        <w:t>Service</w:t>
      </w:r>
      <w:r>
        <w:rPr>
          <w:spacing w:val="40"/>
          <w:sz w:val="24"/>
        </w:rPr>
        <w:t xml:space="preserve"> </w:t>
      </w:r>
      <w:r>
        <w:rPr>
          <w:sz w:val="24"/>
        </w:rPr>
        <w:t>number</w:t>
      </w:r>
      <w:r>
        <w:rPr>
          <w:spacing w:val="40"/>
          <w:sz w:val="24"/>
        </w:rPr>
        <w:t xml:space="preserve"> </w:t>
      </w:r>
      <w:r>
        <w:rPr>
          <w:sz w:val="24"/>
        </w:rPr>
        <w:t>as</w:t>
      </w:r>
      <w:r>
        <w:rPr>
          <w:spacing w:val="40"/>
          <w:sz w:val="24"/>
        </w:rPr>
        <w:t xml:space="preserve"> </w:t>
      </w:r>
      <w:r>
        <w:rPr>
          <w:sz w:val="24"/>
        </w:rPr>
        <w:t>well</w:t>
      </w:r>
      <w:r>
        <w:rPr>
          <w:spacing w:val="40"/>
          <w:sz w:val="24"/>
        </w:rPr>
        <w:t xml:space="preserve"> </w:t>
      </w:r>
      <w:r>
        <w:rPr>
          <w:sz w:val="24"/>
        </w:rPr>
        <w:t>as</w:t>
      </w:r>
      <w:r>
        <w:rPr>
          <w:spacing w:val="40"/>
          <w:sz w:val="24"/>
        </w:rPr>
        <w:t xml:space="preserve"> </w:t>
      </w:r>
      <w:r>
        <w:rPr>
          <w:sz w:val="24"/>
        </w:rPr>
        <w:t>the</w:t>
      </w:r>
      <w:r>
        <w:rPr>
          <w:spacing w:val="40"/>
          <w:sz w:val="24"/>
        </w:rPr>
        <w:t xml:space="preserve"> </w:t>
      </w:r>
      <w:r>
        <w:rPr>
          <w:sz w:val="24"/>
        </w:rPr>
        <w:t>date</w:t>
      </w:r>
      <w:r>
        <w:rPr>
          <w:spacing w:val="40"/>
          <w:sz w:val="24"/>
        </w:rPr>
        <w:t xml:space="preserve"> </w:t>
      </w:r>
      <w:r>
        <w:rPr>
          <w:sz w:val="24"/>
        </w:rPr>
        <w:t>of</w:t>
      </w:r>
      <w:r>
        <w:rPr>
          <w:spacing w:val="40"/>
          <w:sz w:val="24"/>
        </w:rPr>
        <w:t xml:space="preserve"> </w:t>
      </w:r>
      <w:r>
        <w:rPr>
          <w:sz w:val="24"/>
        </w:rPr>
        <w:t>registration, by entering a last name, social security number, and date of birth;</w:t>
      </w:r>
    </w:p>
    <w:p w14:paraId="7BB59AE8" w14:textId="77777777" w:rsidR="00357444" w:rsidRDefault="00124C30">
      <w:pPr>
        <w:pStyle w:val="ListParagraph"/>
        <w:numPr>
          <w:ilvl w:val="1"/>
          <w:numId w:val="6"/>
        </w:numPr>
        <w:tabs>
          <w:tab w:val="left" w:pos="835"/>
        </w:tabs>
        <w:spacing w:before="120"/>
        <w:ind w:left="835"/>
        <w:jc w:val="left"/>
        <w:rPr>
          <w:rFonts w:ascii="Symbol" w:hAnsi="Symbol"/>
        </w:rPr>
      </w:pPr>
      <w:bookmarkStart w:id="33" w:name="_Selective_Service_Registration_Card;"/>
      <w:bookmarkEnd w:id="33"/>
      <w:r>
        <w:rPr>
          <w:sz w:val="24"/>
        </w:rPr>
        <w:t>Selective</w:t>
      </w:r>
      <w:r>
        <w:rPr>
          <w:spacing w:val="-3"/>
          <w:sz w:val="24"/>
        </w:rPr>
        <w:t xml:space="preserve"> </w:t>
      </w:r>
      <w:r>
        <w:rPr>
          <w:sz w:val="24"/>
        </w:rPr>
        <w:t>Service</w:t>
      </w:r>
      <w:r>
        <w:rPr>
          <w:spacing w:val="-3"/>
          <w:sz w:val="24"/>
        </w:rPr>
        <w:t xml:space="preserve"> </w:t>
      </w:r>
      <w:r>
        <w:rPr>
          <w:sz w:val="24"/>
        </w:rPr>
        <w:t>Registration</w:t>
      </w:r>
      <w:r>
        <w:rPr>
          <w:spacing w:val="-2"/>
          <w:sz w:val="24"/>
        </w:rPr>
        <w:t xml:space="preserve"> </w:t>
      </w:r>
      <w:r>
        <w:rPr>
          <w:spacing w:val="-4"/>
          <w:sz w:val="24"/>
        </w:rPr>
        <w:t>Card;</w:t>
      </w:r>
    </w:p>
    <w:p w14:paraId="7BB59AE9" w14:textId="77777777" w:rsidR="00357444" w:rsidRDefault="00357444">
      <w:pPr>
        <w:rPr>
          <w:rFonts w:ascii="Symbol" w:hAnsi="Symbol"/>
        </w:rPr>
        <w:sectPr w:rsidR="00357444">
          <w:pgSz w:w="12240" w:h="15840"/>
          <w:pgMar w:top="1220" w:right="1180" w:bottom="1520" w:left="1180" w:header="0" w:footer="1324" w:gutter="0"/>
          <w:cols w:space="720"/>
        </w:sectPr>
      </w:pPr>
    </w:p>
    <w:p w14:paraId="7BB59AEA" w14:textId="77777777" w:rsidR="00357444" w:rsidRDefault="00124C30">
      <w:pPr>
        <w:pStyle w:val="ListParagraph"/>
        <w:numPr>
          <w:ilvl w:val="1"/>
          <w:numId w:val="6"/>
        </w:numPr>
        <w:tabs>
          <w:tab w:val="left" w:pos="835"/>
        </w:tabs>
        <w:spacing w:before="70" w:line="266" w:lineRule="exact"/>
        <w:ind w:left="835"/>
        <w:jc w:val="left"/>
        <w:rPr>
          <w:rFonts w:ascii="Symbol" w:hAnsi="Symbol"/>
        </w:rPr>
      </w:pPr>
      <w:bookmarkStart w:id="34" w:name="_Selective_Service_Verification_Form_(F"/>
      <w:bookmarkStart w:id="35" w:name="_Stamped_Post_Office_Receipt_of_Registr"/>
      <w:bookmarkEnd w:id="34"/>
      <w:bookmarkEnd w:id="35"/>
      <w:r>
        <w:rPr>
          <w:sz w:val="24"/>
        </w:rPr>
        <w:lastRenderedPageBreak/>
        <w:t>Selective</w:t>
      </w:r>
      <w:r>
        <w:rPr>
          <w:spacing w:val="-10"/>
          <w:sz w:val="24"/>
        </w:rPr>
        <w:t xml:space="preserve"> </w:t>
      </w:r>
      <w:r>
        <w:rPr>
          <w:sz w:val="24"/>
        </w:rPr>
        <w:t>Service</w:t>
      </w:r>
      <w:r>
        <w:rPr>
          <w:spacing w:val="-10"/>
          <w:sz w:val="24"/>
        </w:rPr>
        <w:t xml:space="preserve"> </w:t>
      </w:r>
      <w:r>
        <w:rPr>
          <w:sz w:val="24"/>
        </w:rPr>
        <w:t>Verification</w:t>
      </w:r>
      <w:r>
        <w:rPr>
          <w:spacing w:val="-7"/>
          <w:sz w:val="24"/>
        </w:rPr>
        <w:t xml:space="preserve"> </w:t>
      </w:r>
      <w:r>
        <w:rPr>
          <w:sz w:val="24"/>
        </w:rPr>
        <w:t>Form</w:t>
      </w:r>
      <w:r>
        <w:rPr>
          <w:spacing w:val="-6"/>
          <w:sz w:val="24"/>
        </w:rPr>
        <w:t xml:space="preserve"> </w:t>
      </w:r>
      <w:r>
        <w:rPr>
          <w:sz w:val="24"/>
        </w:rPr>
        <w:t>(Form</w:t>
      </w:r>
      <w:r>
        <w:rPr>
          <w:spacing w:val="-7"/>
          <w:sz w:val="24"/>
        </w:rPr>
        <w:t xml:space="preserve"> </w:t>
      </w:r>
      <w:r>
        <w:rPr>
          <w:sz w:val="24"/>
        </w:rPr>
        <w:t>3A);</w:t>
      </w:r>
      <w:r>
        <w:rPr>
          <w:spacing w:val="-6"/>
          <w:sz w:val="24"/>
        </w:rPr>
        <w:t xml:space="preserve"> </w:t>
      </w:r>
      <w:r>
        <w:rPr>
          <w:spacing w:val="-2"/>
          <w:sz w:val="24"/>
        </w:rPr>
        <w:t>and/or</w:t>
      </w:r>
    </w:p>
    <w:p w14:paraId="7BB59AEB" w14:textId="77777777" w:rsidR="00357444" w:rsidRDefault="00124C30">
      <w:pPr>
        <w:pStyle w:val="ListParagraph"/>
        <w:numPr>
          <w:ilvl w:val="1"/>
          <w:numId w:val="6"/>
        </w:numPr>
        <w:tabs>
          <w:tab w:val="left" w:pos="835"/>
        </w:tabs>
        <w:spacing w:line="284" w:lineRule="exact"/>
        <w:ind w:left="835"/>
        <w:jc w:val="left"/>
        <w:rPr>
          <w:rFonts w:ascii="Symbol" w:hAnsi="Symbol"/>
          <w:sz w:val="24"/>
        </w:rPr>
      </w:pPr>
      <w:r>
        <w:rPr>
          <w:sz w:val="24"/>
        </w:rPr>
        <w:t>Stamped</w:t>
      </w:r>
      <w:r>
        <w:rPr>
          <w:spacing w:val="-7"/>
          <w:sz w:val="24"/>
        </w:rPr>
        <w:t xml:space="preserve"> </w:t>
      </w:r>
      <w:r>
        <w:rPr>
          <w:sz w:val="24"/>
        </w:rPr>
        <w:t>Post</w:t>
      </w:r>
      <w:r>
        <w:rPr>
          <w:spacing w:val="-4"/>
          <w:sz w:val="24"/>
        </w:rPr>
        <w:t xml:space="preserve"> </w:t>
      </w:r>
      <w:r>
        <w:rPr>
          <w:sz w:val="24"/>
        </w:rPr>
        <w:t>Office</w:t>
      </w:r>
      <w:r>
        <w:rPr>
          <w:spacing w:val="-5"/>
          <w:sz w:val="24"/>
        </w:rPr>
        <w:t xml:space="preserve"> </w:t>
      </w:r>
      <w:r>
        <w:rPr>
          <w:sz w:val="24"/>
        </w:rPr>
        <w:t>Receipt</w:t>
      </w:r>
      <w:r>
        <w:rPr>
          <w:spacing w:val="-4"/>
          <w:sz w:val="24"/>
        </w:rPr>
        <w:t xml:space="preserve"> </w:t>
      </w:r>
      <w:r>
        <w:rPr>
          <w:sz w:val="24"/>
        </w:rPr>
        <w:t>of</w:t>
      </w:r>
      <w:r>
        <w:rPr>
          <w:spacing w:val="-5"/>
          <w:sz w:val="24"/>
        </w:rPr>
        <w:t xml:space="preserve"> </w:t>
      </w:r>
      <w:r>
        <w:rPr>
          <w:sz w:val="24"/>
        </w:rPr>
        <w:t>Registration.</w:t>
      </w:r>
      <w:r>
        <w:rPr>
          <w:spacing w:val="-4"/>
          <w:sz w:val="24"/>
        </w:rPr>
        <w:t xml:space="preserve"> </w:t>
      </w:r>
      <w:r>
        <w:rPr>
          <w:sz w:val="24"/>
        </w:rPr>
        <w:t>(</w:t>
      </w:r>
      <w:hyperlink r:id="rId42">
        <w:r>
          <w:rPr>
            <w:color w:val="467885"/>
            <w:sz w:val="24"/>
            <w:u w:val="single" w:color="467885"/>
          </w:rPr>
          <w:t>TEGL</w:t>
        </w:r>
        <w:r>
          <w:rPr>
            <w:color w:val="467885"/>
            <w:spacing w:val="-13"/>
            <w:sz w:val="24"/>
            <w:u w:val="single" w:color="467885"/>
          </w:rPr>
          <w:t xml:space="preserve"> </w:t>
        </w:r>
        <w:r>
          <w:rPr>
            <w:color w:val="467885"/>
            <w:sz w:val="24"/>
            <w:u w:val="single" w:color="467885"/>
          </w:rPr>
          <w:t>11-11,</w:t>
        </w:r>
        <w:r>
          <w:rPr>
            <w:color w:val="467885"/>
            <w:spacing w:val="-4"/>
            <w:sz w:val="24"/>
            <w:u w:val="single" w:color="467885"/>
          </w:rPr>
          <w:t xml:space="preserve"> </w:t>
        </w:r>
        <w:r>
          <w:rPr>
            <w:color w:val="467885"/>
            <w:sz w:val="24"/>
            <w:u w:val="single" w:color="467885"/>
          </w:rPr>
          <w:t>Change</w:t>
        </w:r>
        <w:r>
          <w:rPr>
            <w:color w:val="467885"/>
            <w:spacing w:val="-5"/>
            <w:sz w:val="24"/>
            <w:u w:val="single" w:color="467885"/>
          </w:rPr>
          <w:t xml:space="preserve"> 2</w:t>
        </w:r>
      </w:hyperlink>
      <w:r>
        <w:rPr>
          <w:spacing w:val="-5"/>
          <w:sz w:val="24"/>
        </w:rPr>
        <w:t>)</w:t>
      </w:r>
    </w:p>
    <w:p w14:paraId="7BB59AEC" w14:textId="77777777" w:rsidR="00357444" w:rsidRDefault="00357444">
      <w:pPr>
        <w:pStyle w:val="BodyText"/>
        <w:spacing w:before="162"/>
        <w:ind w:left="0"/>
      </w:pPr>
    </w:p>
    <w:p w14:paraId="7BB59AED" w14:textId="77777777" w:rsidR="00357444" w:rsidRDefault="00124C30">
      <w:pPr>
        <w:pStyle w:val="BodyText"/>
        <w:spacing w:line="259" w:lineRule="auto"/>
        <w:ind w:right="109"/>
      </w:pPr>
      <w:r>
        <w:rPr>
          <w:u w:val="single"/>
        </w:rPr>
        <w:t>Social Security Number:</w:t>
      </w:r>
      <w:r>
        <w:t xml:space="preserve"> Social Security Card,</w:t>
      </w:r>
      <w:r>
        <w:rPr>
          <w:spacing w:val="40"/>
        </w:rPr>
        <w:t xml:space="preserve"> </w:t>
      </w:r>
      <w:r>
        <w:t>Social Security</w:t>
      </w:r>
      <w:r>
        <w:rPr>
          <w:spacing w:val="-11"/>
        </w:rPr>
        <w:t xml:space="preserve"> </w:t>
      </w:r>
      <w:r>
        <w:t>Administration printout</w:t>
      </w:r>
      <w:r>
        <w:rPr>
          <w:spacing w:val="80"/>
        </w:rPr>
        <w:t xml:space="preserve"> </w:t>
      </w:r>
      <w:r>
        <w:t>containing the applicants’</w:t>
      </w:r>
      <w:r>
        <w:rPr>
          <w:spacing w:val="-11"/>
        </w:rPr>
        <w:t xml:space="preserve"> </w:t>
      </w:r>
      <w:r>
        <w:t>name and social security number, DD-214, W-2 or public assistance records.</w:t>
      </w:r>
    </w:p>
    <w:p w14:paraId="7BB59AEE" w14:textId="77777777" w:rsidR="00357444" w:rsidRDefault="00357444">
      <w:pPr>
        <w:pStyle w:val="BodyText"/>
        <w:spacing w:before="79"/>
        <w:ind w:left="0"/>
      </w:pPr>
    </w:p>
    <w:p w14:paraId="7BB59AEF" w14:textId="77777777" w:rsidR="00357444" w:rsidRDefault="00124C30">
      <w:pPr>
        <w:pStyle w:val="BodyText"/>
      </w:pPr>
      <w:bookmarkStart w:id="36" w:name="Veteran’s_Status:_DD-214,_crossmatch_wit"/>
      <w:bookmarkEnd w:id="36"/>
      <w:r>
        <w:rPr>
          <w:u w:val="single"/>
        </w:rPr>
        <w:t>Veteran’s</w:t>
      </w:r>
      <w:r>
        <w:rPr>
          <w:spacing w:val="-10"/>
          <w:u w:val="single"/>
        </w:rPr>
        <w:t xml:space="preserve"> </w:t>
      </w:r>
      <w:r>
        <w:rPr>
          <w:u w:val="single"/>
        </w:rPr>
        <w:t>Status:</w:t>
      </w:r>
      <w:r>
        <w:rPr>
          <w:spacing w:val="-8"/>
        </w:rPr>
        <w:t xml:space="preserve"> </w:t>
      </w:r>
      <w:r>
        <w:t>DD-214,</w:t>
      </w:r>
      <w:r>
        <w:rPr>
          <w:spacing w:val="-7"/>
        </w:rPr>
        <w:t xml:space="preserve"> </w:t>
      </w:r>
      <w:r>
        <w:t>crossmatch</w:t>
      </w:r>
      <w:r>
        <w:rPr>
          <w:spacing w:val="-8"/>
        </w:rPr>
        <w:t xml:space="preserve"> </w:t>
      </w:r>
      <w:r>
        <w:t>with</w:t>
      </w:r>
      <w:r>
        <w:rPr>
          <w:spacing w:val="-10"/>
        </w:rPr>
        <w:t xml:space="preserve"> </w:t>
      </w:r>
      <w:r>
        <w:t>veteran’s</w:t>
      </w:r>
      <w:r>
        <w:rPr>
          <w:spacing w:val="-7"/>
        </w:rPr>
        <w:t xml:space="preserve"> </w:t>
      </w:r>
      <w:r>
        <w:t>data,</w:t>
      </w:r>
      <w:r>
        <w:rPr>
          <w:spacing w:val="-8"/>
        </w:rPr>
        <w:t xml:space="preserve"> </w:t>
      </w:r>
      <w:r>
        <w:t>letter</w:t>
      </w:r>
      <w:r>
        <w:rPr>
          <w:spacing w:val="-8"/>
        </w:rPr>
        <w:t xml:space="preserve"> </w:t>
      </w:r>
      <w:r>
        <w:t>from</w:t>
      </w:r>
      <w:r>
        <w:rPr>
          <w:spacing w:val="-8"/>
        </w:rPr>
        <w:t xml:space="preserve"> </w:t>
      </w:r>
      <w:r>
        <w:t>Veteran’s</w:t>
      </w:r>
      <w:r>
        <w:rPr>
          <w:spacing w:val="-7"/>
        </w:rPr>
        <w:t xml:space="preserve"> </w:t>
      </w:r>
      <w:r>
        <w:rPr>
          <w:spacing w:val="-2"/>
        </w:rPr>
        <w:t>Administration.</w:t>
      </w:r>
    </w:p>
    <w:p w14:paraId="7BB59AF0" w14:textId="77777777" w:rsidR="00357444" w:rsidRDefault="00124C30">
      <w:pPr>
        <w:pStyle w:val="BodyText"/>
        <w:spacing w:before="273" w:line="237" w:lineRule="auto"/>
        <w:ind w:right="113"/>
        <w:jc w:val="both"/>
      </w:pPr>
      <w:bookmarkStart w:id="37" w:name="Work_History:_Appropriate_hard_form_docu"/>
      <w:bookmarkEnd w:id="37"/>
      <w:r>
        <w:rPr>
          <w:u w:val="single"/>
        </w:rPr>
        <w:t>Work History:</w:t>
      </w:r>
      <w:r>
        <w:t xml:space="preserve"> Appropriate hard form documentation indicating participant’s past employment for five years or</w:t>
      </w:r>
      <w:r>
        <w:rPr>
          <w:spacing w:val="80"/>
        </w:rPr>
        <w:t xml:space="preserve"> </w:t>
      </w:r>
      <w:r>
        <w:t>as</w:t>
      </w:r>
      <w:r>
        <w:rPr>
          <w:spacing w:val="40"/>
        </w:rPr>
        <w:t xml:space="preserve"> </w:t>
      </w:r>
      <w:r>
        <w:t>far</w:t>
      </w:r>
      <w:r>
        <w:rPr>
          <w:spacing w:val="40"/>
        </w:rPr>
        <w:t xml:space="preserve"> </w:t>
      </w:r>
      <w:r>
        <w:t>back</w:t>
      </w:r>
      <w:r>
        <w:rPr>
          <w:spacing w:val="40"/>
        </w:rPr>
        <w:t xml:space="preserve"> </w:t>
      </w:r>
      <w:r>
        <w:t>as</w:t>
      </w:r>
      <w:r>
        <w:rPr>
          <w:spacing w:val="39"/>
        </w:rPr>
        <w:t xml:space="preserve"> </w:t>
      </w:r>
      <w:r>
        <w:t>necessary</w:t>
      </w:r>
      <w:r>
        <w:rPr>
          <w:spacing w:val="37"/>
        </w:rPr>
        <w:t xml:space="preserve"> </w:t>
      </w:r>
      <w:r>
        <w:t>to</w:t>
      </w:r>
      <w:r>
        <w:rPr>
          <w:spacing w:val="39"/>
        </w:rPr>
        <w:t xml:space="preserve"> </w:t>
      </w:r>
      <w:r>
        <w:t>document</w:t>
      </w:r>
      <w:r>
        <w:rPr>
          <w:spacing w:val="40"/>
        </w:rPr>
        <w:t xml:space="preserve"> </w:t>
      </w:r>
      <w:r>
        <w:t>relevant</w:t>
      </w:r>
      <w:r>
        <w:rPr>
          <w:spacing w:val="40"/>
        </w:rPr>
        <w:t xml:space="preserve"> </w:t>
      </w:r>
      <w:r>
        <w:t>skill</w:t>
      </w:r>
      <w:r>
        <w:rPr>
          <w:spacing w:val="40"/>
        </w:rPr>
        <w:t xml:space="preserve"> </w:t>
      </w:r>
      <w:r>
        <w:t>including</w:t>
      </w:r>
      <w:r>
        <w:rPr>
          <w:spacing w:val="37"/>
        </w:rPr>
        <w:t xml:space="preserve"> </w:t>
      </w:r>
      <w:r>
        <w:t>start,</w:t>
      </w:r>
      <w:r>
        <w:rPr>
          <w:spacing w:val="39"/>
        </w:rPr>
        <w:t xml:space="preserve"> </w:t>
      </w:r>
      <w:r>
        <w:t>end</w:t>
      </w:r>
      <w:r>
        <w:rPr>
          <w:spacing w:val="39"/>
        </w:rPr>
        <w:t xml:space="preserve"> </w:t>
      </w:r>
      <w:r>
        <w:t>dates,</w:t>
      </w:r>
      <w:r>
        <w:rPr>
          <w:spacing w:val="39"/>
        </w:rPr>
        <w:t xml:space="preserve"> </w:t>
      </w:r>
      <w:r>
        <w:t>job title</w:t>
      </w:r>
      <w:r>
        <w:rPr>
          <w:spacing w:val="41"/>
        </w:rPr>
        <w:t xml:space="preserve"> </w:t>
      </w:r>
      <w:r>
        <w:t>and</w:t>
      </w:r>
      <w:r>
        <w:rPr>
          <w:spacing w:val="75"/>
        </w:rPr>
        <w:t xml:space="preserve"> </w:t>
      </w:r>
      <w:r>
        <w:t>employer.</w:t>
      </w:r>
      <w:r>
        <w:rPr>
          <w:spacing w:val="-4"/>
        </w:rPr>
        <w:t xml:space="preserve"> </w:t>
      </w:r>
      <w:r>
        <w:t>Qualified</w:t>
      </w:r>
      <w:r>
        <w:rPr>
          <w:spacing w:val="-3"/>
        </w:rPr>
        <w:t xml:space="preserve"> </w:t>
      </w:r>
      <w:r>
        <w:t>Dislocation</w:t>
      </w:r>
      <w:r>
        <w:rPr>
          <w:spacing w:val="-4"/>
        </w:rPr>
        <w:t xml:space="preserve"> </w:t>
      </w:r>
      <w:r>
        <w:t>Date</w:t>
      </w:r>
      <w:r>
        <w:rPr>
          <w:spacing w:val="-8"/>
        </w:rPr>
        <w:t xml:space="preserve"> </w:t>
      </w:r>
      <w:r>
        <w:t>must</w:t>
      </w:r>
      <w:r>
        <w:rPr>
          <w:spacing w:val="-4"/>
        </w:rPr>
        <w:t xml:space="preserve"> </w:t>
      </w:r>
      <w:r>
        <w:t>match</w:t>
      </w:r>
      <w:r>
        <w:rPr>
          <w:spacing w:val="-3"/>
        </w:rPr>
        <w:t xml:space="preserve"> </w:t>
      </w:r>
      <w:r>
        <w:t>month,</w:t>
      </w:r>
      <w:r>
        <w:rPr>
          <w:spacing w:val="-4"/>
        </w:rPr>
        <w:t xml:space="preserve"> </w:t>
      </w:r>
      <w:r>
        <w:t>day,</w:t>
      </w:r>
      <w:r>
        <w:rPr>
          <w:spacing w:val="-1"/>
        </w:rPr>
        <w:t xml:space="preserve"> </w:t>
      </w:r>
      <w:r>
        <w:t>year</w:t>
      </w:r>
      <w:r>
        <w:rPr>
          <w:spacing w:val="-8"/>
        </w:rPr>
        <w:t xml:space="preserve"> </w:t>
      </w:r>
      <w:r>
        <w:t>to</w:t>
      </w:r>
      <w:r>
        <w:rPr>
          <w:spacing w:val="-4"/>
        </w:rPr>
        <w:t xml:space="preserve"> </w:t>
      </w:r>
      <w:r>
        <w:t>data</w:t>
      </w:r>
      <w:r>
        <w:rPr>
          <w:spacing w:val="-5"/>
        </w:rPr>
        <w:t xml:space="preserve"> </w:t>
      </w:r>
      <w:r>
        <w:t>entered</w:t>
      </w:r>
      <w:r>
        <w:rPr>
          <w:spacing w:val="-4"/>
        </w:rPr>
        <w:t xml:space="preserve"> </w:t>
      </w:r>
      <w:r>
        <w:t>in</w:t>
      </w:r>
      <w:r>
        <w:rPr>
          <w:spacing w:val="-7"/>
        </w:rPr>
        <w:t xml:space="preserve"> </w:t>
      </w:r>
      <w:r>
        <w:rPr>
          <w:spacing w:val="-4"/>
        </w:rPr>
        <w:t>MIS.</w:t>
      </w:r>
    </w:p>
    <w:p w14:paraId="7BB59AF1" w14:textId="77777777" w:rsidR="00357444" w:rsidRDefault="00357444">
      <w:pPr>
        <w:pStyle w:val="BodyText"/>
        <w:spacing w:before="4"/>
        <w:ind w:left="0"/>
      </w:pPr>
    </w:p>
    <w:p w14:paraId="7BB59AF2" w14:textId="69E660F8" w:rsidR="00357444" w:rsidRDefault="00124C30">
      <w:pPr>
        <w:pStyle w:val="BodyText"/>
        <w:ind w:right="112"/>
        <w:jc w:val="both"/>
      </w:pPr>
      <w:r>
        <w:t xml:space="preserve">Please note that as stated in </w:t>
      </w:r>
      <w:hyperlink r:id="rId43">
        <w:r>
          <w:rPr>
            <w:color w:val="467885"/>
            <w:u w:val="single" w:color="467885"/>
          </w:rPr>
          <w:t>TEGL 23-19, Change 1</w:t>
        </w:r>
        <w:r>
          <w:t>,</w:t>
        </w:r>
      </w:hyperlink>
      <w:r>
        <w:t xml:space="preserve"> self-attestation means a written, or electronic/digital declaration of information for a particular data element, signed and dated by the participant. ETA broadly interprets what is an electronic/digital signature. Electronic</w:t>
      </w:r>
      <w:r>
        <w:rPr>
          <w:spacing w:val="-1"/>
        </w:rPr>
        <w:t xml:space="preserve"> </w:t>
      </w:r>
      <w:r>
        <w:t xml:space="preserve">signatures or </w:t>
      </w:r>
      <w:r w:rsidR="00D944EE">
        <w:t>submission</w:t>
      </w:r>
      <w:r>
        <w:rPr>
          <w:spacing w:val="-12"/>
        </w:rPr>
        <w:t xml:space="preserve"> </w:t>
      </w:r>
      <w:r>
        <w:t>from</w:t>
      </w:r>
      <w:r>
        <w:rPr>
          <w:spacing w:val="-12"/>
        </w:rPr>
        <w:t xml:space="preserve"> </w:t>
      </w:r>
      <w:r>
        <w:t>the</w:t>
      </w:r>
      <w:r>
        <w:rPr>
          <w:spacing w:val="-13"/>
        </w:rPr>
        <w:t xml:space="preserve"> </w:t>
      </w:r>
      <w:r>
        <w:t>participant</w:t>
      </w:r>
      <w:r>
        <w:rPr>
          <w:spacing w:val="-12"/>
        </w:rPr>
        <w:t xml:space="preserve"> </w:t>
      </w:r>
      <w:r>
        <w:t>such</w:t>
      </w:r>
      <w:r>
        <w:rPr>
          <w:spacing w:val="-10"/>
        </w:rPr>
        <w:t xml:space="preserve"> </w:t>
      </w:r>
      <w:r>
        <w:t>as</w:t>
      </w:r>
      <w:r>
        <w:rPr>
          <w:spacing w:val="-9"/>
        </w:rPr>
        <w:t xml:space="preserve"> </w:t>
      </w:r>
      <w:r>
        <w:t>an</w:t>
      </w:r>
      <w:r>
        <w:rPr>
          <w:spacing w:val="-12"/>
        </w:rPr>
        <w:t xml:space="preserve"> </w:t>
      </w:r>
      <w:r>
        <w:t>email,</w:t>
      </w:r>
      <w:r>
        <w:rPr>
          <w:spacing w:val="-12"/>
        </w:rPr>
        <w:t xml:space="preserve"> </w:t>
      </w:r>
      <w:r>
        <w:t>text,</w:t>
      </w:r>
      <w:r>
        <w:rPr>
          <w:spacing w:val="-12"/>
        </w:rPr>
        <w:t xml:space="preserve"> </w:t>
      </w:r>
      <w:r>
        <w:t>or</w:t>
      </w:r>
      <w:r>
        <w:rPr>
          <w:spacing w:val="-13"/>
        </w:rPr>
        <w:t xml:space="preserve"> </w:t>
      </w:r>
      <w:r>
        <w:t>unique</w:t>
      </w:r>
      <w:r>
        <w:rPr>
          <w:spacing w:val="-11"/>
        </w:rPr>
        <w:t xml:space="preserve"> </w:t>
      </w:r>
      <w:r>
        <w:t>online</w:t>
      </w:r>
      <w:r>
        <w:rPr>
          <w:spacing w:val="-13"/>
        </w:rPr>
        <w:t xml:space="preserve"> </w:t>
      </w:r>
      <w:r>
        <w:t>survey</w:t>
      </w:r>
      <w:r>
        <w:rPr>
          <w:spacing w:val="-12"/>
        </w:rPr>
        <w:t xml:space="preserve"> </w:t>
      </w:r>
      <w:r>
        <w:t>response</w:t>
      </w:r>
      <w:r>
        <w:rPr>
          <w:spacing w:val="-13"/>
        </w:rPr>
        <w:t xml:space="preserve"> </w:t>
      </w:r>
      <w:r>
        <w:t>is</w:t>
      </w:r>
      <w:r>
        <w:rPr>
          <w:spacing w:val="-9"/>
        </w:rPr>
        <w:t xml:space="preserve"> </w:t>
      </w:r>
      <w:r>
        <w:t>considered an</w:t>
      </w:r>
      <w:r>
        <w:rPr>
          <w:spacing w:val="-16"/>
        </w:rPr>
        <w:t xml:space="preserve"> </w:t>
      </w:r>
      <w:r>
        <w:t>electronic</w:t>
      </w:r>
      <w:r>
        <w:rPr>
          <w:spacing w:val="-15"/>
        </w:rPr>
        <w:t xml:space="preserve"> </w:t>
      </w:r>
      <w:r>
        <w:t>signature</w:t>
      </w:r>
      <w:r>
        <w:rPr>
          <w:spacing w:val="-15"/>
        </w:rPr>
        <w:t xml:space="preserve"> </w:t>
      </w:r>
      <w:r>
        <w:t>or</w:t>
      </w:r>
      <w:r>
        <w:rPr>
          <w:spacing w:val="-13"/>
        </w:rPr>
        <w:t xml:space="preserve"> </w:t>
      </w:r>
      <w:r>
        <w:t>verification;</w:t>
      </w:r>
      <w:r>
        <w:rPr>
          <w:spacing w:val="-14"/>
        </w:rPr>
        <w:t xml:space="preserve"> </w:t>
      </w:r>
      <w:r>
        <w:t>it</w:t>
      </w:r>
      <w:r>
        <w:rPr>
          <w:spacing w:val="-14"/>
        </w:rPr>
        <w:t xml:space="preserve"> </w:t>
      </w:r>
      <w:r>
        <w:t>must</w:t>
      </w:r>
      <w:r>
        <w:rPr>
          <w:spacing w:val="-14"/>
        </w:rPr>
        <w:t xml:space="preserve"> </w:t>
      </w:r>
      <w:r>
        <w:t>be</w:t>
      </w:r>
      <w:r>
        <w:rPr>
          <w:spacing w:val="-15"/>
        </w:rPr>
        <w:t xml:space="preserve"> </w:t>
      </w:r>
      <w:r>
        <w:t>participant</w:t>
      </w:r>
      <w:r>
        <w:rPr>
          <w:spacing w:val="-14"/>
        </w:rPr>
        <w:t xml:space="preserve"> </w:t>
      </w:r>
      <w:r>
        <w:t>generated</w:t>
      </w:r>
      <w:r>
        <w:rPr>
          <w:spacing w:val="-14"/>
        </w:rPr>
        <w:t xml:space="preserve"> </w:t>
      </w:r>
      <w:r>
        <w:t>and</w:t>
      </w:r>
      <w:r>
        <w:rPr>
          <w:spacing w:val="-14"/>
        </w:rPr>
        <w:t xml:space="preserve"> </w:t>
      </w:r>
      <w:r>
        <w:t>traceable</w:t>
      </w:r>
      <w:r>
        <w:rPr>
          <w:spacing w:val="-15"/>
        </w:rPr>
        <w:t xml:space="preserve"> </w:t>
      </w:r>
      <w:r>
        <w:t>to</w:t>
      </w:r>
      <w:r>
        <w:rPr>
          <w:spacing w:val="-14"/>
        </w:rPr>
        <w:t xml:space="preserve"> </w:t>
      </w:r>
      <w:r>
        <w:t>the</w:t>
      </w:r>
      <w:r>
        <w:rPr>
          <w:spacing w:val="-14"/>
        </w:rPr>
        <w:t xml:space="preserve"> </w:t>
      </w:r>
      <w:r>
        <w:rPr>
          <w:spacing w:val="-2"/>
        </w:rPr>
        <w:t>participant.</w:t>
      </w:r>
    </w:p>
    <w:p w14:paraId="7BB59AF3" w14:textId="77777777" w:rsidR="00357444" w:rsidRDefault="00357444">
      <w:pPr>
        <w:pStyle w:val="BodyText"/>
        <w:ind w:left="0"/>
      </w:pPr>
    </w:p>
    <w:p w14:paraId="7BB59AF4" w14:textId="77777777" w:rsidR="00357444" w:rsidRDefault="00124C30">
      <w:pPr>
        <w:pStyle w:val="BodyText"/>
        <w:ind w:left="116" w:right="228"/>
        <w:jc w:val="both"/>
      </w:pPr>
      <w:r>
        <w:t xml:space="preserve">All Grantees must take the steps necessary to ensure the privacy of all Personally Identifiable Information (PII) obtained from participants and/or other individuals and to protect such information from unauthorized disclosure. Reference </w:t>
      </w:r>
      <w:hyperlink r:id="rId44">
        <w:r>
          <w:rPr>
            <w:color w:val="467885"/>
            <w:u w:val="single" w:color="467885"/>
          </w:rPr>
          <w:t>TEGL 39-11</w:t>
        </w:r>
      </w:hyperlink>
    </w:p>
    <w:p w14:paraId="7BB59AF5" w14:textId="77777777" w:rsidR="00357444" w:rsidRDefault="00357444">
      <w:pPr>
        <w:pStyle w:val="BodyText"/>
        <w:spacing w:before="5"/>
        <w:ind w:left="0"/>
      </w:pPr>
    </w:p>
    <w:p w14:paraId="7BB59AF6" w14:textId="77777777" w:rsidR="00357444" w:rsidRDefault="00124C30">
      <w:pPr>
        <w:pStyle w:val="Heading1"/>
      </w:pPr>
      <w:bookmarkStart w:id="38" w:name="Definitions"/>
      <w:bookmarkEnd w:id="38"/>
      <w:r>
        <w:rPr>
          <w:spacing w:val="-2"/>
        </w:rPr>
        <w:t>Definitions</w:t>
      </w:r>
    </w:p>
    <w:p w14:paraId="7BB59AF7" w14:textId="77777777" w:rsidR="00357444" w:rsidRDefault="00357444">
      <w:pPr>
        <w:pStyle w:val="BodyText"/>
        <w:ind w:left="0"/>
        <w:rPr>
          <w:b/>
        </w:rPr>
      </w:pPr>
    </w:p>
    <w:p w14:paraId="7BB59AF8" w14:textId="77777777" w:rsidR="00357444" w:rsidRDefault="00124C30">
      <w:pPr>
        <w:ind w:left="115" w:right="110"/>
        <w:jc w:val="both"/>
        <w:rPr>
          <w:b/>
          <w:i/>
          <w:sz w:val="24"/>
        </w:rPr>
      </w:pPr>
      <w:bookmarkStart w:id="39" w:name="Attachment_to_the_workforce:_Can_be_demo"/>
      <w:bookmarkEnd w:id="39"/>
      <w:r>
        <w:rPr>
          <w:sz w:val="24"/>
          <w:u w:val="single"/>
        </w:rPr>
        <w:t>Attachment</w:t>
      </w:r>
      <w:r>
        <w:rPr>
          <w:spacing w:val="-15"/>
          <w:sz w:val="24"/>
          <w:u w:val="single"/>
        </w:rPr>
        <w:t xml:space="preserve"> </w:t>
      </w:r>
      <w:r>
        <w:rPr>
          <w:sz w:val="24"/>
          <w:u w:val="single"/>
        </w:rPr>
        <w:t>to</w:t>
      </w:r>
      <w:r>
        <w:rPr>
          <w:spacing w:val="-15"/>
          <w:sz w:val="24"/>
          <w:u w:val="single"/>
        </w:rPr>
        <w:t xml:space="preserve"> </w:t>
      </w:r>
      <w:r>
        <w:rPr>
          <w:sz w:val="24"/>
          <w:u w:val="single"/>
        </w:rPr>
        <w:t>the</w:t>
      </w:r>
      <w:r>
        <w:rPr>
          <w:spacing w:val="-11"/>
          <w:sz w:val="24"/>
          <w:u w:val="single"/>
        </w:rPr>
        <w:t xml:space="preserve"> </w:t>
      </w:r>
      <w:r>
        <w:rPr>
          <w:sz w:val="24"/>
          <w:u w:val="single"/>
        </w:rPr>
        <w:t>workforce:</w:t>
      </w:r>
      <w:r>
        <w:rPr>
          <w:spacing w:val="-8"/>
          <w:sz w:val="24"/>
        </w:rPr>
        <w:t xml:space="preserve"> </w:t>
      </w:r>
      <w:r>
        <w:rPr>
          <w:b/>
          <w:i/>
          <w:sz w:val="24"/>
        </w:rPr>
        <w:t>Can</w:t>
      </w:r>
      <w:r>
        <w:rPr>
          <w:b/>
          <w:i/>
          <w:spacing w:val="30"/>
          <w:sz w:val="24"/>
        </w:rPr>
        <w:t xml:space="preserve"> </w:t>
      </w:r>
      <w:r>
        <w:rPr>
          <w:b/>
          <w:i/>
          <w:sz w:val="24"/>
        </w:rPr>
        <w:t>be</w:t>
      </w:r>
      <w:r>
        <w:rPr>
          <w:b/>
          <w:i/>
          <w:spacing w:val="26"/>
          <w:sz w:val="24"/>
        </w:rPr>
        <w:t xml:space="preserve"> </w:t>
      </w:r>
      <w:r>
        <w:rPr>
          <w:b/>
          <w:i/>
          <w:sz w:val="24"/>
        </w:rPr>
        <w:t>demonstrated</w:t>
      </w:r>
      <w:r>
        <w:rPr>
          <w:b/>
          <w:i/>
          <w:spacing w:val="29"/>
          <w:sz w:val="24"/>
        </w:rPr>
        <w:t xml:space="preserve"> </w:t>
      </w:r>
      <w:r>
        <w:rPr>
          <w:b/>
          <w:i/>
          <w:sz w:val="24"/>
        </w:rPr>
        <w:t>by</w:t>
      </w:r>
      <w:r>
        <w:rPr>
          <w:b/>
          <w:i/>
          <w:spacing w:val="29"/>
          <w:sz w:val="24"/>
        </w:rPr>
        <w:t xml:space="preserve"> </w:t>
      </w:r>
      <w:r>
        <w:rPr>
          <w:b/>
          <w:i/>
          <w:sz w:val="24"/>
        </w:rPr>
        <w:t>full-</w:t>
      </w:r>
      <w:r>
        <w:rPr>
          <w:b/>
          <w:i/>
          <w:spacing w:val="-15"/>
          <w:sz w:val="24"/>
        </w:rPr>
        <w:t xml:space="preserve"> </w:t>
      </w:r>
      <w:proofErr w:type="spellStart"/>
      <w:r>
        <w:rPr>
          <w:b/>
          <w:i/>
          <w:spacing w:val="21"/>
          <w:sz w:val="24"/>
        </w:rPr>
        <w:t>ti</w:t>
      </w:r>
      <w:proofErr w:type="spellEnd"/>
      <w:r>
        <w:rPr>
          <w:b/>
          <w:i/>
          <w:spacing w:val="-15"/>
          <w:sz w:val="24"/>
        </w:rPr>
        <w:t xml:space="preserve"> </w:t>
      </w:r>
      <w:r>
        <w:rPr>
          <w:b/>
          <w:i/>
          <w:spacing w:val="21"/>
          <w:sz w:val="24"/>
        </w:rPr>
        <w:t>me</w:t>
      </w:r>
      <w:r>
        <w:rPr>
          <w:b/>
          <w:i/>
          <w:spacing w:val="40"/>
          <w:sz w:val="24"/>
        </w:rPr>
        <w:t xml:space="preserve"> </w:t>
      </w:r>
      <w:r>
        <w:rPr>
          <w:b/>
          <w:i/>
          <w:sz w:val="24"/>
        </w:rPr>
        <w:t>employment</w:t>
      </w:r>
      <w:r>
        <w:rPr>
          <w:b/>
          <w:i/>
          <w:spacing w:val="28"/>
          <w:sz w:val="24"/>
        </w:rPr>
        <w:t xml:space="preserve"> </w:t>
      </w:r>
      <w:r>
        <w:rPr>
          <w:b/>
          <w:i/>
          <w:sz w:val="24"/>
        </w:rPr>
        <w:t>(30</w:t>
      </w:r>
      <w:r>
        <w:rPr>
          <w:b/>
          <w:i/>
          <w:spacing w:val="27"/>
          <w:sz w:val="24"/>
        </w:rPr>
        <w:t xml:space="preserve"> </w:t>
      </w:r>
      <w:r>
        <w:rPr>
          <w:b/>
          <w:i/>
          <w:sz w:val="24"/>
        </w:rPr>
        <w:t>hours</w:t>
      </w:r>
      <w:r>
        <w:rPr>
          <w:b/>
          <w:i/>
          <w:spacing w:val="30"/>
          <w:sz w:val="24"/>
        </w:rPr>
        <w:t xml:space="preserve"> </w:t>
      </w:r>
      <w:r>
        <w:rPr>
          <w:b/>
          <w:i/>
          <w:sz w:val="24"/>
        </w:rPr>
        <w:t>a</w:t>
      </w:r>
      <w:r>
        <w:rPr>
          <w:b/>
          <w:i/>
          <w:spacing w:val="27"/>
          <w:sz w:val="24"/>
        </w:rPr>
        <w:t xml:space="preserve"> </w:t>
      </w:r>
      <w:r>
        <w:rPr>
          <w:b/>
          <w:i/>
          <w:sz w:val="24"/>
        </w:rPr>
        <w:t>week or more) in the same or</w:t>
      </w:r>
      <w:r>
        <w:rPr>
          <w:b/>
          <w:i/>
          <w:spacing w:val="40"/>
          <w:sz w:val="24"/>
        </w:rPr>
        <w:t xml:space="preserve"> </w:t>
      </w:r>
      <w:r>
        <w:rPr>
          <w:b/>
          <w:i/>
          <w:sz w:val="24"/>
        </w:rPr>
        <w:t>similar occupation, for at least one year of five years (60 months) immediately preceding the</w:t>
      </w:r>
      <w:r>
        <w:rPr>
          <w:b/>
          <w:i/>
          <w:spacing w:val="40"/>
          <w:sz w:val="24"/>
        </w:rPr>
        <w:t xml:space="preserve"> </w:t>
      </w:r>
      <w:r>
        <w:rPr>
          <w:b/>
          <w:i/>
          <w:sz w:val="24"/>
        </w:rPr>
        <w:t>WIOA application. Verification of workforce attachment is only necessary when an applicant</w:t>
      </w:r>
      <w:r>
        <w:rPr>
          <w:b/>
          <w:i/>
          <w:spacing w:val="40"/>
          <w:sz w:val="24"/>
        </w:rPr>
        <w:t xml:space="preserve"> </w:t>
      </w:r>
      <w:r>
        <w:rPr>
          <w:b/>
          <w:i/>
          <w:sz w:val="24"/>
        </w:rPr>
        <w:t>worked for an employer who was not covered under UI, or the applicant was not eligible for</w:t>
      </w:r>
      <w:r>
        <w:rPr>
          <w:b/>
          <w:i/>
          <w:spacing w:val="40"/>
          <w:sz w:val="24"/>
        </w:rPr>
        <w:t xml:space="preserve"> </w:t>
      </w:r>
      <w:r>
        <w:rPr>
          <w:b/>
          <w:i/>
          <w:sz w:val="24"/>
        </w:rPr>
        <w:t>unemployment insurance due to insufficient earnings.</w:t>
      </w:r>
    </w:p>
    <w:p w14:paraId="7BB59AF9" w14:textId="77777777" w:rsidR="00357444" w:rsidRDefault="00357444">
      <w:pPr>
        <w:pStyle w:val="BodyText"/>
        <w:spacing w:before="38"/>
        <w:ind w:left="0"/>
        <w:rPr>
          <w:b/>
          <w:i/>
        </w:rPr>
      </w:pPr>
    </w:p>
    <w:p w14:paraId="7BB59AFA" w14:textId="77777777" w:rsidR="00357444" w:rsidRDefault="00124C30">
      <w:pPr>
        <w:pStyle w:val="BodyText"/>
        <w:spacing w:before="1"/>
      </w:pPr>
      <w:r>
        <w:rPr>
          <w:u w:val="single"/>
        </w:rPr>
        <w:t>Barriers</w:t>
      </w:r>
      <w:r>
        <w:rPr>
          <w:spacing w:val="-6"/>
          <w:u w:val="single"/>
        </w:rPr>
        <w:t xml:space="preserve"> </w:t>
      </w:r>
      <w:r>
        <w:rPr>
          <w:u w:val="single"/>
        </w:rPr>
        <w:t>to</w:t>
      </w:r>
      <w:r>
        <w:rPr>
          <w:spacing w:val="-6"/>
          <w:u w:val="single"/>
        </w:rPr>
        <w:t xml:space="preserve"> </w:t>
      </w:r>
      <w:r>
        <w:rPr>
          <w:u w:val="single"/>
        </w:rPr>
        <w:t>Employment:</w:t>
      </w:r>
      <w:r>
        <w:rPr>
          <w:spacing w:val="-8"/>
          <w:u w:val="single"/>
        </w:rPr>
        <w:t xml:space="preserve"> </w:t>
      </w:r>
      <w:r>
        <w:rPr>
          <w:spacing w:val="-8"/>
        </w:rPr>
        <w:t xml:space="preserve"> </w:t>
      </w:r>
      <w:r>
        <w:t>The</w:t>
      </w:r>
      <w:r>
        <w:rPr>
          <w:spacing w:val="-9"/>
        </w:rPr>
        <w:t xml:space="preserve"> </w:t>
      </w:r>
      <w:r>
        <w:t>term</w:t>
      </w:r>
      <w:r>
        <w:rPr>
          <w:spacing w:val="-8"/>
        </w:rPr>
        <w:t xml:space="preserve"> </w:t>
      </w:r>
      <w:r>
        <w:t>‘‘individual</w:t>
      </w:r>
      <w:r>
        <w:rPr>
          <w:spacing w:val="-6"/>
        </w:rPr>
        <w:t xml:space="preserve"> </w:t>
      </w:r>
      <w:r>
        <w:t>with</w:t>
      </w:r>
      <w:r>
        <w:rPr>
          <w:spacing w:val="-6"/>
        </w:rPr>
        <w:t xml:space="preserve"> </w:t>
      </w:r>
      <w:r>
        <w:t>a</w:t>
      </w:r>
      <w:r>
        <w:rPr>
          <w:spacing w:val="-7"/>
        </w:rPr>
        <w:t xml:space="preserve"> </w:t>
      </w:r>
      <w:r>
        <w:t>barrier</w:t>
      </w:r>
      <w:r>
        <w:rPr>
          <w:spacing w:val="-7"/>
        </w:rPr>
        <w:t xml:space="preserve"> </w:t>
      </w:r>
      <w:r>
        <w:t>to</w:t>
      </w:r>
      <w:r>
        <w:rPr>
          <w:spacing w:val="-6"/>
        </w:rPr>
        <w:t xml:space="preserve"> </w:t>
      </w:r>
      <w:r>
        <w:t>employment’’</w:t>
      </w:r>
      <w:r>
        <w:rPr>
          <w:spacing w:val="-9"/>
        </w:rPr>
        <w:t xml:space="preserve"> </w:t>
      </w:r>
      <w:r>
        <w:t>means</w:t>
      </w:r>
      <w:r>
        <w:rPr>
          <w:spacing w:val="-6"/>
        </w:rPr>
        <w:t xml:space="preserve"> </w:t>
      </w:r>
      <w:r>
        <w:t>a</w:t>
      </w:r>
      <w:r>
        <w:rPr>
          <w:spacing w:val="-7"/>
        </w:rPr>
        <w:t xml:space="preserve"> </w:t>
      </w:r>
      <w:r>
        <w:t>member</w:t>
      </w:r>
      <w:r>
        <w:rPr>
          <w:spacing w:val="-7"/>
        </w:rPr>
        <w:t xml:space="preserve"> </w:t>
      </w:r>
      <w:r>
        <w:t>of</w:t>
      </w:r>
      <w:r>
        <w:rPr>
          <w:spacing w:val="-9"/>
        </w:rPr>
        <w:t xml:space="preserve"> </w:t>
      </w:r>
      <w:r>
        <w:t>1 or more of the</w:t>
      </w:r>
      <w:r>
        <w:rPr>
          <w:spacing w:val="40"/>
        </w:rPr>
        <w:t xml:space="preserve"> </w:t>
      </w:r>
      <w:r>
        <w:t>following populations:</w:t>
      </w:r>
    </w:p>
    <w:p w14:paraId="7BB59AFB" w14:textId="77777777" w:rsidR="00357444" w:rsidRDefault="00124C30">
      <w:pPr>
        <w:pStyle w:val="ListParagraph"/>
        <w:numPr>
          <w:ilvl w:val="0"/>
          <w:numId w:val="4"/>
        </w:numPr>
        <w:tabs>
          <w:tab w:val="left" w:pos="475"/>
        </w:tabs>
        <w:spacing w:line="291" w:lineRule="exact"/>
        <w:ind w:left="475"/>
        <w:jc w:val="left"/>
        <w:rPr>
          <w:sz w:val="24"/>
        </w:rPr>
      </w:pPr>
      <w:r>
        <w:rPr>
          <w:sz w:val="24"/>
        </w:rPr>
        <w:t>Displaced</w:t>
      </w:r>
      <w:r>
        <w:rPr>
          <w:spacing w:val="-10"/>
          <w:sz w:val="24"/>
        </w:rPr>
        <w:t xml:space="preserve"> </w:t>
      </w:r>
      <w:r>
        <w:rPr>
          <w:spacing w:val="-2"/>
          <w:sz w:val="24"/>
        </w:rPr>
        <w:t>homemakers.</w:t>
      </w:r>
    </w:p>
    <w:p w14:paraId="7BB59AFC" w14:textId="77777777" w:rsidR="00357444" w:rsidRDefault="00124C30">
      <w:pPr>
        <w:pStyle w:val="ListParagraph"/>
        <w:numPr>
          <w:ilvl w:val="0"/>
          <w:numId w:val="4"/>
        </w:numPr>
        <w:tabs>
          <w:tab w:val="left" w:pos="475"/>
        </w:tabs>
        <w:spacing w:line="293" w:lineRule="exact"/>
        <w:ind w:left="475" w:hanging="359"/>
        <w:jc w:val="left"/>
        <w:rPr>
          <w:sz w:val="24"/>
        </w:rPr>
      </w:pPr>
      <w:r>
        <w:rPr>
          <w:sz w:val="24"/>
        </w:rPr>
        <w:t>Low-income</w:t>
      </w:r>
      <w:r>
        <w:rPr>
          <w:spacing w:val="-14"/>
          <w:sz w:val="24"/>
        </w:rPr>
        <w:t xml:space="preserve"> </w:t>
      </w:r>
      <w:r>
        <w:rPr>
          <w:spacing w:val="-2"/>
          <w:sz w:val="24"/>
        </w:rPr>
        <w:t>individuals.</w:t>
      </w:r>
    </w:p>
    <w:p w14:paraId="7BB59AFD" w14:textId="77777777" w:rsidR="00357444" w:rsidRDefault="00124C30">
      <w:pPr>
        <w:pStyle w:val="ListParagraph"/>
        <w:numPr>
          <w:ilvl w:val="0"/>
          <w:numId w:val="4"/>
        </w:numPr>
        <w:tabs>
          <w:tab w:val="left" w:pos="475"/>
        </w:tabs>
        <w:spacing w:before="32"/>
        <w:ind w:left="475" w:hanging="359"/>
        <w:jc w:val="left"/>
        <w:rPr>
          <w:sz w:val="24"/>
        </w:rPr>
      </w:pPr>
      <w:r>
        <w:rPr>
          <w:sz w:val="24"/>
        </w:rPr>
        <w:t>Indians,</w:t>
      </w:r>
      <w:r>
        <w:rPr>
          <w:spacing w:val="-4"/>
          <w:sz w:val="24"/>
        </w:rPr>
        <w:t xml:space="preserve"> </w:t>
      </w:r>
      <w:r>
        <w:rPr>
          <w:sz w:val="24"/>
        </w:rPr>
        <w:t>Alaska</w:t>
      </w:r>
      <w:r>
        <w:rPr>
          <w:spacing w:val="-7"/>
          <w:sz w:val="24"/>
        </w:rPr>
        <w:t xml:space="preserve"> </w:t>
      </w:r>
      <w:r>
        <w:rPr>
          <w:sz w:val="24"/>
        </w:rPr>
        <w:t>Natives,</w:t>
      </w:r>
      <w:r>
        <w:rPr>
          <w:spacing w:val="-6"/>
          <w:sz w:val="24"/>
        </w:rPr>
        <w:t xml:space="preserve"> </w:t>
      </w:r>
      <w:r>
        <w:rPr>
          <w:sz w:val="24"/>
        </w:rPr>
        <w:t>and</w:t>
      </w:r>
      <w:r>
        <w:rPr>
          <w:spacing w:val="-5"/>
          <w:sz w:val="24"/>
        </w:rPr>
        <w:t xml:space="preserve"> </w:t>
      </w:r>
      <w:r>
        <w:rPr>
          <w:sz w:val="24"/>
        </w:rPr>
        <w:t>Native</w:t>
      </w:r>
      <w:r>
        <w:rPr>
          <w:spacing w:val="-7"/>
          <w:sz w:val="24"/>
        </w:rPr>
        <w:t xml:space="preserve"> </w:t>
      </w:r>
      <w:r>
        <w:rPr>
          <w:sz w:val="24"/>
        </w:rPr>
        <w:t>Hawaiians,</w:t>
      </w:r>
      <w:r>
        <w:rPr>
          <w:spacing w:val="-6"/>
          <w:sz w:val="24"/>
        </w:rPr>
        <w:t xml:space="preserve"> </w:t>
      </w:r>
      <w:r>
        <w:rPr>
          <w:sz w:val="24"/>
        </w:rPr>
        <w:t>as</w:t>
      </w:r>
      <w:r>
        <w:rPr>
          <w:spacing w:val="-5"/>
          <w:sz w:val="24"/>
        </w:rPr>
        <w:t xml:space="preserve"> </w:t>
      </w:r>
      <w:r>
        <w:rPr>
          <w:sz w:val="24"/>
        </w:rPr>
        <w:t>such</w:t>
      </w:r>
      <w:r>
        <w:rPr>
          <w:spacing w:val="-6"/>
          <w:sz w:val="24"/>
        </w:rPr>
        <w:t xml:space="preserve"> </w:t>
      </w:r>
      <w:r>
        <w:rPr>
          <w:sz w:val="24"/>
        </w:rPr>
        <w:t>terms</w:t>
      </w:r>
      <w:r>
        <w:rPr>
          <w:spacing w:val="-6"/>
          <w:sz w:val="24"/>
        </w:rPr>
        <w:t xml:space="preserve"> </w:t>
      </w:r>
      <w:r>
        <w:rPr>
          <w:sz w:val="24"/>
        </w:rPr>
        <w:t>are</w:t>
      </w:r>
      <w:r>
        <w:rPr>
          <w:spacing w:val="-6"/>
          <w:sz w:val="24"/>
        </w:rPr>
        <w:t xml:space="preserve"> </w:t>
      </w:r>
      <w:r>
        <w:rPr>
          <w:sz w:val="24"/>
        </w:rPr>
        <w:t>defined</w:t>
      </w:r>
      <w:r>
        <w:rPr>
          <w:spacing w:val="-6"/>
          <w:sz w:val="24"/>
        </w:rPr>
        <w:t xml:space="preserve"> </w:t>
      </w:r>
      <w:r>
        <w:rPr>
          <w:sz w:val="24"/>
        </w:rPr>
        <w:t>in</w:t>
      </w:r>
      <w:r>
        <w:rPr>
          <w:spacing w:val="-6"/>
          <w:sz w:val="24"/>
        </w:rPr>
        <w:t xml:space="preserve"> </w:t>
      </w:r>
      <w:r>
        <w:rPr>
          <w:sz w:val="24"/>
        </w:rPr>
        <w:t>Sec.</w:t>
      </w:r>
      <w:r>
        <w:rPr>
          <w:spacing w:val="-5"/>
          <w:sz w:val="24"/>
        </w:rPr>
        <w:t xml:space="preserve"> </w:t>
      </w:r>
      <w:r>
        <w:rPr>
          <w:spacing w:val="-4"/>
          <w:sz w:val="24"/>
        </w:rPr>
        <w:t>166.</w:t>
      </w:r>
    </w:p>
    <w:p w14:paraId="7BB59AFE" w14:textId="77777777" w:rsidR="00357444" w:rsidRDefault="00124C30">
      <w:pPr>
        <w:pStyle w:val="ListParagraph"/>
        <w:numPr>
          <w:ilvl w:val="0"/>
          <w:numId w:val="4"/>
        </w:numPr>
        <w:tabs>
          <w:tab w:val="left" w:pos="475"/>
        </w:tabs>
        <w:spacing w:before="35" w:line="293" w:lineRule="exact"/>
        <w:ind w:left="475"/>
        <w:jc w:val="left"/>
        <w:rPr>
          <w:sz w:val="24"/>
        </w:rPr>
      </w:pPr>
      <w:r>
        <w:rPr>
          <w:sz w:val="24"/>
        </w:rPr>
        <w:t>Individuals</w:t>
      </w:r>
      <w:r>
        <w:rPr>
          <w:spacing w:val="-11"/>
          <w:sz w:val="24"/>
        </w:rPr>
        <w:t xml:space="preserve"> </w:t>
      </w:r>
      <w:r>
        <w:rPr>
          <w:sz w:val="24"/>
        </w:rPr>
        <w:t>with</w:t>
      </w:r>
      <w:r>
        <w:rPr>
          <w:spacing w:val="-10"/>
          <w:sz w:val="24"/>
        </w:rPr>
        <w:t xml:space="preserve"> </w:t>
      </w:r>
      <w:r>
        <w:rPr>
          <w:sz w:val="24"/>
        </w:rPr>
        <w:t>disabilities,</w:t>
      </w:r>
      <w:r>
        <w:rPr>
          <w:spacing w:val="-11"/>
          <w:sz w:val="24"/>
        </w:rPr>
        <w:t xml:space="preserve"> </w:t>
      </w:r>
      <w:r>
        <w:rPr>
          <w:sz w:val="24"/>
        </w:rPr>
        <w:t>including</w:t>
      </w:r>
      <w:r>
        <w:rPr>
          <w:spacing w:val="-8"/>
          <w:sz w:val="24"/>
        </w:rPr>
        <w:t xml:space="preserve"> </w:t>
      </w:r>
      <w:r>
        <w:rPr>
          <w:sz w:val="24"/>
        </w:rPr>
        <w:t>youth</w:t>
      </w:r>
      <w:r>
        <w:rPr>
          <w:spacing w:val="-11"/>
          <w:sz w:val="24"/>
        </w:rPr>
        <w:t xml:space="preserve"> </w:t>
      </w:r>
      <w:r>
        <w:rPr>
          <w:sz w:val="24"/>
        </w:rPr>
        <w:t>who</w:t>
      </w:r>
      <w:r>
        <w:rPr>
          <w:spacing w:val="-6"/>
          <w:sz w:val="24"/>
        </w:rPr>
        <w:t xml:space="preserve"> </w:t>
      </w:r>
      <w:r>
        <w:rPr>
          <w:sz w:val="24"/>
        </w:rPr>
        <w:t>are</w:t>
      </w:r>
      <w:r>
        <w:rPr>
          <w:spacing w:val="-9"/>
          <w:sz w:val="24"/>
        </w:rPr>
        <w:t xml:space="preserve"> </w:t>
      </w:r>
      <w:r>
        <w:rPr>
          <w:sz w:val="24"/>
        </w:rPr>
        <w:t>individuals</w:t>
      </w:r>
      <w:r>
        <w:rPr>
          <w:spacing w:val="-8"/>
          <w:sz w:val="24"/>
        </w:rPr>
        <w:t xml:space="preserve"> </w:t>
      </w:r>
      <w:r>
        <w:rPr>
          <w:sz w:val="24"/>
        </w:rPr>
        <w:t>with</w:t>
      </w:r>
      <w:r>
        <w:rPr>
          <w:spacing w:val="-9"/>
          <w:sz w:val="24"/>
        </w:rPr>
        <w:t xml:space="preserve"> </w:t>
      </w:r>
      <w:r>
        <w:rPr>
          <w:spacing w:val="-2"/>
          <w:sz w:val="24"/>
        </w:rPr>
        <w:t>disabilities.</w:t>
      </w:r>
    </w:p>
    <w:p w14:paraId="7BB59AFF" w14:textId="77777777" w:rsidR="00357444" w:rsidRDefault="00124C30">
      <w:pPr>
        <w:pStyle w:val="ListParagraph"/>
        <w:numPr>
          <w:ilvl w:val="0"/>
          <w:numId w:val="4"/>
        </w:numPr>
        <w:tabs>
          <w:tab w:val="left" w:pos="475"/>
        </w:tabs>
        <w:spacing w:line="293" w:lineRule="exact"/>
        <w:ind w:left="475"/>
        <w:jc w:val="left"/>
        <w:rPr>
          <w:sz w:val="24"/>
        </w:rPr>
      </w:pPr>
      <w:r>
        <w:rPr>
          <w:sz w:val="24"/>
        </w:rPr>
        <w:t>Older</w:t>
      </w:r>
      <w:r>
        <w:rPr>
          <w:spacing w:val="-6"/>
          <w:sz w:val="24"/>
        </w:rPr>
        <w:t xml:space="preserve"> </w:t>
      </w:r>
      <w:r>
        <w:rPr>
          <w:spacing w:val="-2"/>
          <w:sz w:val="24"/>
        </w:rPr>
        <w:t>individuals.</w:t>
      </w:r>
    </w:p>
    <w:p w14:paraId="7BB59B00" w14:textId="77777777" w:rsidR="00357444" w:rsidRDefault="00124C30">
      <w:pPr>
        <w:pStyle w:val="ListParagraph"/>
        <w:numPr>
          <w:ilvl w:val="0"/>
          <w:numId w:val="4"/>
        </w:numPr>
        <w:tabs>
          <w:tab w:val="left" w:pos="475"/>
        </w:tabs>
        <w:spacing w:line="293" w:lineRule="exact"/>
        <w:ind w:left="475"/>
        <w:jc w:val="left"/>
        <w:rPr>
          <w:sz w:val="24"/>
        </w:rPr>
      </w:pPr>
      <w:r>
        <w:rPr>
          <w:spacing w:val="-2"/>
          <w:sz w:val="24"/>
        </w:rPr>
        <w:t>Ex-offenders.</w:t>
      </w:r>
    </w:p>
    <w:p w14:paraId="7BB59B01" w14:textId="4622EE46" w:rsidR="00357444" w:rsidRDefault="00124C30">
      <w:pPr>
        <w:pStyle w:val="ListParagraph"/>
        <w:numPr>
          <w:ilvl w:val="0"/>
          <w:numId w:val="4"/>
        </w:numPr>
        <w:tabs>
          <w:tab w:val="left" w:pos="475"/>
        </w:tabs>
        <w:spacing w:before="8" w:line="237" w:lineRule="auto"/>
        <w:ind w:left="475" w:right="110"/>
        <w:rPr>
          <w:sz w:val="24"/>
        </w:rPr>
      </w:pPr>
      <w:r>
        <w:rPr>
          <w:sz w:val="24"/>
        </w:rPr>
        <w:t>Homeless</w:t>
      </w:r>
      <w:r>
        <w:rPr>
          <w:spacing w:val="-3"/>
          <w:sz w:val="24"/>
        </w:rPr>
        <w:t xml:space="preserve"> </w:t>
      </w:r>
      <w:r>
        <w:rPr>
          <w:sz w:val="24"/>
        </w:rPr>
        <w:t>individuals</w:t>
      </w:r>
      <w:r>
        <w:rPr>
          <w:spacing w:val="-3"/>
          <w:sz w:val="24"/>
        </w:rPr>
        <w:t xml:space="preserve"> </w:t>
      </w:r>
      <w:r>
        <w:rPr>
          <w:sz w:val="24"/>
        </w:rPr>
        <w:t>(as</w:t>
      </w:r>
      <w:r>
        <w:rPr>
          <w:spacing w:val="-3"/>
          <w:sz w:val="24"/>
        </w:rPr>
        <w:t xml:space="preserve"> </w:t>
      </w:r>
      <w:r>
        <w:rPr>
          <w:sz w:val="24"/>
        </w:rPr>
        <w:t>defined</w:t>
      </w:r>
      <w:r>
        <w:rPr>
          <w:spacing w:val="-3"/>
          <w:sz w:val="24"/>
        </w:rPr>
        <w:t xml:space="preserve"> </w:t>
      </w:r>
      <w:r>
        <w:rPr>
          <w:sz w:val="24"/>
        </w:rPr>
        <w:t>in</w:t>
      </w:r>
      <w:r>
        <w:rPr>
          <w:spacing w:val="-3"/>
          <w:sz w:val="24"/>
        </w:rPr>
        <w:t xml:space="preserve"> </w:t>
      </w:r>
      <w:r>
        <w:rPr>
          <w:sz w:val="24"/>
        </w:rPr>
        <w:t>Sec.</w:t>
      </w:r>
      <w:r>
        <w:rPr>
          <w:spacing w:val="-1"/>
          <w:sz w:val="24"/>
        </w:rPr>
        <w:t xml:space="preserve"> </w:t>
      </w:r>
      <w:r>
        <w:rPr>
          <w:sz w:val="24"/>
        </w:rPr>
        <w:t>41403(6)</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Violence</w:t>
      </w:r>
      <w:r>
        <w:rPr>
          <w:spacing w:val="-4"/>
          <w:sz w:val="24"/>
        </w:rPr>
        <w:t xml:space="preserve"> </w:t>
      </w:r>
      <w:r>
        <w:rPr>
          <w:sz w:val="24"/>
        </w:rPr>
        <w:t>Against</w:t>
      </w:r>
      <w:r>
        <w:rPr>
          <w:spacing w:val="-3"/>
          <w:sz w:val="24"/>
        </w:rPr>
        <w:t xml:space="preserve"> </w:t>
      </w:r>
      <w:r>
        <w:rPr>
          <w:sz w:val="24"/>
        </w:rPr>
        <w:t>Women</w:t>
      </w:r>
      <w:r>
        <w:rPr>
          <w:spacing w:val="-1"/>
          <w:sz w:val="24"/>
        </w:rPr>
        <w:t xml:space="preserve"> </w:t>
      </w:r>
      <w:r>
        <w:rPr>
          <w:sz w:val="24"/>
        </w:rPr>
        <w:t>Act</w:t>
      </w:r>
      <w:r>
        <w:rPr>
          <w:spacing w:val="40"/>
          <w:sz w:val="24"/>
        </w:rPr>
        <w:t xml:space="preserve"> </w:t>
      </w:r>
      <w:r>
        <w:rPr>
          <w:sz w:val="24"/>
        </w:rPr>
        <w:t>of</w:t>
      </w:r>
      <w:r>
        <w:rPr>
          <w:spacing w:val="-1"/>
          <w:sz w:val="24"/>
        </w:rPr>
        <w:t xml:space="preserve"> </w:t>
      </w:r>
      <w:r>
        <w:rPr>
          <w:sz w:val="24"/>
        </w:rPr>
        <w:t>1994 (42 U.S.C. 14043e–2(6))), or homeless children and youths (as defined in Sec.</w:t>
      </w:r>
      <w:r>
        <w:rPr>
          <w:spacing w:val="40"/>
          <w:sz w:val="24"/>
        </w:rPr>
        <w:t xml:space="preserve"> </w:t>
      </w:r>
      <w:r>
        <w:rPr>
          <w:sz w:val="24"/>
        </w:rPr>
        <w:t>725(2) of the McKinney-Vento Homeless Assistance Act (42 U.S.C. 11434a</w:t>
      </w:r>
      <w:r w:rsidR="00D944EE">
        <w:rPr>
          <w:sz w:val="24"/>
        </w:rPr>
        <w:t xml:space="preserve"> </w:t>
      </w:r>
      <w:r>
        <w:rPr>
          <w:sz w:val="24"/>
        </w:rPr>
        <w:t>(2)).</w:t>
      </w:r>
    </w:p>
    <w:p w14:paraId="7BB59B02" w14:textId="77777777" w:rsidR="00357444" w:rsidRDefault="00124C30">
      <w:pPr>
        <w:pStyle w:val="ListParagraph"/>
        <w:numPr>
          <w:ilvl w:val="0"/>
          <w:numId w:val="4"/>
        </w:numPr>
        <w:tabs>
          <w:tab w:val="left" w:pos="474"/>
        </w:tabs>
        <w:spacing w:line="289" w:lineRule="exact"/>
        <w:ind w:left="474" w:hanging="359"/>
        <w:rPr>
          <w:sz w:val="24"/>
        </w:rPr>
      </w:pPr>
      <w:r>
        <w:rPr>
          <w:sz w:val="24"/>
        </w:rPr>
        <w:t>Youth</w:t>
      </w:r>
      <w:r>
        <w:rPr>
          <w:spacing w:val="-5"/>
          <w:sz w:val="24"/>
        </w:rPr>
        <w:t xml:space="preserve"> </w:t>
      </w:r>
      <w:r>
        <w:rPr>
          <w:sz w:val="24"/>
        </w:rPr>
        <w:t>who</w:t>
      </w:r>
      <w:r>
        <w:rPr>
          <w:spacing w:val="-2"/>
          <w:sz w:val="24"/>
        </w:rPr>
        <w:t xml:space="preserve"> </w:t>
      </w:r>
      <w:r>
        <w:rPr>
          <w:sz w:val="24"/>
        </w:rPr>
        <w:t>are</w:t>
      </w:r>
      <w:r>
        <w:rPr>
          <w:spacing w:val="-6"/>
          <w:sz w:val="24"/>
        </w:rPr>
        <w:t xml:space="preserve"> </w:t>
      </w:r>
      <w:r>
        <w:rPr>
          <w:sz w:val="24"/>
        </w:rPr>
        <w:t>in</w:t>
      </w:r>
      <w:r>
        <w:rPr>
          <w:spacing w:val="-1"/>
          <w:sz w:val="24"/>
        </w:rPr>
        <w:t xml:space="preserve"> </w:t>
      </w:r>
      <w:r>
        <w:rPr>
          <w:sz w:val="24"/>
        </w:rPr>
        <w:t>or</w:t>
      </w:r>
      <w:r>
        <w:rPr>
          <w:spacing w:val="-3"/>
          <w:sz w:val="24"/>
        </w:rPr>
        <w:t xml:space="preserve"> </w:t>
      </w:r>
      <w:r>
        <w:rPr>
          <w:sz w:val="24"/>
        </w:rPr>
        <w:t>have</w:t>
      </w:r>
      <w:r>
        <w:rPr>
          <w:spacing w:val="-2"/>
          <w:sz w:val="24"/>
        </w:rPr>
        <w:t xml:space="preserve"> </w:t>
      </w:r>
      <w:r>
        <w:rPr>
          <w:sz w:val="24"/>
        </w:rPr>
        <w:t>aged</w:t>
      </w:r>
      <w:r>
        <w:rPr>
          <w:spacing w:val="-1"/>
          <w:sz w:val="24"/>
        </w:rPr>
        <w:t xml:space="preserve"> </w:t>
      </w:r>
      <w:r>
        <w:rPr>
          <w:sz w:val="24"/>
        </w:rPr>
        <w:t>out</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foster</w:t>
      </w:r>
      <w:r>
        <w:rPr>
          <w:spacing w:val="-2"/>
          <w:sz w:val="24"/>
        </w:rPr>
        <w:t xml:space="preserve"> </w:t>
      </w:r>
      <w:r>
        <w:rPr>
          <w:sz w:val="24"/>
        </w:rPr>
        <w:t>care</w:t>
      </w:r>
      <w:r>
        <w:rPr>
          <w:spacing w:val="-2"/>
          <w:sz w:val="24"/>
        </w:rPr>
        <w:t xml:space="preserve"> system.</w:t>
      </w:r>
    </w:p>
    <w:p w14:paraId="7BB59B03" w14:textId="77777777" w:rsidR="00357444" w:rsidRDefault="00124C30">
      <w:pPr>
        <w:pStyle w:val="ListParagraph"/>
        <w:numPr>
          <w:ilvl w:val="0"/>
          <w:numId w:val="4"/>
        </w:numPr>
        <w:tabs>
          <w:tab w:val="left" w:pos="475"/>
        </w:tabs>
        <w:spacing w:before="6" w:line="237" w:lineRule="auto"/>
        <w:ind w:left="475" w:right="111"/>
        <w:rPr>
          <w:sz w:val="24"/>
        </w:rPr>
      </w:pPr>
      <w:r>
        <w:rPr>
          <w:sz w:val="24"/>
        </w:rPr>
        <w:t>Individuals who are English language learners, individuals who have low levels of</w:t>
      </w:r>
      <w:r>
        <w:rPr>
          <w:spacing w:val="40"/>
          <w:sz w:val="24"/>
        </w:rPr>
        <w:t xml:space="preserve"> </w:t>
      </w:r>
      <w:r>
        <w:rPr>
          <w:sz w:val="24"/>
        </w:rPr>
        <w:t>literacy, and individuals facing substantial cultural barriers.</w:t>
      </w:r>
    </w:p>
    <w:p w14:paraId="7BB59B04" w14:textId="77777777" w:rsidR="00357444" w:rsidRDefault="00357444">
      <w:pPr>
        <w:spacing w:line="237" w:lineRule="auto"/>
        <w:jc w:val="both"/>
        <w:rPr>
          <w:sz w:val="24"/>
        </w:rPr>
        <w:sectPr w:rsidR="00357444">
          <w:pgSz w:w="12240" w:h="15840"/>
          <w:pgMar w:top="1220" w:right="1180" w:bottom="1520" w:left="1180" w:header="0" w:footer="1324" w:gutter="0"/>
          <w:cols w:space="720"/>
        </w:sectPr>
      </w:pPr>
    </w:p>
    <w:p w14:paraId="7BB59B05" w14:textId="77777777" w:rsidR="00357444" w:rsidRDefault="00124C30">
      <w:pPr>
        <w:pStyle w:val="ListParagraph"/>
        <w:numPr>
          <w:ilvl w:val="0"/>
          <w:numId w:val="4"/>
        </w:numPr>
        <w:tabs>
          <w:tab w:val="left" w:pos="475"/>
        </w:tabs>
        <w:spacing w:before="90"/>
        <w:ind w:left="475"/>
        <w:jc w:val="left"/>
        <w:rPr>
          <w:sz w:val="24"/>
        </w:rPr>
      </w:pPr>
      <w:r>
        <w:rPr>
          <w:sz w:val="24"/>
        </w:rPr>
        <w:lastRenderedPageBreak/>
        <w:t>Eligible</w:t>
      </w:r>
      <w:r>
        <w:rPr>
          <w:spacing w:val="-12"/>
          <w:sz w:val="24"/>
        </w:rPr>
        <w:t xml:space="preserve"> </w:t>
      </w:r>
      <w:r>
        <w:rPr>
          <w:sz w:val="24"/>
        </w:rPr>
        <w:t>migrant</w:t>
      </w:r>
      <w:r>
        <w:rPr>
          <w:spacing w:val="-5"/>
          <w:sz w:val="24"/>
        </w:rPr>
        <w:t xml:space="preserve"> </w:t>
      </w:r>
      <w:r>
        <w:rPr>
          <w:sz w:val="24"/>
        </w:rPr>
        <w:t>and</w:t>
      </w:r>
      <w:r>
        <w:rPr>
          <w:spacing w:val="-6"/>
          <w:sz w:val="24"/>
        </w:rPr>
        <w:t xml:space="preserve"> </w:t>
      </w:r>
      <w:r>
        <w:rPr>
          <w:sz w:val="24"/>
        </w:rPr>
        <w:t>seasonal</w:t>
      </w:r>
      <w:r>
        <w:rPr>
          <w:spacing w:val="-6"/>
          <w:sz w:val="24"/>
        </w:rPr>
        <w:t xml:space="preserve"> </w:t>
      </w:r>
      <w:r>
        <w:rPr>
          <w:sz w:val="24"/>
        </w:rPr>
        <w:t>farmworkers,</w:t>
      </w:r>
      <w:r>
        <w:rPr>
          <w:spacing w:val="-3"/>
          <w:sz w:val="24"/>
        </w:rPr>
        <w:t xml:space="preserve"> </w:t>
      </w:r>
      <w:r>
        <w:rPr>
          <w:sz w:val="24"/>
        </w:rPr>
        <w:t>as</w:t>
      </w:r>
      <w:r>
        <w:rPr>
          <w:spacing w:val="-6"/>
          <w:sz w:val="24"/>
        </w:rPr>
        <w:t xml:space="preserve"> </w:t>
      </w:r>
      <w:r>
        <w:rPr>
          <w:sz w:val="24"/>
        </w:rPr>
        <w:t>defined</w:t>
      </w:r>
      <w:r>
        <w:rPr>
          <w:spacing w:val="-6"/>
          <w:sz w:val="24"/>
        </w:rPr>
        <w:t xml:space="preserve"> </w:t>
      </w:r>
      <w:r>
        <w:rPr>
          <w:sz w:val="24"/>
        </w:rPr>
        <w:t>in</w:t>
      </w:r>
      <w:r>
        <w:rPr>
          <w:spacing w:val="-8"/>
          <w:sz w:val="24"/>
        </w:rPr>
        <w:t xml:space="preserve"> </w:t>
      </w:r>
      <w:r>
        <w:rPr>
          <w:sz w:val="24"/>
        </w:rPr>
        <w:t>Sec.</w:t>
      </w:r>
      <w:r>
        <w:rPr>
          <w:spacing w:val="-8"/>
          <w:sz w:val="24"/>
        </w:rPr>
        <w:t xml:space="preserve"> </w:t>
      </w:r>
      <w:r>
        <w:rPr>
          <w:spacing w:val="-2"/>
          <w:sz w:val="24"/>
        </w:rPr>
        <w:t>167(</w:t>
      </w:r>
      <w:proofErr w:type="spellStart"/>
      <w:r>
        <w:rPr>
          <w:spacing w:val="-2"/>
          <w:sz w:val="24"/>
        </w:rPr>
        <w:t>i</w:t>
      </w:r>
      <w:proofErr w:type="spellEnd"/>
      <w:r>
        <w:rPr>
          <w:spacing w:val="-2"/>
          <w:sz w:val="24"/>
        </w:rPr>
        <w:t>).</w:t>
      </w:r>
    </w:p>
    <w:p w14:paraId="7BB59B06" w14:textId="77777777" w:rsidR="00357444" w:rsidRDefault="00124C30">
      <w:pPr>
        <w:pStyle w:val="ListParagraph"/>
        <w:numPr>
          <w:ilvl w:val="0"/>
          <w:numId w:val="4"/>
        </w:numPr>
        <w:tabs>
          <w:tab w:val="left" w:pos="476"/>
        </w:tabs>
        <w:spacing w:before="6" w:line="237" w:lineRule="auto"/>
        <w:ind w:right="115"/>
        <w:jc w:val="left"/>
        <w:rPr>
          <w:sz w:val="24"/>
        </w:rPr>
      </w:pPr>
      <w:r>
        <w:rPr>
          <w:sz w:val="24"/>
        </w:rPr>
        <w:t>Individuals</w:t>
      </w:r>
      <w:r>
        <w:rPr>
          <w:spacing w:val="-1"/>
          <w:sz w:val="24"/>
        </w:rPr>
        <w:t xml:space="preserve"> </w:t>
      </w:r>
      <w:r>
        <w:rPr>
          <w:sz w:val="24"/>
        </w:rPr>
        <w:t>within</w:t>
      </w:r>
      <w:r>
        <w:rPr>
          <w:spacing w:val="-1"/>
          <w:sz w:val="24"/>
        </w:rPr>
        <w:t xml:space="preserve"> </w:t>
      </w:r>
      <w:r>
        <w:rPr>
          <w:sz w:val="24"/>
        </w:rPr>
        <w:t>2 years of</w:t>
      </w:r>
      <w:r>
        <w:rPr>
          <w:spacing w:val="-1"/>
          <w:sz w:val="24"/>
        </w:rPr>
        <w:t xml:space="preserve"> </w:t>
      </w:r>
      <w:r>
        <w:rPr>
          <w:sz w:val="24"/>
        </w:rPr>
        <w:t>exhausting</w:t>
      </w:r>
      <w:r>
        <w:rPr>
          <w:spacing w:val="-3"/>
          <w:sz w:val="24"/>
        </w:rPr>
        <w:t xml:space="preserve"> </w:t>
      </w:r>
      <w:r>
        <w:rPr>
          <w:sz w:val="24"/>
        </w:rPr>
        <w:t>lifetime</w:t>
      </w:r>
      <w:r>
        <w:rPr>
          <w:spacing w:val="-2"/>
          <w:sz w:val="24"/>
        </w:rPr>
        <w:t xml:space="preserve"> </w:t>
      </w:r>
      <w:r>
        <w:rPr>
          <w:sz w:val="24"/>
        </w:rPr>
        <w:t>eligibility</w:t>
      </w:r>
      <w:r>
        <w:rPr>
          <w:spacing w:val="-7"/>
          <w:sz w:val="24"/>
        </w:rPr>
        <w:t xml:space="preserve"> </w:t>
      </w:r>
      <w:r>
        <w:rPr>
          <w:sz w:val="24"/>
        </w:rPr>
        <w:t>under</w:t>
      </w:r>
      <w:r>
        <w:rPr>
          <w:spacing w:val="-1"/>
          <w:sz w:val="24"/>
        </w:rPr>
        <w:t xml:space="preserve"> </w:t>
      </w:r>
      <w:r>
        <w:rPr>
          <w:sz w:val="24"/>
        </w:rPr>
        <w:t>part A</w:t>
      </w:r>
      <w:r>
        <w:rPr>
          <w:spacing w:val="-1"/>
          <w:sz w:val="24"/>
        </w:rPr>
        <w:t xml:space="preserve"> </w:t>
      </w:r>
      <w:r>
        <w:rPr>
          <w:sz w:val="24"/>
        </w:rPr>
        <w:t>of</w:t>
      </w:r>
      <w:r>
        <w:rPr>
          <w:spacing w:val="-1"/>
          <w:sz w:val="24"/>
        </w:rPr>
        <w:t xml:space="preserve"> </w:t>
      </w:r>
      <w:r>
        <w:rPr>
          <w:sz w:val="24"/>
        </w:rPr>
        <w:t>title</w:t>
      </w:r>
      <w:r>
        <w:rPr>
          <w:spacing w:val="-2"/>
          <w:sz w:val="24"/>
        </w:rPr>
        <w:t xml:space="preserve"> </w:t>
      </w:r>
      <w:r>
        <w:rPr>
          <w:sz w:val="24"/>
        </w:rPr>
        <w:t>IV</w:t>
      </w:r>
      <w:r>
        <w:rPr>
          <w:spacing w:val="-3"/>
          <w:sz w:val="24"/>
        </w:rPr>
        <w:t xml:space="preserve"> </w:t>
      </w:r>
      <w:r>
        <w:rPr>
          <w:sz w:val="24"/>
        </w:rPr>
        <w:t>of</w:t>
      </w:r>
      <w:r>
        <w:rPr>
          <w:spacing w:val="-1"/>
          <w:sz w:val="24"/>
        </w:rPr>
        <w:t xml:space="preserve"> </w:t>
      </w:r>
      <w:r>
        <w:rPr>
          <w:sz w:val="24"/>
        </w:rPr>
        <w:t>the</w:t>
      </w:r>
      <w:r>
        <w:rPr>
          <w:spacing w:val="40"/>
          <w:sz w:val="24"/>
        </w:rPr>
        <w:t xml:space="preserve"> </w:t>
      </w:r>
      <w:r>
        <w:rPr>
          <w:sz w:val="24"/>
        </w:rPr>
        <w:t>Social Security Act (42 U.S.C. 601 et seq.).</w:t>
      </w:r>
    </w:p>
    <w:p w14:paraId="7BB59B07" w14:textId="77777777" w:rsidR="00357444" w:rsidRDefault="00124C30">
      <w:pPr>
        <w:pStyle w:val="ListParagraph"/>
        <w:numPr>
          <w:ilvl w:val="0"/>
          <w:numId w:val="4"/>
        </w:numPr>
        <w:tabs>
          <w:tab w:val="left" w:pos="475"/>
        </w:tabs>
        <w:spacing w:line="291" w:lineRule="exact"/>
        <w:ind w:left="475"/>
        <w:jc w:val="left"/>
        <w:rPr>
          <w:sz w:val="24"/>
        </w:rPr>
      </w:pPr>
      <w:r>
        <w:rPr>
          <w:sz w:val="24"/>
        </w:rPr>
        <w:t>Single</w:t>
      </w:r>
      <w:r>
        <w:rPr>
          <w:spacing w:val="-12"/>
          <w:sz w:val="24"/>
        </w:rPr>
        <w:t xml:space="preserve"> </w:t>
      </w:r>
      <w:r>
        <w:rPr>
          <w:sz w:val="24"/>
        </w:rPr>
        <w:t>parents</w:t>
      </w:r>
      <w:r>
        <w:rPr>
          <w:spacing w:val="-10"/>
          <w:sz w:val="24"/>
        </w:rPr>
        <w:t xml:space="preserve"> </w:t>
      </w:r>
      <w:r>
        <w:rPr>
          <w:sz w:val="24"/>
        </w:rPr>
        <w:t>(including</w:t>
      </w:r>
      <w:r>
        <w:rPr>
          <w:spacing w:val="-10"/>
          <w:sz w:val="24"/>
        </w:rPr>
        <w:t xml:space="preserve"> </w:t>
      </w:r>
      <w:r>
        <w:rPr>
          <w:sz w:val="24"/>
        </w:rPr>
        <w:t>single</w:t>
      </w:r>
      <w:r>
        <w:rPr>
          <w:spacing w:val="-9"/>
          <w:sz w:val="24"/>
        </w:rPr>
        <w:t xml:space="preserve"> </w:t>
      </w:r>
      <w:r>
        <w:rPr>
          <w:sz w:val="24"/>
        </w:rPr>
        <w:t>pregnant</w:t>
      </w:r>
      <w:r>
        <w:rPr>
          <w:spacing w:val="-9"/>
          <w:sz w:val="24"/>
        </w:rPr>
        <w:t xml:space="preserve"> </w:t>
      </w:r>
      <w:r>
        <w:rPr>
          <w:spacing w:val="-2"/>
          <w:sz w:val="24"/>
        </w:rPr>
        <w:t>women).</w:t>
      </w:r>
    </w:p>
    <w:p w14:paraId="7BB59B08" w14:textId="77777777" w:rsidR="00357444" w:rsidRDefault="00124C30">
      <w:pPr>
        <w:pStyle w:val="ListParagraph"/>
        <w:numPr>
          <w:ilvl w:val="0"/>
          <w:numId w:val="4"/>
        </w:numPr>
        <w:tabs>
          <w:tab w:val="left" w:pos="475"/>
        </w:tabs>
        <w:spacing w:line="293" w:lineRule="exact"/>
        <w:ind w:left="475"/>
        <w:jc w:val="left"/>
        <w:rPr>
          <w:sz w:val="24"/>
        </w:rPr>
      </w:pPr>
      <w:r>
        <w:rPr>
          <w:sz w:val="24"/>
        </w:rPr>
        <w:t>Long-term</w:t>
      </w:r>
      <w:r>
        <w:rPr>
          <w:spacing w:val="-14"/>
          <w:sz w:val="24"/>
        </w:rPr>
        <w:t xml:space="preserve"> </w:t>
      </w:r>
      <w:r>
        <w:rPr>
          <w:sz w:val="24"/>
        </w:rPr>
        <w:t>unemployed</w:t>
      </w:r>
      <w:r>
        <w:rPr>
          <w:spacing w:val="-12"/>
          <w:sz w:val="24"/>
        </w:rPr>
        <w:t xml:space="preserve"> </w:t>
      </w:r>
      <w:r>
        <w:rPr>
          <w:spacing w:val="-2"/>
          <w:sz w:val="24"/>
        </w:rPr>
        <w:t>individuals.</w:t>
      </w:r>
    </w:p>
    <w:p w14:paraId="7BB59B09" w14:textId="77777777" w:rsidR="00357444" w:rsidRDefault="00124C30">
      <w:pPr>
        <w:pStyle w:val="ListParagraph"/>
        <w:numPr>
          <w:ilvl w:val="0"/>
          <w:numId w:val="4"/>
        </w:numPr>
        <w:tabs>
          <w:tab w:val="left" w:pos="476"/>
        </w:tabs>
        <w:spacing w:before="6"/>
        <w:ind w:right="115"/>
        <w:jc w:val="left"/>
        <w:rPr>
          <w:sz w:val="24"/>
        </w:rPr>
      </w:pPr>
      <w:r>
        <w:rPr>
          <w:sz w:val="24"/>
        </w:rPr>
        <w:t>Such other</w:t>
      </w:r>
      <w:r>
        <w:rPr>
          <w:spacing w:val="-1"/>
          <w:sz w:val="24"/>
        </w:rPr>
        <w:t xml:space="preserve"> </w:t>
      </w:r>
      <w:r>
        <w:rPr>
          <w:sz w:val="24"/>
        </w:rPr>
        <w:t>groups as the</w:t>
      </w:r>
      <w:r>
        <w:rPr>
          <w:spacing w:val="-4"/>
          <w:sz w:val="24"/>
        </w:rPr>
        <w:t xml:space="preserve"> </w:t>
      </w:r>
      <w:r>
        <w:rPr>
          <w:sz w:val="24"/>
        </w:rPr>
        <w:t>Governor</w:t>
      </w:r>
      <w:r>
        <w:rPr>
          <w:spacing w:val="-6"/>
          <w:sz w:val="24"/>
        </w:rPr>
        <w:t xml:space="preserve"> </w:t>
      </w:r>
      <w:r>
        <w:rPr>
          <w:sz w:val="24"/>
        </w:rPr>
        <w:t>involved</w:t>
      </w:r>
      <w:r>
        <w:rPr>
          <w:spacing w:val="-3"/>
          <w:sz w:val="24"/>
        </w:rPr>
        <w:t xml:space="preserve"> </w:t>
      </w:r>
      <w:r>
        <w:rPr>
          <w:sz w:val="24"/>
        </w:rPr>
        <w:t>determines to have</w:t>
      </w:r>
      <w:r>
        <w:rPr>
          <w:spacing w:val="-4"/>
          <w:sz w:val="24"/>
        </w:rPr>
        <w:t xml:space="preserve"> </w:t>
      </w:r>
      <w:r>
        <w:rPr>
          <w:sz w:val="24"/>
        </w:rPr>
        <w:t>barriers to employment.</w:t>
      </w:r>
      <w:r>
        <w:rPr>
          <w:spacing w:val="-3"/>
          <w:sz w:val="24"/>
        </w:rPr>
        <w:t xml:space="preserve"> </w:t>
      </w:r>
      <w:r>
        <w:rPr>
          <w:sz w:val="24"/>
        </w:rPr>
        <w:t>(WIOA Sec. 3(24))</w:t>
      </w:r>
    </w:p>
    <w:p w14:paraId="7BB59B0A" w14:textId="77777777" w:rsidR="00357444" w:rsidRDefault="00124C30">
      <w:pPr>
        <w:pStyle w:val="BodyText"/>
        <w:spacing w:before="275" w:line="237" w:lineRule="auto"/>
        <w:ind w:right="110"/>
        <w:jc w:val="both"/>
      </w:pPr>
      <w:bookmarkStart w:id="40" w:name="Basic_Skills_Deficient:__WIOA_Sec._3(5)("/>
      <w:bookmarkEnd w:id="40"/>
      <w:r>
        <w:rPr>
          <w:u w:val="single"/>
        </w:rPr>
        <w:t>Basic</w:t>
      </w:r>
      <w:r>
        <w:rPr>
          <w:spacing w:val="-3"/>
          <w:u w:val="single"/>
        </w:rPr>
        <w:t xml:space="preserve"> </w:t>
      </w:r>
      <w:r>
        <w:rPr>
          <w:u w:val="single"/>
        </w:rPr>
        <w:t>Skills Deficient:</w:t>
      </w:r>
      <w:r>
        <w:rPr>
          <w:spacing w:val="40"/>
        </w:rPr>
        <w:t xml:space="preserve"> </w:t>
      </w:r>
      <w:r>
        <w:t>WIOA Sec. 3(5)(B) defines “basic skills deficient” as an individual:</w:t>
      </w:r>
      <w:r>
        <w:rPr>
          <w:spacing w:val="40"/>
        </w:rPr>
        <w:t xml:space="preserve"> </w:t>
      </w:r>
      <w:r>
        <w:t>means, with</w:t>
      </w:r>
      <w:r>
        <w:rPr>
          <w:spacing w:val="-5"/>
        </w:rPr>
        <w:t xml:space="preserve"> </w:t>
      </w:r>
      <w:r>
        <w:t>respect</w:t>
      </w:r>
      <w:r>
        <w:rPr>
          <w:spacing w:val="-7"/>
        </w:rPr>
        <w:t xml:space="preserve"> </w:t>
      </w:r>
      <w:r>
        <w:t>to</w:t>
      </w:r>
      <w:r>
        <w:rPr>
          <w:spacing w:val="-5"/>
        </w:rPr>
        <w:t xml:space="preserve"> </w:t>
      </w:r>
      <w:r>
        <w:t>an</w:t>
      </w:r>
      <w:r>
        <w:rPr>
          <w:spacing w:val="-8"/>
        </w:rPr>
        <w:t xml:space="preserve"> </w:t>
      </w:r>
      <w:r>
        <w:t>individual</w:t>
      </w:r>
      <w:r>
        <w:rPr>
          <w:spacing w:val="-8"/>
        </w:rPr>
        <w:t xml:space="preserve"> </w:t>
      </w:r>
      <w:r>
        <w:t>who</w:t>
      </w:r>
      <w:r>
        <w:rPr>
          <w:spacing w:val="-8"/>
        </w:rPr>
        <w:t xml:space="preserve"> </w:t>
      </w:r>
      <w:r>
        <w:t>is</w:t>
      </w:r>
      <w:r>
        <w:rPr>
          <w:spacing w:val="-5"/>
        </w:rPr>
        <w:t xml:space="preserve"> </w:t>
      </w:r>
      <w:r>
        <w:t>a</w:t>
      </w:r>
      <w:r>
        <w:rPr>
          <w:spacing w:val="-9"/>
        </w:rPr>
        <w:t xml:space="preserve"> </w:t>
      </w:r>
      <w:r>
        <w:t>youth</w:t>
      </w:r>
      <w:r>
        <w:rPr>
          <w:spacing w:val="-5"/>
        </w:rPr>
        <w:t xml:space="preserve"> </w:t>
      </w:r>
      <w:r>
        <w:t>or</w:t>
      </w:r>
      <w:r>
        <w:rPr>
          <w:spacing w:val="-9"/>
        </w:rPr>
        <w:t xml:space="preserve"> </w:t>
      </w:r>
      <w:r>
        <w:t>adult,</w:t>
      </w:r>
      <w:r>
        <w:rPr>
          <w:spacing w:val="-8"/>
        </w:rPr>
        <w:t xml:space="preserve"> </w:t>
      </w:r>
      <w:r>
        <w:t>that</w:t>
      </w:r>
      <w:r>
        <w:rPr>
          <w:spacing w:val="-7"/>
        </w:rPr>
        <w:t xml:space="preserve"> </w:t>
      </w:r>
      <w:r>
        <w:t>the</w:t>
      </w:r>
      <w:r>
        <w:rPr>
          <w:spacing w:val="-9"/>
        </w:rPr>
        <w:t xml:space="preserve"> </w:t>
      </w:r>
      <w:r>
        <w:t>individual</w:t>
      </w:r>
      <w:r>
        <w:rPr>
          <w:spacing w:val="-7"/>
        </w:rPr>
        <w:t xml:space="preserve"> </w:t>
      </w:r>
      <w:r>
        <w:t>is</w:t>
      </w:r>
      <w:r>
        <w:rPr>
          <w:spacing w:val="-8"/>
        </w:rPr>
        <w:t xml:space="preserve"> </w:t>
      </w:r>
      <w:r>
        <w:t>unable</w:t>
      </w:r>
      <w:r>
        <w:rPr>
          <w:spacing w:val="-6"/>
        </w:rPr>
        <w:t xml:space="preserve"> </w:t>
      </w:r>
      <w:r>
        <w:t>to</w:t>
      </w:r>
      <w:r>
        <w:rPr>
          <w:spacing w:val="-5"/>
        </w:rPr>
        <w:t xml:space="preserve"> </w:t>
      </w:r>
      <w:r>
        <w:t>compute</w:t>
      </w:r>
      <w:r>
        <w:rPr>
          <w:spacing w:val="-6"/>
        </w:rPr>
        <w:t xml:space="preserve"> </w:t>
      </w:r>
      <w:r>
        <w:t>or</w:t>
      </w:r>
      <w:r>
        <w:rPr>
          <w:spacing w:val="-9"/>
        </w:rPr>
        <w:t xml:space="preserve"> </w:t>
      </w:r>
      <w:r>
        <w:t xml:space="preserve">solve </w:t>
      </w:r>
      <w:r>
        <w:rPr>
          <w:spacing w:val="-2"/>
        </w:rPr>
        <w:t>problems,</w:t>
      </w:r>
      <w:r>
        <w:rPr>
          <w:spacing w:val="-11"/>
        </w:rPr>
        <w:t xml:space="preserve"> </w:t>
      </w:r>
      <w:r>
        <w:rPr>
          <w:spacing w:val="-2"/>
        </w:rPr>
        <w:t>or</w:t>
      </w:r>
      <w:r>
        <w:rPr>
          <w:spacing w:val="-12"/>
        </w:rPr>
        <w:t xml:space="preserve"> </w:t>
      </w:r>
      <w:r>
        <w:rPr>
          <w:spacing w:val="-2"/>
        </w:rPr>
        <w:t>read,</w:t>
      </w:r>
      <w:r>
        <w:rPr>
          <w:spacing w:val="-11"/>
        </w:rPr>
        <w:t xml:space="preserve"> </w:t>
      </w:r>
      <w:r>
        <w:rPr>
          <w:spacing w:val="-2"/>
        </w:rPr>
        <w:t>write,</w:t>
      </w:r>
      <w:r>
        <w:rPr>
          <w:spacing w:val="-11"/>
        </w:rPr>
        <w:t xml:space="preserve"> </w:t>
      </w:r>
      <w:r>
        <w:rPr>
          <w:spacing w:val="-2"/>
        </w:rPr>
        <w:t>or</w:t>
      </w:r>
      <w:r>
        <w:rPr>
          <w:spacing w:val="-12"/>
        </w:rPr>
        <w:t xml:space="preserve"> </w:t>
      </w:r>
      <w:r>
        <w:rPr>
          <w:spacing w:val="-2"/>
        </w:rPr>
        <w:t>speak</w:t>
      </w:r>
      <w:r>
        <w:rPr>
          <w:spacing w:val="-11"/>
        </w:rPr>
        <w:t xml:space="preserve"> </w:t>
      </w:r>
      <w:r>
        <w:rPr>
          <w:spacing w:val="-2"/>
        </w:rPr>
        <w:t>English,</w:t>
      </w:r>
      <w:r>
        <w:rPr>
          <w:spacing w:val="-11"/>
        </w:rPr>
        <w:t xml:space="preserve"> </w:t>
      </w:r>
      <w:r>
        <w:rPr>
          <w:spacing w:val="-2"/>
        </w:rPr>
        <w:t>at</w:t>
      </w:r>
      <w:r>
        <w:rPr>
          <w:spacing w:val="-10"/>
        </w:rPr>
        <w:t xml:space="preserve"> </w:t>
      </w:r>
      <w:r>
        <w:rPr>
          <w:spacing w:val="-2"/>
        </w:rPr>
        <w:t>a</w:t>
      </w:r>
      <w:r>
        <w:rPr>
          <w:spacing w:val="-12"/>
        </w:rPr>
        <w:t xml:space="preserve"> </w:t>
      </w:r>
      <w:r>
        <w:rPr>
          <w:spacing w:val="-2"/>
        </w:rPr>
        <w:t>level</w:t>
      </w:r>
      <w:r>
        <w:rPr>
          <w:spacing w:val="-10"/>
        </w:rPr>
        <w:t xml:space="preserve"> </w:t>
      </w:r>
      <w:r>
        <w:rPr>
          <w:spacing w:val="-2"/>
        </w:rPr>
        <w:t>necessary</w:t>
      </w:r>
      <w:r>
        <w:rPr>
          <w:spacing w:val="-11"/>
        </w:rPr>
        <w:t xml:space="preserve"> </w:t>
      </w:r>
      <w:r>
        <w:rPr>
          <w:spacing w:val="-2"/>
        </w:rPr>
        <w:t>to</w:t>
      </w:r>
      <w:r>
        <w:rPr>
          <w:spacing w:val="-11"/>
        </w:rPr>
        <w:t xml:space="preserve"> </w:t>
      </w:r>
      <w:r>
        <w:rPr>
          <w:spacing w:val="-2"/>
        </w:rPr>
        <w:t>function</w:t>
      </w:r>
      <w:r>
        <w:rPr>
          <w:spacing w:val="-13"/>
        </w:rPr>
        <w:t xml:space="preserve"> </w:t>
      </w:r>
      <w:r>
        <w:rPr>
          <w:spacing w:val="-2"/>
        </w:rPr>
        <w:t>on</w:t>
      </w:r>
      <w:r>
        <w:rPr>
          <w:spacing w:val="-13"/>
        </w:rPr>
        <w:t xml:space="preserve"> </w:t>
      </w:r>
      <w:r>
        <w:rPr>
          <w:spacing w:val="-2"/>
        </w:rPr>
        <w:t>the</w:t>
      </w:r>
      <w:r>
        <w:rPr>
          <w:spacing w:val="-13"/>
        </w:rPr>
        <w:t xml:space="preserve"> </w:t>
      </w:r>
      <w:r>
        <w:rPr>
          <w:spacing w:val="-2"/>
        </w:rPr>
        <w:t>job,</w:t>
      </w:r>
      <w:r>
        <w:rPr>
          <w:spacing w:val="-11"/>
        </w:rPr>
        <w:t xml:space="preserve"> </w:t>
      </w:r>
      <w:r>
        <w:rPr>
          <w:spacing w:val="-2"/>
        </w:rPr>
        <w:t>in</w:t>
      </w:r>
      <w:r>
        <w:rPr>
          <w:spacing w:val="-11"/>
        </w:rPr>
        <w:t xml:space="preserve"> </w:t>
      </w:r>
      <w:r>
        <w:rPr>
          <w:spacing w:val="-2"/>
        </w:rPr>
        <w:t>the</w:t>
      </w:r>
      <w:r>
        <w:rPr>
          <w:spacing w:val="-12"/>
        </w:rPr>
        <w:t xml:space="preserve"> </w:t>
      </w:r>
      <w:r>
        <w:rPr>
          <w:spacing w:val="-2"/>
        </w:rPr>
        <w:t xml:space="preserve">individual’s </w:t>
      </w:r>
      <w:r>
        <w:t>family, or in society.</w:t>
      </w:r>
    </w:p>
    <w:p w14:paraId="7BB59B0B" w14:textId="77777777" w:rsidR="00357444" w:rsidRDefault="00357444">
      <w:pPr>
        <w:pStyle w:val="BodyText"/>
        <w:spacing w:before="4"/>
        <w:ind w:left="0"/>
      </w:pPr>
    </w:p>
    <w:p w14:paraId="7BB59B0C" w14:textId="77777777" w:rsidR="00357444" w:rsidRDefault="00124C30">
      <w:pPr>
        <w:pStyle w:val="BodyText"/>
        <w:jc w:val="both"/>
      </w:pPr>
      <w:r>
        <w:rPr>
          <w:u w:val="single"/>
        </w:rPr>
        <w:t>Career</w:t>
      </w:r>
      <w:r>
        <w:rPr>
          <w:spacing w:val="-11"/>
          <w:u w:val="single"/>
        </w:rPr>
        <w:t xml:space="preserve"> </w:t>
      </w:r>
      <w:r>
        <w:rPr>
          <w:u w:val="single"/>
        </w:rPr>
        <w:t>Services:</w:t>
      </w:r>
      <w:r>
        <w:rPr>
          <w:spacing w:val="-6"/>
        </w:rPr>
        <w:t xml:space="preserve"> </w:t>
      </w:r>
      <w:r>
        <w:t>WIOA</w:t>
      </w:r>
      <w:r>
        <w:rPr>
          <w:spacing w:val="-8"/>
        </w:rPr>
        <w:t xml:space="preserve"> </w:t>
      </w:r>
      <w:r>
        <w:t>Sec.</w:t>
      </w:r>
      <w:r>
        <w:rPr>
          <w:spacing w:val="-6"/>
        </w:rPr>
        <w:t xml:space="preserve"> </w:t>
      </w:r>
      <w:r>
        <w:t>(134</w:t>
      </w:r>
      <w:r>
        <w:rPr>
          <w:spacing w:val="-7"/>
        </w:rPr>
        <w:t xml:space="preserve"> </w:t>
      </w:r>
      <w:r>
        <w:t>(c)(2))</w:t>
      </w:r>
      <w:r>
        <w:rPr>
          <w:spacing w:val="-10"/>
        </w:rPr>
        <w:t xml:space="preserve"> </w:t>
      </w:r>
      <w:r>
        <w:t>Reference</w:t>
      </w:r>
      <w:r>
        <w:rPr>
          <w:spacing w:val="-8"/>
        </w:rPr>
        <w:t xml:space="preserve"> </w:t>
      </w:r>
      <w:hyperlink r:id="rId45">
        <w:r>
          <w:rPr>
            <w:color w:val="467885"/>
            <w:u w:val="single" w:color="467885"/>
          </w:rPr>
          <w:t>SCP</w:t>
        </w:r>
        <w:r>
          <w:rPr>
            <w:color w:val="467885"/>
            <w:spacing w:val="-6"/>
            <w:u w:val="single" w:color="467885"/>
          </w:rPr>
          <w:t xml:space="preserve"> </w:t>
        </w:r>
        <w:r>
          <w:rPr>
            <w:color w:val="467885"/>
            <w:spacing w:val="-5"/>
            <w:u w:val="single" w:color="467885"/>
          </w:rPr>
          <w:t>1.8</w:t>
        </w:r>
      </w:hyperlink>
    </w:p>
    <w:p w14:paraId="7BB59B0D" w14:textId="77777777" w:rsidR="00357444" w:rsidRDefault="00357444">
      <w:pPr>
        <w:pStyle w:val="BodyText"/>
        <w:spacing w:before="4"/>
        <w:ind w:left="0"/>
      </w:pPr>
    </w:p>
    <w:p w14:paraId="7BB59B0E" w14:textId="77777777" w:rsidR="00357444" w:rsidRDefault="00124C30">
      <w:pPr>
        <w:pStyle w:val="BodyText"/>
        <w:spacing w:line="237" w:lineRule="auto"/>
        <w:ind w:right="110"/>
        <w:jc w:val="both"/>
      </w:pPr>
      <w:bookmarkStart w:id="41" w:name="Case_Note:__Case_notes_are_one_of_the_co"/>
      <w:bookmarkEnd w:id="41"/>
      <w:r>
        <w:rPr>
          <w:u w:val="single"/>
        </w:rPr>
        <w:t>Case Note:</w:t>
      </w:r>
      <w:r>
        <w:rPr>
          <w:spacing w:val="40"/>
        </w:rPr>
        <w:t xml:space="preserve"> </w:t>
      </w:r>
      <w:r>
        <w:t xml:space="preserve">Case notes are one of the comprehensive tools that document the participant’s journey </w:t>
      </w:r>
      <w:r>
        <w:rPr>
          <w:spacing w:val="-2"/>
        </w:rPr>
        <w:t>throughout</w:t>
      </w:r>
      <w:r>
        <w:rPr>
          <w:spacing w:val="-10"/>
        </w:rPr>
        <w:t xml:space="preserve"> </w:t>
      </w:r>
      <w:r>
        <w:rPr>
          <w:spacing w:val="-2"/>
        </w:rPr>
        <w:t>the</w:t>
      </w:r>
      <w:r>
        <w:rPr>
          <w:spacing w:val="-8"/>
        </w:rPr>
        <w:t xml:space="preserve"> </w:t>
      </w:r>
      <w:r>
        <w:rPr>
          <w:spacing w:val="-2"/>
        </w:rPr>
        <w:t>duration</w:t>
      </w:r>
      <w:r>
        <w:rPr>
          <w:spacing w:val="-7"/>
        </w:rPr>
        <w:t xml:space="preserve"> </w:t>
      </w:r>
      <w:r>
        <w:rPr>
          <w:spacing w:val="-2"/>
        </w:rPr>
        <w:t>of</w:t>
      </w:r>
      <w:r>
        <w:rPr>
          <w:spacing w:val="-8"/>
        </w:rPr>
        <w:t xml:space="preserve"> </w:t>
      </w:r>
      <w:r>
        <w:rPr>
          <w:spacing w:val="-2"/>
        </w:rPr>
        <w:t>the</w:t>
      </w:r>
      <w:r>
        <w:rPr>
          <w:spacing w:val="-8"/>
        </w:rPr>
        <w:t xml:space="preserve"> </w:t>
      </w:r>
      <w:r>
        <w:rPr>
          <w:spacing w:val="-2"/>
        </w:rPr>
        <w:t>program.</w:t>
      </w:r>
      <w:r>
        <w:rPr>
          <w:spacing w:val="-11"/>
        </w:rPr>
        <w:t xml:space="preserve"> </w:t>
      </w:r>
      <w:r>
        <w:rPr>
          <w:spacing w:val="-2"/>
        </w:rPr>
        <w:t>Case</w:t>
      </w:r>
      <w:r>
        <w:rPr>
          <w:spacing w:val="-12"/>
        </w:rPr>
        <w:t xml:space="preserve"> </w:t>
      </w:r>
      <w:r>
        <w:rPr>
          <w:spacing w:val="-2"/>
        </w:rPr>
        <w:t>notes</w:t>
      </w:r>
      <w:r>
        <w:rPr>
          <w:spacing w:val="-11"/>
        </w:rPr>
        <w:t xml:space="preserve"> </w:t>
      </w:r>
      <w:r>
        <w:rPr>
          <w:spacing w:val="-2"/>
        </w:rPr>
        <w:t>are</w:t>
      </w:r>
      <w:r>
        <w:rPr>
          <w:spacing w:val="-6"/>
        </w:rPr>
        <w:t xml:space="preserve"> </w:t>
      </w:r>
      <w:r>
        <w:rPr>
          <w:spacing w:val="-2"/>
        </w:rPr>
        <w:t>used</w:t>
      </w:r>
      <w:r>
        <w:rPr>
          <w:spacing w:val="-7"/>
        </w:rPr>
        <w:t xml:space="preserve"> </w:t>
      </w:r>
      <w:r>
        <w:rPr>
          <w:spacing w:val="-2"/>
        </w:rPr>
        <w:t>as</w:t>
      </w:r>
      <w:r>
        <w:rPr>
          <w:spacing w:val="-5"/>
        </w:rPr>
        <w:t xml:space="preserve"> </w:t>
      </w:r>
      <w:r>
        <w:rPr>
          <w:spacing w:val="-2"/>
        </w:rPr>
        <w:t>a</w:t>
      </w:r>
      <w:r>
        <w:rPr>
          <w:spacing w:val="-12"/>
        </w:rPr>
        <w:t xml:space="preserve"> </w:t>
      </w:r>
      <w:r>
        <w:rPr>
          <w:spacing w:val="-2"/>
        </w:rPr>
        <w:t>tool</w:t>
      </w:r>
      <w:r>
        <w:rPr>
          <w:spacing w:val="-10"/>
        </w:rPr>
        <w:t xml:space="preserve"> </w:t>
      </w:r>
      <w:r>
        <w:rPr>
          <w:spacing w:val="-2"/>
        </w:rPr>
        <w:t>to</w:t>
      </w:r>
      <w:r>
        <w:rPr>
          <w:spacing w:val="-7"/>
        </w:rPr>
        <w:t xml:space="preserve"> </w:t>
      </w:r>
      <w:r>
        <w:rPr>
          <w:spacing w:val="-2"/>
        </w:rPr>
        <w:t>help</w:t>
      </w:r>
      <w:r>
        <w:rPr>
          <w:spacing w:val="-11"/>
        </w:rPr>
        <w:t xml:space="preserve"> </w:t>
      </w:r>
      <w:r>
        <w:rPr>
          <w:spacing w:val="-2"/>
        </w:rPr>
        <w:t>service</w:t>
      </w:r>
      <w:r>
        <w:rPr>
          <w:spacing w:val="-8"/>
        </w:rPr>
        <w:t xml:space="preserve"> </w:t>
      </w:r>
      <w:r>
        <w:rPr>
          <w:spacing w:val="-2"/>
        </w:rPr>
        <w:t>providers</w:t>
      </w:r>
      <w:r>
        <w:rPr>
          <w:spacing w:val="-7"/>
        </w:rPr>
        <w:t xml:space="preserve"> </w:t>
      </w:r>
      <w:r>
        <w:rPr>
          <w:spacing w:val="-2"/>
        </w:rPr>
        <w:t>organize and</w:t>
      </w:r>
      <w:r>
        <w:rPr>
          <w:spacing w:val="-5"/>
        </w:rPr>
        <w:t xml:space="preserve"> </w:t>
      </w:r>
      <w:r>
        <w:rPr>
          <w:spacing w:val="-2"/>
        </w:rPr>
        <w:t>analyze</w:t>
      </w:r>
      <w:r>
        <w:rPr>
          <w:spacing w:val="-8"/>
        </w:rPr>
        <w:t xml:space="preserve"> </w:t>
      </w:r>
      <w:r>
        <w:rPr>
          <w:spacing w:val="-2"/>
        </w:rPr>
        <w:t>the</w:t>
      </w:r>
      <w:r>
        <w:rPr>
          <w:spacing w:val="-6"/>
        </w:rPr>
        <w:t xml:space="preserve"> </w:t>
      </w:r>
      <w:r>
        <w:rPr>
          <w:spacing w:val="-2"/>
        </w:rPr>
        <w:t>information</w:t>
      </w:r>
      <w:r>
        <w:rPr>
          <w:spacing w:val="-5"/>
        </w:rPr>
        <w:t xml:space="preserve"> </w:t>
      </w:r>
      <w:r>
        <w:rPr>
          <w:spacing w:val="-2"/>
        </w:rPr>
        <w:t>gathered</w:t>
      </w:r>
      <w:r>
        <w:rPr>
          <w:spacing w:val="-5"/>
        </w:rPr>
        <w:t xml:space="preserve"> </w:t>
      </w:r>
      <w:r>
        <w:rPr>
          <w:spacing w:val="-2"/>
        </w:rPr>
        <w:t>on</w:t>
      </w:r>
      <w:r>
        <w:rPr>
          <w:spacing w:val="-5"/>
        </w:rPr>
        <w:t xml:space="preserve"> </w:t>
      </w:r>
      <w:r>
        <w:rPr>
          <w:spacing w:val="-2"/>
        </w:rPr>
        <w:t>participants</w:t>
      </w:r>
      <w:r>
        <w:rPr>
          <w:spacing w:val="-5"/>
        </w:rPr>
        <w:t xml:space="preserve"> </w:t>
      </w:r>
      <w:r>
        <w:rPr>
          <w:spacing w:val="-2"/>
        </w:rPr>
        <w:t>and</w:t>
      </w:r>
      <w:r>
        <w:rPr>
          <w:spacing w:val="-5"/>
        </w:rPr>
        <w:t xml:space="preserve"> </w:t>
      </w:r>
      <w:r>
        <w:rPr>
          <w:spacing w:val="-2"/>
        </w:rPr>
        <w:t>to communicate</w:t>
      </w:r>
      <w:r>
        <w:rPr>
          <w:spacing w:val="-6"/>
        </w:rPr>
        <w:t xml:space="preserve"> </w:t>
      </w:r>
      <w:r>
        <w:rPr>
          <w:spacing w:val="-2"/>
        </w:rPr>
        <w:t>case</w:t>
      </w:r>
      <w:r>
        <w:rPr>
          <w:spacing w:val="-6"/>
        </w:rPr>
        <w:t xml:space="preserve"> </w:t>
      </w:r>
      <w:r>
        <w:rPr>
          <w:spacing w:val="-2"/>
        </w:rPr>
        <w:t>management</w:t>
      </w:r>
      <w:r>
        <w:rPr>
          <w:spacing w:val="-5"/>
        </w:rPr>
        <w:t xml:space="preserve"> </w:t>
      </w:r>
      <w:r>
        <w:rPr>
          <w:spacing w:val="-2"/>
        </w:rPr>
        <w:t>strategies. Recording</w:t>
      </w:r>
      <w:r>
        <w:rPr>
          <w:spacing w:val="-5"/>
        </w:rPr>
        <w:t xml:space="preserve"> </w:t>
      </w:r>
      <w:r>
        <w:rPr>
          <w:spacing w:val="-2"/>
        </w:rPr>
        <w:t>case</w:t>
      </w:r>
      <w:r>
        <w:rPr>
          <w:spacing w:val="-6"/>
        </w:rPr>
        <w:t xml:space="preserve"> </w:t>
      </w:r>
      <w:r>
        <w:rPr>
          <w:spacing w:val="-2"/>
        </w:rPr>
        <w:t>notes</w:t>
      </w:r>
      <w:r>
        <w:rPr>
          <w:spacing w:val="-7"/>
        </w:rPr>
        <w:t xml:space="preserve"> </w:t>
      </w:r>
      <w:r>
        <w:rPr>
          <w:spacing w:val="-2"/>
        </w:rPr>
        <w:t>is</w:t>
      </w:r>
      <w:r>
        <w:rPr>
          <w:spacing w:val="-5"/>
        </w:rPr>
        <w:t xml:space="preserve"> </w:t>
      </w:r>
      <w:r>
        <w:rPr>
          <w:spacing w:val="-2"/>
        </w:rPr>
        <w:t>critical</w:t>
      </w:r>
      <w:r>
        <w:rPr>
          <w:spacing w:val="-5"/>
        </w:rPr>
        <w:t xml:space="preserve"> </w:t>
      </w:r>
      <w:r>
        <w:rPr>
          <w:spacing w:val="-2"/>
        </w:rPr>
        <w:t>because</w:t>
      </w:r>
      <w:r>
        <w:rPr>
          <w:spacing w:val="-6"/>
        </w:rPr>
        <w:t xml:space="preserve"> </w:t>
      </w:r>
      <w:r>
        <w:rPr>
          <w:spacing w:val="-2"/>
        </w:rPr>
        <w:t>it</w:t>
      </w:r>
      <w:r>
        <w:rPr>
          <w:spacing w:val="-5"/>
        </w:rPr>
        <w:t xml:space="preserve"> </w:t>
      </w:r>
      <w:r>
        <w:rPr>
          <w:spacing w:val="-2"/>
        </w:rPr>
        <w:t>weaves</w:t>
      </w:r>
      <w:r>
        <w:rPr>
          <w:spacing w:val="-5"/>
        </w:rPr>
        <w:t xml:space="preserve"> </w:t>
      </w:r>
      <w:r>
        <w:rPr>
          <w:spacing w:val="-2"/>
        </w:rPr>
        <w:t>each</w:t>
      </w:r>
      <w:r>
        <w:rPr>
          <w:spacing w:val="-5"/>
        </w:rPr>
        <w:t xml:space="preserve"> </w:t>
      </w:r>
      <w:r>
        <w:rPr>
          <w:spacing w:val="-2"/>
        </w:rPr>
        <w:t>service</w:t>
      </w:r>
      <w:r>
        <w:rPr>
          <w:spacing w:val="-6"/>
        </w:rPr>
        <w:t xml:space="preserve"> </w:t>
      </w:r>
      <w:r>
        <w:rPr>
          <w:spacing w:val="-2"/>
        </w:rPr>
        <w:t>element</w:t>
      </w:r>
      <w:r>
        <w:rPr>
          <w:spacing w:val="-7"/>
        </w:rPr>
        <w:t xml:space="preserve"> </w:t>
      </w:r>
      <w:r>
        <w:rPr>
          <w:spacing w:val="-2"/>
        </w:rPr>
        <w:t>into</w:t>
      </w:r>
      <w:r>
        <w:rPr>
          <w:spacing w:val="-5"/>
        </w:rPr>
        <w:t xml:space="preserve"> </w:t>
      </w:r>
      <w:r>
        <w:rPr>
          <w:spacing w:val="-2"/>
        </w:rPr>
        <w:t>the</w:t>
      </w:r>
      <w:r>
        <w:rPr>
          <w:spacing w:val="-4"/>
        </w:rPr>
        <w:t xml:space="preserve"> </w:t>
      </w:r>
      <w:r>
        <w:rPr>
          <w:spacing w:val="-2"/>
        </w:rPr>
        <w:t>comprehensive</w:t>
      </w:r>
      <w:r>
        <w:rPr>
          <w:spacing w:val="-8"/>
        </w:rPr>
        <w:t xml:space="preserve"> </w:t>
      </w:r>
      <w:r>
        <w:rPr>
          <w:spacing w:val="-2"/>
        </w:rPr>
        <w:t>service plan.</w:t>
      </w:r>
    </w:p>
    <w:p w14:paraId="7BB59B0F" w14:textId="77777777" w:rsidR="00357444" w:rsidRDefault="00357444">
      <w:pPr>
        <w:pStyle w:val="BodyText"/>
        <w:spacing w:before="5"/>
        <w:ind w:left="0"/>
      </w:pPr>
    </w:p>
    <w:p w14:paraId="7BB59B10" w14:textId="77777777" w:rsidR="00357444" w:rsidRDefault="00124C30">
      <w:pPr>
        <w:pStyle w:val="BodyText"/>
        <w:ind w:left="116" w:right="110"/>
        <w:jc w:val="both"/>
      </w:pPr>
      <w:r>
        <w:t>For</w:t>
      </w:r>
      <w:r>
        <w:rPr>
          <w:spacing w:val="-6"/>
        </w:rPr>
        <w:t xml:space="preserve"> </w:t>
      </w:r>
      <w:r>
        <w:t>the</w:t>
      </w:r>
      <w:r>
        <w:rPr>
          <w:spacing w:val="-6"/>
        </w:rPr>
        <w:t xml:space="preserve"> </w:t>
      </w:r>
      <w:r>
        <w:t>purpose</w:t>
      </w:r>
      <w:r>
        <w:rPr>
          <w:spacing w:val="-6"/>
        </w:rPr>
        <w:t xml:space="preserve"> </w:t>
      </w:r>
      <w:r>
        <w:t>of</w:t>
      </w:r>
      <w:r>
        <w:rPr>
          <w:spacing w:val="-6"/>
        </w:rPr>
        <w:t xml:space="preserve"> </w:t>
      </w:r>
      <w:r>
        <w:t>Data</w:t>
      </w:r>
      <w:r>
        <w:rPr>
          <w:spacing w:val="-5"/>
        </w:rPr>
        <w:t xml:space="preserve"> </w:t>
      </w:r>
      <w:r>
        <w:t>Element</w:t>
      </w:r>
      <w:r>
        <w:rPr>
          <w:spacing w:val="-5"/>
        </w:rPr>
        <w:t xml:space="preserve"> </w:t>
      </w:r>
      <w:r>
        <w:t>Validation</w:t>
      </w:r>
      <w:r>
        <w:rPr>
          <w:spacing w:val="-5"/>
        </w:rPr>
        <w:t xml:space="preserve"> </w:t>
      </w:r>
      <w:r>
        <w:t>(DEV),</w:t>
      </w:r>
      <w:r>
        <w:rPr>
          <w:spacing w:val="-6"/>
        </w:rPr>
        <w:t xml:space="preserve"> </w:t>
      </w:r>
      <w:r>
        <w:t>case</w:t>
      </w:r>
      <w:r>
        <w:rPr>
          <w:spacing w:val="-6"/>
        </w:rPr>
        <w:t xml:space="preserve"> </w:t>
      </w:r>
      <w:r>
        <w:t>notes</w:t>
      </w:r>
      <w:r>
        <w:rPr>
          <w:spacing w:val="-5"/>
        </w:rPr>
        <w:t xml:space="preserve"> </w:t>
      </w:r>
      <w:r>
        <w:t>refer</w:t>
      </w:r>
      <w:r>
        <w:rPr>
          <w:spacing w:val="-6"/>
        </w:rPr>
        <w:t xml:space="preserve"> </w:t>
      </w:r>
      <w:r>
        <w:t>to</w:t>
      </w:r>
      <w:r>
        <w:rPr>
          <w:spacing w:val="-5"/>
        </w:rPr>
        <w:t xml:space="preserve"> </w:t>
      </w:r>
      <w:r>
        <w:t>electronic</w:t>
      </w:r>
      <w:r>
        <w:rPr>
          <w:spacing w:val="40"/>
        </w:rPr>
        <w:t xml:space="preserve"> </w:t>
      </w:r>
      <w:r>
        <w:t>statements</w:t>
      </w:r>
      <w:r>
        <w:rPr>
          <w:spacing w:val="-8"/>
        </w:rPr>
        <w:t xml:space="preserve"> </w:t>
      </w:r>
      <w:r>
        <w:t>by</w:t>
      </w:r>
      <w:r>
        <w:rPr>
          <w:spacing w:val="-10"/>
        </w:rPr>
        <w:t xml:space="preserve"> </w:t>
      </w:r>
      <w:r>
        <w:t>staff that</w:t>
      </w:r>
      <w:r>
        <w:rPr>
          <w:spacing w:val="-8"/>
        </w:rPr>
        <w:t xml:space="preserve"> </w:t>
      </w:r>
      <w:r>
        <w:t>identify,</w:t>
      </w:r>
      <w:r>
        <w:rPr>
          <w:spacing w:val="-7"/>
        </w:rPr>
        <w:t xml:space="preserve"> </w:t>
      </w:r>
      <w:r>
        <w:t>at</w:t>
      </w:r>
      <w:r>
        <w:rPr>
          <w:spacing w:val="-6"/>
        </w:rPr>
        <w:t xml:space="preserve"> </w:t>
      </w:r>
      <w:r>
        <w:t>a</w:t>
      </w:r>
      <w:r>
        <w:rPr>
          <w:spacing w:val="-9"/>
        </w:rPr>
        <w:t xml:space="preserve"> </w:t>
      </w:r>
      <w:r>
        <w:t>minimum,</w:t>
      </w:r>
      <w:r>
        <w:rPr>
          <w:spacing w:val="-6"/>
        </w:rPr>
        <w:t xml:space="preserve"> </w:t>
      </w:r>
      <w:r>
        <w:t>the</w:t>
      </w:r>
      <w:r>
        <w:rPr>
          <w:spacing w:val="-9"/>
        </w:rPr>
        <w:t xml:space="preserve"> </w:t>
      </w:r>
      <w:r>
        <w:t>following:</w:t>
      </w:r>
      <w:r>
        <w:rPr>
          <w:spacing w:val="-6"/>
        </w:rPr>
        <w:t xml:space="preserve"> </w:t>
      </w:r>
      <w:r>
        <w:t>a</w:t>
      </w:r>
      <w:r>
        <w:rPr>
          <w:spacing w:val="-9"/>
        </w:rPr>
        <w:t xml:space="preserve"> </w:t>
      </w:r>
      <w:r>
        <w:t>participant’s</w:t>
      </w:r>
      <w:r>
        <w:rPr>
          <w:spacing w:val="-6"/>
        </w:rPr>
        <w:t xml:space="preserve"> </w:t>
      </w:r>
      <w:r>
        <w:t>status</w:t>
      </w:r>
      <w:r>
        <w:rPr>
          <w:spacing w:val="-6"/>
        </w:rPr>
        <w:t xml:space="preserve"> </w:t>
      </w:r>
      <w:r>
        <w:t>for</w:t>
      </w:r>
      <w:r>
        <w:rPr>
          <w:spacing w:val="-7"/>
        </w:rPr>
        <w:t xml:space="preserve"> </w:t>
      </w:r>
      <w:r>
        <w:t>a</w:t>
      </w:r>
      <w:r>
        <w:rPr>
          <w:spacing w:val="-9"/>
        </w:rPr>
        <w:t xml:space="preserve"> </w:t>
      </w:r>
      <w:r>
        <w:t>specific</w:t>
      </w:r>
      <w:r>
        <w:rPr>
          <w:spacing w:val="40"/>
        </w:rPr>
        <w:t xml:space="preserve"> </w:t>
      </w:r>
      <w:r>
        <w:t>data element, the date on</w:t>
      </w:r>
      <w:r>
        <w:rPr>
          <w:spacing w:val="36"/>
        </w:rPr>
        <w:t xml:space="preserve"> </w:t>
      </w:r>
      <w:r>
        <w:t>which</w:t>
      </w:r>
      <w:r>
        <w:rPr>
          <w:spacing w:val="34"/>
        </w:rPr>
        <w:t xml:space="preserve"> </w:t>
      </w:r>
      <w:r>
        <w:t>the</w:t>
      </w:r>
      <w:r>
        <w:rPr>
          <w:spacing w:val="33"/>
        </w:rPr>
        <w:t xml:space="preserve"> </w:t>
      </w:r>
      <w:r>
        <w:t>information</w:t>
      </w:r>
      <w:r>
        <w:rPr>
          <w:spacing w:val="36"/>
        </w:rPr>
        <w:t xml:space="preserve"> </w:t>
      </w:r>
      <w:r>
        <w:t>was</w:t>
      </w:r>
      <w:r>
        <w:rPr>
          <w:spacing w:val="34"/>
        </w:rPr>
        <w:t xml:space="preserve"> </w:t>
      </w:r>
      <w:r>
        <w:t>obtained,</w:t>
      </w:r>
      <w:r>
        <w:rPr>
          <w:spacing w:val="40"/>
        </w:rPr>
        <w:t xml:space="preserve"> </w:t>
      </w:r>
      <w:r>
        <w:t>and</w:t>
      </w:r>
      <w:r>
        <w:rPr>
          <w:spacing w:val="36"/>
        </w:rPr>
        <w:t xml:space="preserve"> </w:t>
      </w:r>
      <w:r>
        <w:t>the</w:t>
      </w:r>
      <w:r>
        <w:rPr>
          <w:spacing w:val="31"/>
        </w:rPr>
        <w:t xml:space="preserve"> </w:t>
      </w:r>
      <w:r>
        <w:t>staff</w:t>
      </w:r>
      <w:r>
        <w:rPr>
          <w:spacing w:val="36"/>
        </w:rPr>
        <w:t xml:space="preserve"> </w:t>
      </w:r>
      <w:r>
        <w:t>who</w:t>
      </w:r>
      <w:r>
        <w:rPr>
          <w:spacing w:val="36"/>
        </w:rPr>
        <w:t xml:space="preserve"> </w:t>
      </w:r>
      <w:r>
        <w:t>obtained</w:t>
      </w:r>
      <w:r>
        <w:rPr>
          <w:spacing w:val="36"/>
        </w:rPr>
        <w:t xml:space="preserve"> </w:t>
      </w:r>
      <w:r>
        <w:t>the</w:t>
      </w:r>
      <w:r>
        <w:rPr>
          <w:spacing w:val="80"/>
        </w:rPr>
        <w:t xml:space="preserve"> </w:t>
      </w:r>
      <w:r>
        <w:t>information.</w:t>
      </w:r>
    </w:p>
    <w:p w14:paraId="7BB59B11" w14:textId="77777777" w:rsidR="00357444" w:rsidRDefault="00357444">
      <w:pPr>
        <w:pStyle w:val="BodyText"/>
        <w:spacing w:before="5"/>
        <w:ind w:left="0"/>
      </w:pPr>
    </w:p>
    <w:p w14:paraId="7BB59B12" w14:textId="77777777" w:rsidR="00357444" w:rsidRDefault="00124C30">
      <w:pPr>
        <w:pStyle w:val="BodyText"/>
        <w:ind w:left="116"/>
        <w:jc w:val="both"/>
      </w:pPr>
      <w:r>
        <w:rPr>
          <w:u w:val="single"/>
        </w:rPr>
        <w:t>Concurrent</w:t>
      </w:r>
      <w:r>
        <w:rPr>
          <w:spacing w:val="-8"/>
          <w:u w:val="single"/>
        </w:rPr>
        <w:t xml:space="preserve"> </w:t>
      </w:r>
      <w:r>
        <w:rPr>
          <w:u w:val="single"/>
        </w:rPr>
        <w:t>Enrollment:</w:t>
      </w:r>
      <w:r>
        <w:rPr>
          <w:spacing w:val="-5"/>
        </w:rPr>
        <w:t xml:space="preserve"> </w:t>
      </w:r>
      <w:r>
        <w:t>(</w:t>
      </w:r>
      <w:hyperlink r:id="rId46">
        <w:r>
          <w:rPr>
            <w:color w:val="467885"/>
            <w:u w:val="single" w:color="467885"/>
          </w:rPr>
          <w:t>20</w:t>
        </w:r>
        <w:r>
          <w:rPr>
            <w:color w:val="467885"/>
            <w:spacing w:val="-5"/>
            <w:u w:val="single" w:color="467885"/>
          </w:rPr>
          <w:t xml:space="preserve"> </w:t>
        </w:r>
        <w:r>
          <w:rPr>
            <w:color w:val="467885"/>
            <w:u w:val="single" w:color="467885"/>
          </w:rPr>
          <w:t>CFR</w:t>
        </w:r>
        <w:r>
          <w:rPr>
            <w:color w:val="467885"/>
            <w:spacing w:val="-5"/>
            <w:u w:val="single" w:color="467885"/>
          </w:rPr>
          <w:t xml:space="preserve"> </w:t>
        </w:r>
        <w:r>
          <w:rPr>
            <w:color w:val="467885"/>
            <w:u w:val="single" w:color="467885"/>
          </w:rPr>
          <w:t>§</w:t>
        </w:r>
        <w:r>
          <w:rPr>
            <w:color w:val="467885"/>
            <w:spacing w:val="-5"/>
            <w:u w:val="single" w:color="467885"/>
          </w:rPr>
          <w:t xml:space="preserve"> </w:t>
        </w:r>
        <w:r>
          <w:rPr>
            <w:color w:val="467885"/>
            <w:u w:val="single" w:color="467885"/>
          </w:rPr>
          <w:t>681.430</w:t>
        </w:r>
        <w:r>
          <w:rPr>
            <w:color w:val="467885"/>
            <w:spacing w:val="-5"/>
            <w:u w:val="single" w:color="467885"/>
          </w:rPr>
          <w:t xml:space="preserve"> </w:t>
        </w:r>
        <w:r>
          <w:rPr>
            <w:color w:val="467885"/>
            <w:u w:val="single" w:color="467885"/>
          </w:rPr>
          <w:t>(a)-</w:t>
        </w:r>
        <w:r>
          <w:rPr>
            <w:color w:val="467885"/>
            <w:spacing w:val="-4"/>
            <w:u w:val="single" w:color="467885"/>
          </w:rPr>
          <w:t>(b)</w:t>
        </w:r>
      </w:hyperlink>
      <w:r>
        <w:rPr>
          <w:spacing w:val="-4"/>
        </w:rPr>
        <w:t>)</w:t>
      </w:r>
    </w:p>
    <w:p w14:paraId="7BB59B13" w14:textId="77777777" w:rsidR="00357444" w:rsidRDefault="00124C30">
      <w:pPr>
        <w:pStyle w:val="ListParagraph"/>
        <w:numPr>
          <w:ilvl w:val="0"/>
          <w:numId w:val="3"/>
        </w:numPr>
        <w:tabs>
          <w:tab w:val="left" w:pos="434"/>
        </w:tabs>
        <w:ind w:right="110" w:firstLine="0"/>
        <w:jc w:val="both"/>
        <w:rPr>
          <w:sz w:val="24"/>
        </w:rPr>
      </w:pPr>
      <w:r>
        <w:rPr>
          <w:sz w:val="24"/>
        </w:rPr>
        <w:t>individuals</w:t>
      </w:r>
      <w:r>
        <w:rPr>
          <w:spacing w:val="-6"/>
          <w:sz w:val="24"/>
        </w:rPr>
        <w:t xml:space="preserve"> </w:t>
      </w:r>
      <w:r>
        <w:rPr>
          <w:sz w:val="24"/>
        </w:rPr>
        <w:t>who</w:t>
      </w:r>
      <w:r>
        <w:rPr>
          <w:spacing w:val="-8"/>
          <w:sz w:val="24"/>
        </w:rPr>
        <w:t xml:space="preserve"> </w:t>
      </w:r>
      <w:r>
        <w:rPr>
          <w:sz w:val="24"/>
        </w:rPr>
        <w:t>meet</w:t>
      </w:r>
      <w:r>
        <w:rPr>
          <w:spacing w:val="-5"/>
          <w:sz w:val="24"/>
        </w:rPr>
        <w:t xml:space="preserve"> </w:t>
      </w:r>
      <w:r>
        <w:rPr>
          <w:sz w:val="24"/>
        </w:rPr>
        <w:t>the</w:t>
      </w:r>
      <w:r>
        <w:rPr>
          <w:spacing w:val="-8"/>
          <w:sz w:val="24"/>
        </w:rPr>
        <w:t xml:space="preserve"> </w:t>
      </w:r>
      <w:r>
        <w:rPr>
          <w:sz w:val="24"/>
        </w:rPr>
        <w:t>respective</w:t>
      </w:r>
      <w:r>
        <w:rPr>
          <w:spacing w:val="-8"/>
          <w:sz w:val="24"/>
        </w:rPr>
        <w:t xml:space="preserve"> </w:t>
      </w:r>
      <w:r>
        <w:rPr>
          <w:sz w:val="24"/>
        </w:rPr>
        <w:t>program</w:t>
      </w:r>
      <w:r>
        <w:rPr>
          <w:spacing w:val="-5"/>
          <w:sz w:val="24"/>
        </w:rPr>
        <w:t xml:space="preserve"> </w:t>
      </w:r>
      <w:r>
        <w:rPr>
          <w:sz w:val="24"/>
        </w:rPr>
        <w:t>eligibility</w:t>
      </w:r>
      <w:r>
        <w:rPr>
          <w:spacing w:val="-8"/>
          <w:sz w:val="24"/>
        </w:rPr>
        <w:t xml:space="preserve"> </w:t>
      </w:r>
      <w:r>
        <w:rPr>
          <w:sz w:val="24"/>
        </w:rPr>
        <w:t>requirements</w:t>
      </w:r>
      <w:r>
        <w:rPr>
          <w:spacing w:val="-8"/>
          <w:sz w:val="24"/>
        </w:rPr>
        <w:t xml:space="preserve"> </w:t>
      </w:r>
      <w:r>
        <w:rPr>
          <w:sz w:val="24"/>
        </w:rPr>
        <w:t>may</w:t>
      </w:r>
      <w:r>
        <w:rPr>
          <w:spacing w:val="-8"/>
          <w:sz w:val="24"/>
        </w:rPr>
        <w:t xml:space="preserve"> </w:t>
      </w:r>
      <w:r>
        <w:rPr>
          <w:sz w:val="24"/>
        </w:rPr>
        <w:t>participate</w:t>
      </w:r>
      <w:r>
        <w:rPr>
          <w:spacing w:val="-7"/>
          <w:sz w:val="24"/>
        </w:rPr>
        <w:t xml:space="preserve"> </w:t>
      </w:r>
      <w:r>
        <w:rPr>
          <w:sz w:val="24"/>
        </w:rPr>
        <w:t>in</w:t>
      </w:r>
      <w:r>
        <w:rPr>
          <w:spacing w:val="-8"/>
          <w:sz w:val="24"/>
        </w:rPr>
        <w:t xml:space="preserve"> </w:t>
      </w:r>
      <w:r>
        <w:rPr>
          <w:sz w:val="24"/>
        </w:rPr>
        <w:t>adult</w:t>
      </w:r>
      <w:r>
        <w:rPr>
          <w:spacing w:val="-5"/>
          <w:sz w:val="24"/>
        </w:rPr>
        <w:t xml:space="preserve"> </w:t>
      </w:r>
      <w:r>
        <w:rPr>
          <w:sz w:val="24"/>
        </w:rPr>
        <w:t>and youth programs concurrently. Such individuals must be eligible under the youth or adult eligibility criteria applicable to the services received. Local program operators may determine, for these individuals, the appropriate level and balance of services under the youth and adult programs.</w:t>
      </w:r>
    </w:p>
    <w:p w14:paraId="7BB59B14" w14:textId="5C99A6BD" w:rsidR="00357444" w:rsidRDefault="00124C30">
      <w:pPr>
        <w:pStyle w:val="ListParagraph"/>
        <w:numPr>
          <w:ilvl w:val="0"/>
          <w:numId w:val="3"/>
        </w:numPr>
        <w:tabs>
          <w:tab w:val="left" w:pos="486"/>
        </w:tabs>
        <w:ind w:right="112" w:firstLine="0"/>
        <w:jc w:val="both"/>
        <w:rPr>
          <w:sz w:val="24"/>
        </w:rPr>
      </w:pPr>
      <w:r>
        <w:rPr>
          <w:sz w:val="24"/>
        </w:rPr>
        <w:t>Local program operators must identify and track the funding streams which pay the costs of services</w:t>
      </w:r>
      <w:r>
        <w:rPr>
          <w:spacing w:val="-2"/>
          <w:sz w:val="24"/>
        </w:rPr>
        <w:t xml:space="preserve"> </w:t>
      </w:r>
      <w:r>
        <w:rPr>
          <w:sz w:val="24"/>
        </w:rPr>
        <w:t>provided</w:t>
      </w:r>
      <w:r>
        <w:rPr>
          <w:spacing w:val="-2"/>
          <w:sz w:val="24"/>
        </w:rPr>
        <w:t xml:space="preserve"> </w:t>
      </w:r>
      <w:r>
        <w:rPr>
          <w:sz w:val="24"/>
        </w:rPr>
        <w:t>to</w:t>
      </w:r>
      <w:r>
        <w:rPr>
          <w:spacing w:val="-5"/>
          <w:sz w:val="24"/>
        </w:rPr>
        <w:t xml:space="preserve"> </w:t>
      </w:r>
      <w:r>
        <w:rPr>
          <w:sz w:val="24"/>
        </w:rPr>
        <w:t>individuals</w:t>
      </w:r>
      <w:r>
        <w:rPr>
          <w:spacing w:val="-5"/>
          <w:sz w:val="24"/>
        </w:rPr>
        <w:t xml:space="preserve"> </w:t>
      </w:r>
      <w:r>
        <w:rPr>
          <w:sz w:val="24"/>
        </w:rPr>
        <w:t>who</w:t>
      </w:r>
      <w:r>
        <w:rPr>
          <w:spacing w:val="-5"/>
          <w:sz w:val="24"/>
        </w:rPr>
        <w:t xml:space="preserve"> </w:t>
      </w:r>
      <w:r>
        <w:rPr>
          <w:sz w:val="24"/>
        </w:rPr>
        <w:t>are</w:t>
      </w:r>
      <w:r>
        <w:rPr>
          <w:spacing w:val="-3"/>
          <w:sz w:val="24"/>
        </w:rPr>
        <w:t xml:space="preserve"> </w:t>
      </w:r>
      <w:r>
        <w:rPr>
          <w:sz w:val="24"/>
        </w:rPr>
        <w:t>participating</w:t>
      </w:r>
      <w:r>
        <w:rPr>
          <w:spacing w:val="-5"/>
          <w:sz w:val="24"/>
        </w:rPr>
        <w:t xml:space="preserve"> </w:t>
      </w:r>
      <w:r>
        <w:rPr>
          <w:sz w:val="24"/>
        </w:rPr>
        <w:t>in</w:t>
      </w:r>
      <w:r>
        <w:rPr>
          <w:spacing w:val="-5"/>
          <w:sz w:val="24"/>
        </w:rPr>
        <w:t xml:space="preserve"> </w:t>
      </w:r>
      <w:r>
        <w:rPr>
          <w:sz w:val="24"/>
        </w:rPr>
        <w:t>youth</w:t>
      </w:r>
      <w:r>
        <w:rPr>
          <w:spacing w:val="-5"/>
          <w:sz w:val="24"/>
        </w:rPr>
        <w:t xml:space="preserve"> </w:t>
      </w:r>
      <w:r>
        <w:rPr>
          <w:sz w:val="24"/>
        </w:rPr>
        <w:t>and</w:t>
      </w:r>
      <w:r>
        <w:rPr>
          <w:spacing w:val="-3"/>
          <w:sz w:val="24"/>
        </w:rPr>
        <w:t xml:space="preserve"> </w:t>
      </w:r>
      <w:r>
        <w:rPr>
          <w:sz w:val="24"/>
        </w:rPr>
        <w:t>adult</w:t>
      </w:r>
      <w:r>
        <w:rPr>
          <w:spacing w:val="-4"/>
          <w:sz w:val="24"/>
        </w:rPr>
        <w:t xml:space="preserve"> </w:t>
      </w:r>
      <w:r>
        <w:rPr>
          <w:sz w:val="24"/>
        </w:rPr>
        <w:t>programs</w:t>
      </w:r>
      <w:r>
        <w:rPr>
          <w:spacing w:val="-5"/>
          <w:sz w:val="24"/>
        </w:rPr>
        <w:t xml:space="preserve"> </w:t>
      </w:r>
      <w:r w:rsidR="00D944EE">
        <w:rPr>
          <w:sz w:val="24"/>
        </w:rPr>
        <w:t>concurrently and</w:t>
      </w:r>
      <w:r>
        <w:rPr>
          <w:sz w:val="24"/>
        </w:rPr>
        <w:t xml:space="preserve"> ensure no duplication of services.</w:t>
      </w:r>
    </w:p>
    <w:p w14:paraId="7BB59B15" w14:textId="77777777" w:rsidR="00357444" w:rsidRDefault="00357444">
      <w:pPr>
        <w:pStyle w:val="BodyText"/>
        <w:spacing w:before="2"/>
        <w:ind w:left="0"/>
      </w:pPr>
    </w:p>
    <w:p w14:paraId="7BB59B16" w14:textId="77777777" w:rsidR="00357444" w:rsidRDefault="00124C30">
      <w:pPr>
        <w:pStyle w:val="BodyText"/>
        <w:spacing w:line="237" w:lineRule="auto"/>
        <w:ind w:right="112"/>
        <w:jc w:val="both"/>
      </w:pPr>
      <w:bookmarkStart w:id="42" w:name="Crossmatch:__For_the_purpose_of_DEV,_a_c"/>
      <w:bookmarkEnd w:id="42"/>
      <w:r>
        <w:rPr>
          <w:u w:val="single"/>
        </w:rPr>
        <w:t>Crossmatch:</w:t>
      </w:r>
      <w:r>
        <w:t xml:space="preserve"> For the purpose of DEV, a crossmatch requires validating staff to find detailed supporting</w:t>
      </w:r>
      <w:r>
        <w:rPr>
          <w:spacing w:val="40"/>
        </w:rPr>
        <w:t xml:space="preserve"> </w:t>
      </w:r>
      <w:r>
        <w:t xml:space="preserve">evidence for the data element in a database. Reference </w:t>
      </w:r>
      <w:hyperlink r:id="rId47">
        <w:r>
          <w:rPr>
            <w:color w:val="467885"/>
            <w:u w:val="single" w:color="467885"/>
          </w:rPr>
          <w:t>TEGL 07-18</w:t>
        </w:r>
      </w:hyperlink>
    </w:p>
    <w:p w14:paraId="7BB59B17" w14:textId="77777777" w:rsidR="00357444" w:rsidRDefault="00357444">
      <w:pPr>
        <w:pStyle w:val="BodyText"/>
        <w:spacing w:before="6"/>
        <w:ind w:left="0"/>
      </w:pPr>
    </w:p>
    <w:p w14:paraId="7BB59B18" w14:textId="77777777" w:rsidR="00357444" w:rsidRDefault="00124C30">
      <w:pPr>
        <w:pStyle w:val="BodyText"/>
        <w:ind w:right="110"/>
        <w:jc w:val="both"/>
      </w:pPr>
      <w:r>
        <w:rPr>
          <w:u w:val="single"/>
        </w:rPr>
        <w:t>Data Element Validation (DEV):</w:t>
      </w:r>
      <w:r>
        <w:rPr>
          <w:spacing w:val="40"/>
        </w:rPr>
        <w:t xml:space="preserve"> </w:t>
      </w:r>
      <w:r>
        <w:t>The federally mandated process by which the state annually assesses the accuracy of reported</w:t>
      </w:r>
      <w:r>
        <w:rPr>
          <w:spacing w:val="40"/>
        </w:rPr>
        <w:t xml:space="preserve"> </w:t>
      </w:r>
      <w:r>
        <w:t>participant data. Data element validation ensures that the data elements</w:t>
      </w:r>
      <w:r>
        <w:rPr>
          <w:spacing w:val="-8"/>
        </w:rPr>
        <w:t xml:space="preserve"> </w:t>
      </w:r>
      <w:r>
        <w:t>in</w:t>
      </w:r>
      <w:r>
        <w:rPr>
          <w:spacing w:val="-8"/>
        </w:rPr>
        <w:t xml:space="preserve"> </w:t>
      </w:r>
      <w:r>
        <w:t>participant</w:t>
      </w:r>
      <w:r>
        <w:rPr>
          <w:spacing w:val="-5"/>
        </w:rPr>
        <w:t xml:space="preserve"> </w:t>
      </w:r>
      <w:r>
        <w:t>records</w:t>
      </w:r>
      <w:r>
        <w:rPr>
          <w:spacing w:val="-8"/>
        </w:rPr>
        <w:t xml:space="preserve"> </w:t>
      </w:r>
      <w:r>
        <w:t>used</w:t>
      </w:r>
      <w:r>
        <w:rPr>
          <w:spacing w:val="-6"/>
        </w:rPr>
        <w:t xml:space="preserve"> </w:t>
      </w:r>
      <w:r>
        <w:t>to</w:t>
      </w:r>
      <w:r>
        <w:rPr>
          <w:spacing w:val="-6"/>
        </w:rPr>
        <w:t xml:space="preserve"> </w:t>
      </w:r>
      <w:r>
        <w:t>calculate</w:t>
      </w:r>
      <w:r>
        <w:rPr>
          <w:spacing w:val="-7"/>
        </w:rPr>
        <w:t xml:space="preserve"> </w:t>
      </w:r>
      <w:r>
        <w:t>aggregate</w:t>
      </w:r>
      <w:r>
        <w:rPr>
          <w:spacing w:val="-7"/>
        </w:rPr>
        <w:t xml:space="preserve"> </w:t>
      </w:r>
      <w:r>
        <w:t>reports</w:t>
      </w:r>
      <w:r>
        <w:rPr>
          <w:spacing w:val="-8"/>
        </w:rPr>
        <w:t xml:space="preserve"> </w:t>
      </w:r>
      <w:r>
        <w:t>are</w:t>
      </w:r>
      <w:r>
        <w:rPr>
          <w:spacing w:val="-7"/>
        </w:rPr>
        <w:t xml:space="preserve"> </w:t>
      </w:r>
      <w:r>
        <w:t>accurate</w:t>
      </w:r>
      <w:r>
        <w:rPr>
          <w:spacing w:val="-8"/>
        </w:rPr>
        <w:t xml:space="preserve"> </w:t>
      </w:r>
      <w:r>
        <w:t>by</w:t>
      </w:r>
      <w:r>
        <w:rPr>
          <w:spacing w:val="-6"/>
        </w:rPr>
        <w:t xml:space="preserve"> </w:t>
      </w:r>
      <w:r>
        <w:t>reviewing</w:t>
      </w:r>
      <w:r>
        <w:rPr>
          <w:spacing w:val="-8"/>
        </w:rPr>
        <w:t xml:space="preserve"> </w:t>
      </w:r>
      <w:r>
        <w:t xml:space="preserve">samples of participant records against source documentation to ensure compliance with federal definitions. DEV requirements are communicated through issuance of Department of Labor’s Employment and </w:t>
      </w:r>
      <w:bookmarkStart w:id="43" w:name="Reference__SCP_5.7;_NJCOS_EmployNV_Data_"/>
      <w:bookmarkEnd w:id="43"/>
      <w:r>
        <w:t>Training</w:t>
      </w:r>
      <w:r>
        <w:rPr>
          <w:spacing w:val="-6"/>
        </w:rPr>
        <w:t xml:space="preserve"> </w:t>
      </w:r>
      <w:r>
        <w:t>Administration</w:t>
      </w:r>
      <w:r>
        <w:rPr>
          <w:spacing w:val="-6"/>
        </w:rPr>
        <w:t xml:space="preserve"> </w:t>
      </w:r>
      <w:r>
        <w:t>Advisory</w:t>
      </w:r>
      <w:r>
        <w:rPr>
          <w:spacing w:val="-6"/>
        </w:rPr>
        <w:t xml:space="preserve"> </w:t>
      </w:r>
      <w:r>
        <w:t>System</w:t>
      </w:r>
      <w:r>
        <w:rPr>
          <w:spacing w:val="-5"/>
        </w:rPr>
        <w:t xml:space="preserve"> </w:t>
      </w:r>
      <w:r>
        <w:t>in</w:t>
      </w:r>
      <w:r>
        <w:rPr>
          <w:spacing w:val="-6"/>
        </w:rPr>
        <w:t xml:space="preserve"> </w:t>
      </w:r>
      <w:r>
        <w:t>Training</w:t>
      </w:r>
      <w:r>
        <w:rPr>
          <w:spacing w:val="-6"/>
        </w:rPr>
        <w:t xml:space="preserve"> </w:t>
      </w:r>
      <w:r>
        <w:t>and</w:t>
      </w:r>
      <w:r>
        <w:rPr>
          <w:spacing w:val="-6"/>
        </w:rPr>
        <w:t xml:space="preserve"> </w:t>
      </w:r>
      <w:r>
        <w:t>Employment</w:t>
      </w:r>
      <w:r>
        <w:rPr>
          <w:spacing w:val="-5"/>
        </w:rPr>
        <w:t xml:space="preserve"> </w:t>
      </w:r>
      <w:r>
        <w:t>Guidance</w:t>
      </w:r>
      <w:r>
        <w:rPr>
          <w:spacing w:val="-7"/>
        </w:rPr>
        <w:t xml:space="preserve"> </w:t>
      </w:r>
      <w:r>
        <w:t>Letters</w:t>
      </w:r>
      <w:r>
        <w:rPr>
          <w:spacing w:val="-6"/>
        </w:rPr>
        <w:t xml:space="preserve"> </w:t>
      </w:r>
      <w:r>
        <w:t>(TEGL’s). Reference</w:t>
      </w:r>
      <w:r>
        <w:rPr>
          <w:spacing w:val="40"/>
        </w:rPr>
        <w:t xml:space="preserve"> </w:t>
      </w:r>
      <w:hyperlink r:id="rId48">
        <w:r>
          <w:rPr>
            <w:color w:val="467885"/>
            <w:u w:val="single" w:color="467885"/>
          </w:rPr>
          <w:t>SCP 5.7</w:t>
        </w:r>
      </w:hyperlink>
      <w:r>
        <w:t xml:space="preserve">; </w:t>
      </w:r>
      <w:r>
        <w:rPr>
          <w:strike/>
        </w:rPr>
        <w:t>NJCOS</w:t>
      </w:r>
      <w:r>
        <w:t xml:space="preserve"> EmployNV</w:t>
      </w:r>
      <w:r>
        <w:rPr>
          <w:spacing w:val="36"/>
        </w:rPr>
        <w:t xml:space="preserve"> </w:t>
      </w:r>
      <w:r>
        <w:t xml:space="preserve">Data &amp; Performance Desk Reference and </w:t>
      </w:r>
      <w:hyperlink r:id="rId49">
        <w:r>
          <w:rPr>
            <w:color w:val="467885"/>
            <w:u w:val="single" w:color="467885"/>
          </w:rPr>
          <w:t>TEGL 07-18</w:t>
        </w:r>
      </w:hyperlink>
    </w:p>
    <w:p w14:paraId="7BB59B19" w14:textId="77777777" w:rsidR="00357444" w:rsidRDefault="00357444">
      <w:pPr>
        <w:pStyle w:val="BodyText"/>
        <w:ind w:left="0"/>
      </w:pPr>
    </w:p>
    <w:p w14:paraId="7BB59B1A" w14:textId="77777777" w:rsidR="00357444" w:rsidRDefault="00124C30">
      <w:pPr>
        <w:pStyle w:val="BodyText"/>
      </w:pPr>
      <w:bookmarkStart w:id="44" w:name="Determining_Knowing_and_Willful_Failure_"/>
      <w:bookmarkEnd w:id="44"/>
      <w:r>
        <w:rPr>
          <w:u w:val="single"/>
        </w:rPr>
        <w:t>Determining</w:t>
      </w:r>
      <w:r>
        <w:rPr>
          <w:spacing w:val="-6"/>
          <w:u w:val="single"/>
        </w:rPr>
        <w:t xml:space="preserve"> </w:t>
      </w:r>
      <w:r>
        <w:rPr>
          <w:u w:val="single"/>
        </w:rPr>
        <w:t>Knowing</w:t>
      </w:r>
      <w:r>
        <w:rPr>
          <w:spacing w:val="-8"/>
          <w:u w:val="single"/>
        </w:rPr>
        <w:t xml:space="preserve"> </w:t>
      </w:r>
      <w:r>
        <w:rPr>
          <w:u w:val="single"/>
        </w:rPr>
        <w:t>and</w:t>
      </w:r>
      <w:r>
        <w:rPr>
          <w:spacing w:val="-5"/>
          <w:u w:val="single"/>
        </w:rPr>
        <w:t xml:space="preserve"> </w:t>
      </w:r>
      <w:r>
        <w:rPr>
          <w:u w:val="single"/>
        </w:rPr>
        <w:t>Willful</w:t>
      </w:r>
      <w:r>
        <w:rPr>
          <w:spacing w:val="-6"/>
          <w:u w:val="single"/>
        </w:rPr>
        <w:t xml:space="preserve"> </w:t>
      </w:r>
      <w:r>
        <w:rPr>
          <w:u w:val="single"/>
        </w:rPr>
        <w:t>Failure</w:t>
      </w:r>
      <w:r>
        <w:rPr>
          <w:spacing w:val="-9"/>
          <w:u w:val="single"/>
        </w:rPr>
        <w:t xml:space="preserve"> </w:t>
      </w:r>
      <w:r>
        <w:rPr>
          <w:u w:val="single"/>
        </w:rPr>
        <w:t>to</w:t>
      </w:r>
      <w:r>
        <w:rPr>
          <w:spacing w:val="-5"/>
          <w:u w:val="single"/>
        </w:rPr>
        <w:t xml:space="preserve"> </w:t>
      </w:r>
      <w:r>
        <w:rPr>
          <w:u w:val="single"/>
        </w:rPr>
        <w:t>Register</w:t>
      </w:r>
      <w:r>
        <w:rPr>
          <w:spacing w:val="-6"/>
          <w:u w:val="single"/>
        </w:rPr>
        <w:t xml:space="preserve"> </w:t>
      </w:r>
      <w:r>
        <w:rPr>
          <w:u w:val="single"/>
        </w:rPr>
        <w:t>for</w:t>
      </w:r>
      <w:r>
        <w:rPr>
          <w:spacing w:val="-9"/>
          <w:u w:val="single"/>
        </w:rPr>
        <w:t xml:space="preserve"> </w:t>
      </w:r>
      <w:r>
        <w:rPr>
          <w:u w:val="single"/>
        </w:rPr>
        <w:t>Selective</w:t>
      </w:r>
      <w:r>
        <w:rPr>
          <w:spacing w:val="-9"/>
          <w:u w:val="single"/>
        </w:rPr>
        <w:t xml:space="preserve"> </w:t>
      </w:r>
      <w:r>
        <w:rPr>
          <w:u w:val="single"/>
        </w:rPr>
        <w:t>Service:</w:t>
      </w:r>
      <w:r>
        <w:rPr>
          <w:spacing w:val="50"/>
        </w:rPr>
        <w:t xml:space="preserve"> </w:t>
      </w:r>
      <w:hyperlink r:id="rId50">
        <w:r>
          <w:rPr>
            <w:color w:val="467885"/>
            <w:u w:val="single" w:color="467885"/>
          </w:rPr>
          <w:t>TEGL</w:t>
        </w:r>
        <w:r>
          <w:rPr>
            <w:color w:val="467885"/>
            <w:spacing w:val="1"/>
            <w:u w:val="single" w:color="467885"/>
          </w:rPr>
          <w:t xml:space="preserve"> </w:t>
        </w:r>
        <w:r>
          <w:rPr>
            <w:color w:val="467885"/>
            <w:u w:val="single" w:color="467885"/>
          </w:rPr>
          <w:t>11-11,</w:t>
        </w:r>
        <w:r>
          <w:rPr>
            <w:color w:val="467885"/>
            <w:spacing w:val="6"/>
            <w:u w:val="single" w:color="467885"/>
          </w:rPr>
          <w:t xml:space="preserve"> </w:t>
        </w:r>
        <w:r>
          <w:rPr>
            <w:color w:val="467885"/>
            <w:u w:val="single" w:color="467885"/>
          </w:rPr>
          <w:t>Change</w:t>
        </w:r>
        <w:r>
          <w:rPr>
            <w:color w:val="467885"/>
            <w:spacing w:val="5"/>
            <w:u w:val="single" w:color="467885"/>
          </w:rPr>
          <w:t xml:space="preserve"> </w:t>
        </w:r>
        <w:r>
          <w:rPr>
            <w:color w:val="467885"/>
            <w:spacing w:val="-10"/>
            <w:u w:val="single" w:color="467885"/>
          </w:rPr>
          <w:t>2</w:t>
        </w:r>
      </w:hyperlink>
    </w:p>
    <w:p w14:paraId="7BB59B1B" w14:textId="77777777" w:rsidR="00357444" w:rsidRDefault="00357444">
      <w:pPr>
        <w:sectPr w:rsidR="00357444">
          <w:pgSz w:w="12240" w:h="15840"/>
          <w:pgMar w:top="1200" w:right="1180" w:bottom="1520" w:left="1180" w:header="0" w:footer="1324" w:gutter="0"/>
          <w:cols w:space="720"/>
        </w:sectPr>
      </w:pPr>
    </w:p>
    <w:p w14:paraId="7BB59B1C" w14:textId="77777777" w:rsidR="00357444" w:rsidRDefault="00124C30">
      <w:pPr>
        <w:pStyle w:val="BodyText"/>
        <w:spacing w:before="71"/>
        <w:ind w:right="110"/>
        <w:jc w:val="both"/>
      </w:pPr>
      <w:r>
        <w:rPr>
          <w:u w:val="single"/>
        </w:rPr>
        <w:lastRenderedPageBreak/>
        <w:t>English Language Learner:</w:t>
      </w:r>
      <w:r>
        <w:rPr>
          <w:spacing w:val="40"/>
        </w:rPr>
        <w:t xml:space="preserve"> </w:t>
      </w:r>
      <w:r>
        <w:t>The term ‘‘English language learner’’ when used with respect to an eligible individual, means an</w:t>
      </w:r>
      <w:r>
        <w:rPr>
          <w:spacing w:val="40"/>
        </w:rPr>
        <w:t xml:space="preserve"> </w:t>
      </w:r>
      <w:r>
        <w:t>eligible individual who has limited ability in reading, writing, speaking, or comprehending the</w:t>
      </w:r>
      <w:r>
        <w:rPr>
          <w:spacing w:val="40"/>
        </w:rPr>
        <w:t xml:space="preserve"> </w:t>
      </w:r>
      <w:r>
        <w:t>English language, and—</w:t>
      </w:r>
    </w:p>
    <w:p w14:paraId="7BB59B1D" w14:textId="77777777" w:rsidR="00357444" w:rsidRDefault="00124C30">
      <w:pPr>
        <w:pStyle w:val="ListParagraph"/>
        <w:numPr>
          <w:ilvl w:val="1"/>
          <w:numId w:val="3"/>
        </w:numPr>
        <w:tabs>
          <w:tab w:val="left" w:pos="505"/>
        </w:tabs>
        <w:ind w:left="505" w:hanging="390"/>
        <w:jc w:val="both"/>
        <w:rPr>
          <w:sz w:val="24"/>
        </w:rPr>
      </w:pPr>
      <w:r>
        <w:rPr>
          <w:sz w:val="24"/>
        </w:rPr>
        <w:t>whose</w:t>
      </w:r>
      <w:r>
        <w:rPr>
          <w:spacing w:val="-10"/>
          <w:sz w:val="24"/>
        </w:rPr>
        <w:t xml:space="preserve"> </w:t>
      </w:r>
      <w:r>
        <w:rPr>
          <w:sz w:val="24"/>
        </w:rPr>
        <w:t>native</w:t>
      </w:r>
      <w:r>
        <w:rPr>
          <w:spacing w:val="-5"/>
          <w:sz w:val="24"/>
        </w:rPr>
        <w:t xml:space="preserve"> </w:t>
      </w:r>
      <w:r>
        <w:rPr>
          <w:sz w:val="24"/>
        </w:rPr>
        <w:t>language</w:t>
      </w:r>
      <w:r>
        <w:rPr>
          <w:spacing w:val="-5"/>
          <w:sz w:val="24"/>
        </w:rPr>
        <w:t xml:space="preserve"> </w:t>
      </w:r>
      <w:r>
        <w:rPr>
          <w:sz w:val="24"/>
        </w:rPr>
        <w:t>is</w:t>
      </w:r>
      <w:r>
        <w:rPr>
          <w:spacing w:val="-4"/>
          <w:sz w:val="24"/>
        </w:rPr>
        <w:t xml:space="preserve"> </w:t>
      </w:r>
      <w:r>
        <w:rPr>
          <w:sz w:val="24"/>
        </w:rPr>
        <w:t>a</w:t>
      </w:r>
      <w:r>
        <w:rPr>
          <w:spacing w:val="-4"/>
          <w:sz w:val="24"/>
        </w:rPr>
        <w:t xml:space="preserve"> </w:t>
      </w:r>
      <w:r>
        <w:rPr>
          <w:sz w:val="24"/>
        </w:rPr>
        <w:t>language</w:t>
      </w:r>
      <w:r>
        <w:rPr>
          <w:spacing w:val="-8"/>
          <w:sz w:val="24"/>
        </w:rPr>
        <w:t xml:space="preserve"> </w:t>
      </w:r>
      <w:r>
        <w:rPr>
          <w:sz w:val="24"/>
        </w:rPr>
        <w:t>other</w:t>
      </w:r>
      <w:r>
        <w:rPr>
          <w:spacing w:val="-5"/>
          <w:sz w:val="24"/>
        </w:rPr>
        <w:t xml:space="preserve"> </w:t>
      </w:r>
      <w:r>
        <w:rPr>
          <w:sz w:val="24"/>
        </w:rPr>
        <w:t>than</w:t>
      </w:r>
      <w:r>
        <w:rPr>
          <w:spacing w:val="-4"/>
          <w:sz w:val="24"/>
        </w:rPr>
        <w:t xml:space="preserve"> </w:t>
      </w:r>
      <w:r>
        <w:rPr>
          <w:sz w:val="24"/>
        </w:rPr>
        <w:t>English;</w:t>
      </w:r>
      <w:r>
        <w:rPr>
          <w:spacing w:val="-3"/>
          <w:sz w:val="24"/>
        </w:rPr>
        <w:t xml:space="preserve"> </w:t>
      </w:r>
      <w:r>
        <w:rPr>
          <w:spacing w:val="-5"/>
          <w:sz w:val="24"/>
        </w:rPr>
        <w:t>or</w:t>
      </w:r>
    </w:p>
    <w:p w14:paraId="7BB59B1E" w14:textId="77777777" w:rsidR="00357444" w:rsidRDefault="00124C30">
      <w:pPr>
        <w:pStyle w:val="ListParagraph"/>
        <w:numPr>
          <w:ilvl w:val="1"/>
          <w:numId w:val="3"/>
        </w:numPr>
        <w:tabs>
          <w:tab w:val="left" w:pos="509"/>
        </w:tabs>
        <w:ind w:left="115" w:right="110" w:firstLine="0"/>
        <w:jc w:val="both"/>
        <w:rPr>
          <w:sz w:val="24"/>
        </w:rPr>
      </w:pPr>
      <w:r>
        <w:rPr>
          <w:sz w:val="24"/>
        </w:rPr>
        <w:t>who lives in a family or community environment where a language other than English is the dominant language. (WIOA Sec. 203(7))</w:t>
      </w:r>
    </w:p>
    <w:p w14:paraId="7BB59B1F" w14:textId="77777777" w:rsidR="00357444" w:rsidRDefault="00357444">
      <w:pPr>
        <w:pStyle w:val="BodyText"/>
        <w:spacing w:before="2"/>
        <w:ind w:left="0"/>
      </w:pPr>
    </w:p>
    <w:p w14:paraId="7BB59B20" w14:textId="16C80FE7" w:rsidR="00357444" w:rsidRDefault="00124C30">
      <w:pPr>
        <w:pStyle w:val="BodyText"/>
        <w:spacing w:line="237" w:lineRule="auto"/>
        <w:ind w:right="114"/>
        <w:jc w:val="both"/>
      </w:pPr>
      <w:bookmarkStart w:id="45" w:name="General_Announcement_of_Closure:__A_Work"/>
      <w:bookmarkEnd w:id="45"/>
      <w:r>
        <w:rPr>
          <w:u w:val="single"/>
        </w:rPr>
        <w:t>General</w:t>
      </w:r>
      <w:r>
        <w:rPr>
          <w:spacing w:val="-13"/>
          <w:u w:val="single"/>
        </w:rPr>
        <w:t xml:space="preserve"> </w:t>
      </w:r>
      <w:r>
        <w:rPr>
          <w:u w:val="single"/>
        </w:rPr>
        <w:t>Announcement</w:t>
      </w:r>
      <w:r>
        <w:rPr>
          <w:spacing w:val="-13"/>
          <w:u w:val="single"/>
        </w:rPr>
        <w:t xml:space="preserve"> </w:t>
      </w:r>
      <w:r>
        <w:rPr>
          <w:u w:val="single"/>
        </w:rPr>
        <w:t>of</w:t>
      </w:r>
      <w:r>
        <w:rPr>
          <w:spacing w:val="-12"/>
          <w:u w:val="single"/>
        </w:rPr>
        <w:t xml:space="preserve"> </w:t>
      </w:r>
      <w:r>
        <w:rPr>
          <w:u w:val="single"/>
        </w:rPr>
        <w:t>Closure:</w:t>
      </w:r>
      <w:r>
        <w:rPr>
          <w:spacing w:val="37"/>
        </w:rPr>
        <w:t xml:space="preserve"> </w:t>
      </w:r>
      <w:r>
        <w:t>A</w:t>
      </w:r>
      <w:r>
        <w:rPr>
          <w:spacing w:val="-12"/>
        </w:rPr>
        <w:t xml:space="preserve"> </w:t>
      </w:r>
      <w:r>
        <w:t>Worker</w:t>
      </w:r>
      <w:r>
        <w:rPr>
          <w:spacing w:val="-12"/>
        </w:rPr>
        <w:t xml:space="preserve"> </w:t>
      </w:r>
      <w:r>
        <w:t>Adjustment</w:t>
      </w:r>
      <w:r>
        <w:rPr>
          <w:spacing w:val="-11"/>
        </w:rPr>
        <w:t xml:space="preserve"> </w:t>
      </w:r>
      <w:r>
        <w:t>and</w:t>
      </w:r>
      <w:r>
        <w:rPr>
          <w:spacing w:val="-11"/>
        </w:rPr>
        <w:t xml:space="preserve"> </w:t>
      </w:r>
      <w:r>
        <w:t>Retraining</w:t>
      </w:r>
      <w:r>
        <w:rPr>
          <w:spacing w:val="-11"/>
        </w:rPr>
        <w:t xml:space="preserve"> </w:t>
      </w:r>
      <w:r>
        <w:t>Notification</w:t>
      </w:r>
      <w:r>
        <w:rPr>
          <w:spacing w:val="-11"/>
        </w:rPr>
        <w:t xml:space="preserve"> </w:t>
      </w:r>
      <w:r>
        <w:t>(WARN)</w:t>
      </w:r>
      <w:r>
        <w:rPr>
          <w:spacing w:val="-12"/>
        </w:rPr>
        <w:t xml:space="preserve"> </w:t>
      </w:r>
      <w:r>
        <w:t>Act notice</w:t>
      </w:r>
      <w:r>
        <w:rPr>
          <w:spacing w:val="-8"/>
        </w:rPr>
        <w:t xml:space="preserve"> </w:t>
      </w:r>
      <w:r>
        <w:t>or</w:t>
      </w:r>
      <w:r>
        <w:rPr>
          <w:spacing w:val="-8"/>
        </w:rPr>
        <w:t xml:space="preserve"> </w:t>
      </w:r>
      <w:r>
        <w:t>other</w:t>
      </w:r>
      <w:r>
        <w:rPr>
          <w:spacing w:val="-8"/>
        </w:rPr>
        <w:t xml:space="preserve"> </w:t>
      </w:r>
      <w:r>
        <w:t>announcement</w:t>
      </w:r>
      <w:r>
        <w:rPr>
          <w:spacing w:val="-8"/>
        </w:rPr>
        <w:t xml:space="preserve"> </w:t>
      </w:r>
      <w:r>
        <w:t>found</w:t>
      </w:r>
      <w:r>
        <w:rPr>
          <w:spacing w:val="-8"/>
        </w:rPr>
        <w:t xml:space="preserve"> </w:t>
      </w:r>
      <w:r>
        <w:t>in</w:t>
      </w:r>
      <w:r>
        <w:rPr>
          <w:spacing w:val="-8"/>
        </w:rPr>
        <w:t xml:space="preserve"> </w:t>
      </w:r>
      <w:r>
        <w:t>media</w:t>
      </w:r>
      <w:r>
        <w:rPr>
          <w:spacing w:val="-8"/>
        </w:rPr>
        <w:t xml:space="preserve"> </w:t>
      </w:r>
      <w:r>
        <w:t>or</w:t>
      </w:r>
      <w:r>
        <w:rPr>
          <w:spacing w:val="-8"/>
        </w:rPr>
        <w:t xml:space="preserve"> </w:t>
      </w:r>
      <w:r>
        <w:t>determined</w:t>
      </w:r>
      <w:r>
        <w:rPr>
          <w:spacing w:val="-8"/>
        </w:rPr>
        <w:t xml:space="preserve"> </w:t>
      </w:r>
      <w:r>
        <w:t>to</w:t>
      </w:r>
      <w:r>
        <w:rPr>
          <w:spacing w:val="-8"/>
        </w:rPr>
        <w:t xml:space="preserve"> </w:t>
      </w:r>
      <w:r>
        <w:t>be</w:t>
      </w:r>
      <w:r>
        <w:rPr>
          <w:spacing w:val="-8"/>
        </w:rPr>
        <w:t xml:space="preserve"> </w:t>
      </w:r>
      <w:r>
        <w:t>credible</w:t>
      </w:r>
      <w:r>
        <w:rPr>
          <w:spacing w:val="-8"/>
        </w:rPr>
        <w:t xml:space="preserve"> </w:t>
      </w:r>
      <w:r>
        <w:t>through</w:t>
      </w:r>
      <w:r>
        <w:rPr>
          <w:spacing w:val="-8"/>
        </w:rPr>
        <w:t xml:space="preserve"> </w:t>
      </w:r>
      <w:r>
        <w:t>public</w:t>
      </w:r>
      <w:r>
        <w:rPr>
          <w:spacing w:val="-8"/>
        </w:rPr>
        <w:t xml:space="preserve"> </w:t>
      </w:r>
      <w:r>
        <w:t xml:space="preserve">knowledge and as proven through </w:t>
      </w:r>
      <w:r w:rsidR="00D944EE">
        <w:t>self</w:t>
      </w:r>
      <w:r>
        <w:t>-attestation or other means.</w:t>
      </w:r>
    </w:p>
    <w:p w14:paraId="7BB59B21" w14:textId="77777777" w:rsidR="00357444" w:rsidRDefault="00357444">
      <w:pPr>
        <w:pStyle w:val="BodyText"/>
        <w:spacing w:before="1"/>
        <w:ind w:left="0"/>
      </w:pPr>
    </w:p>
    <w:p w14:paraId="7BB59B22" w14:textId="77777777" w:rsidR="00357444" w:rsidRDefault="00124C30">
      <w:pPr>
        <w:pStyle w:val="BodyText"/>
        <w:spacing w:line="237" w:lineRule="auto"/>
        <w:ind w:right="108"/>
        <w:jc w:val="both"/>
      </w:pPr>
      <w:bookmarkStart w:id="46" w:name="Homeless:__A_homeless_individual_(as_def"/>
      <w:bookmarkEnd w:id="46"/>
      <w:r>
        <w:rPr>
          <w:u w:val="single"/>
        </w:rPr>
        <w:t>Homeless:</w:t>
      </w:r>
      <w:r>
        <w:rPr>
          <w:spacing w:val="40"/>
        </w:rPr>
        <w:t xml:space="preserve"> </w:t>
      </w:r>
      <w:r>
        <w:t>A</w:t>
      </w:r>
      <w:r>
        <w:rPr>
          <w:spacing w:val="-2"/>
        </w:rPr>
        <w:t xml:space="preserve"> </w:t>
      </w:r>
      <w:r>
        <w:t>homeless</w:t>
      </w:r>
      <w:r>
        <w:rPr>
          <w:spacing w:val="-2"/>
        </w:rPr>
        <w:t xml:space="preserve"> </w:t>
      </w:r>
      <w:r>
        <w:t>individual (as</w:t>
      </w:r>
      <w:r>
        <w:rPr>
          <w:spacing w:val="-2"/>
        </w:rPr>
        <w:t xml:space="preserve"> </w:t>
      </w:r>
      <w:r>
        <w:t>defined</w:t>
      </w:r>
      <w:r>
        <w:rPr>
          <w:spacing w:val="-2"/>
        </w:rPr>
        <w:t xml:space="preserve"> </w:t>
      </w:r>
      <w:r>
        <w:t>in</w:t>
      </w:r>
      <w:r>
        <w:rPr>
          <w:spacing w:val="-2"/>
        </w:rPr>
        <w:t xml:space="preserve"> </w:t>
      </w:r>
      <w:r>
        <w:t>Sec.</w:t>
      </w:r>
      <w:r>
        <w:rPr>
          <w:spacing w:val="-2"/>
        </w:rPr>
        <w:t xml:space="preserve"> </w:t>
      </w:r>
      <w:r>
        <w:t>41403(6)</w:t>
      </w:r>
      <w:r>
        <w:rPr>
          <w:spacing w:val="-2"/>
        </w:rPr>
        <w:t xml:space="preserve"> </w:t>
      </w:r>
      <w:r>
        <w:t>of</w:t>
      </w:r>
      <w:r>
        <w:rPr>
          <w:spacing w:val="-1"/>
        </w:rPr>
        <w:t xml:space="preserve"> </w:t>
      </w:r>
      <w:r>
        <w:t>the</w:t>
      </w:r>
      <w:r>
        <w:rPr>
          <w:spacing w:val="-3"/>
        </w:rPr>
        <w:t xml:space="preserve"> </w:t>
      </w:r>
      <w:r>
        <w:t>Violence</w:t>
      </w:r>
      <w:r>
        <w:rPr>
          <w:spacing w:val="-3"/>
        </w:rPr>
        <w:t xml:space="preserve"> </w:t>
      </w:r>
      <w:r>
        <w:t>Against Women Act of 1994</w:t>
      </w:r>
      <w:r>
        <w:rPr>
          <w:spacing w:val="40"/>
        </w:rPr>
        <w:t xml:space="preserve"> </w:t>
      </w:r>
      <w:r>
        <w:t>(42 U.S.C. 14043e-2(6))), a homeless child or youth (as defined in Sec. 725(2) of the McKinney-</w:t>
      </w:r>
      <w:r>
        <w:rPr>
          <w:spacing w:val="76"/>
        </w:rPr>
        <w:t xml:space="preserve"> </w:t>
      </w:r>
      <w:r>
        <w:t>Vento</w:t>
      </w:r>
      <w:r>
        <w:rPr>
          <w:spacing w:val="-7"/>
        </w:rPr>
        <w:t xml:space="preserve"> </w:t>
      </w:r>
      <w:r>
        <w:t>Homeless</w:t>
      </w:r>
      <w:r>
        <w:rPr>
          <w:spacing w:val="-4"/>
        </w:rPr>
        <w:t xml:space="preserve"> </w:t>
      </w:r>
      <w:r>
        <w:t>Assistance</w:t>
      </w:r>
      <w:r>
        <w:rPr>
          <w:spacing w:val="-7"/>
        </w:rPr>
        <w:t xml:space="preserve"> </w:t>
      </w:r>
      <w:r>
        <w:t>Act</w:t>
      </w:r>
      <w:r>
        <w:rPr>
          <w:spacing w:val="-6"/>
        </w:rPr>
        <w:t xml:space="preserve"> </w:t>
      </w:r>
      <w:r>
        <w:t>(42</w:t>
      </w:r>
      <w:r>
        <w:rPr>
          <w:spacing w:val="-6"/>
        </w:rPr>
        <w:t xml:space="preserve"> </w:t>
      </w:r>
      <w:r>
        <w:t>U.S.C</w:t>
      </w:r>
      <w:r>
        <w:rPr>
          <w:spacing w:val="-3"/>
        </w:rPr>
        <w:t xml:space="preserve"> </w:t>
      </w:r>
      <w:r>
        <w:t>11434a(2))),</w:t>
      </w:r>
      <w:r>
        <w:rPr>
          <w:spacing w:val="-6"/>
        </w:rPr>
        <w:t xml:space="preserve"> </w:t>
      </w:r>
      <w:r>
        <w:t>a</w:t>
      </w:r>
      <w:r>
        <w:rPr>
          <w:spacing w:val="-7"/>
        </w:rPr>
        <w:t xml:space="preserve"> </w:t>
      </w:r>
      <w:r>
        <w:t>runaway,</w:t>
      </w:r>
      <w:r>
        <w:rPr>
          <w:spacing w:val="-6"/>
        </w:rPr>
        <w:t xml:space="preserve"> </w:t>
      </w:r>
      <w:r>
        <w:t>in</w:t>
      </w:r>
      <w:r>
        <w:rPr>
          <w:spacing w:val="-4"/>
        </w:rPr>
        <w:t xml:space="preserve"> </w:t>
      </w:r>
      <w:r>
        <w:t>foster</w:t>
      </w:r>
      <w:r>
        <w:rPr>
          <w:spacing w:val="-7"/>
        </w:rPr>
        <w:t xml:space="preserve"> </w:t>
      </w:r>
      <w:r>
        <w:t>care</w:t>
      </w:r>
      <w:r>
        <w:rPr>
          <w:spacing w:val="-7"/>
        </w:rPr>
        <w:t xml:space="preserve"> </w:t>
      </w:r>
      <w:r>
        <w:t>or</w:t>
      </w:r>
      <w:r>
        <w:rPr>
          <w:spacing w:val="-7"/>
        </w:rPr>
        <w:t xml:space="preserve"> </w:t>
      </w:r>
      <w:r>
        <w:t>has aged</w:t>
      </w:r>
      <w:r>
        <w:rPr>
          <w:spacing w:val="-12"/>
        </w:rPr>
        <w:t xml:space="preserve"> </w:t>
      </w:r>
      <w:r>
        <w:t>out</w:t>
      </w:r>
      <w:r>
        <w:rPr>
          <w:spacing w:val="40"/>
        </w:rPr>
        <w:t xml:space="preserve"> </w:t>
      </w:r>
      <w:r>
        <w:t>of</w:t>
      </w:r>
      <w:r>
        <w:rPr>
          <w:spacing w:val="-10"/>
        </w:rPr>
        <w:t xml:space="preserve"> </w:t>
      </w:r>
      <w:r>
        <w:t>the</w:t>
      </w:r>
      <w:r>
        <w:rPr>
          <w:spacing w:val="-13"/>
        </w:rPr>
        <w:t xml:space="preserve"> </w:t>
      </w:r>
      <w:r>
        <w:t>foster</w:t>
      </w:r>
      <w:r>
        <w:rPr>
          <w:spacing w:val="-12"/>
        </w:rPr>
        <w:t xml:space="preserve"> </w:t>
      </w:r>
      <w:r>
        <w:t>care</w:t>
      </w:r>
      <w:r>
        <w:rPr>
          <w:spacing w:val="-13"/>
        </w:rPr>
        <w:t xml:space="preserve"> </w:t>
      </w:r>
      <w:r>
        <w:t>system,</w:t>
      </w:r>
      <w:r>
        <w:rPr>
          <w:spacing w:val="-9"/>
        </w:rPr>
        <w:t xml:space="preserve"> </w:t>
      </w:r>
      <w:r>
        <w:t>a</w:t>
      </w:r>
      <w:r>
        <w:rPr>
          <w:spacing w:val="-13"/>
        </w:rPr>
        <w:t xml:space="preserve"> </w:t>
      </w:r>
      <w:r>
        <w:t>child</w:t>
      </w:r>
      <w:r>
        <w:rPr>
          <w:spacing w:val="-12"/>
        </w:rPr>
        <w:t xml:space="preserve"> </w:t>
      </w:r>
      <w:r>
        <w:t>eligible</w:t>
      </w:r>
      <w:r>
        <w:rPr>
          <w:spacing w:val="-15"/>
        </w:rPr>
        <w:t xml:space="preserve"> </w:t>
      </w:r>
      <w:r>
        <w:t>for</w:t>
      </w:r>
      <w:r>
        <w:rPr>
          <w:spacing w:val="-10"/>
        </w:rPr>
        <w:t xml:space="preserve"> </w:t>
      </w:r>
      <w:r>
        <w:t>assistance</w:t>
      </w:r>
      <w:r>
        <w:rPr>
          <w:spacing w:val="-13"/>
        </w:rPr>
        <w:t xml:space="preserve"> </w:t>
      </w:r>
      <w:r>
        <w:t>under</w:t>
      </w:r>
      <w:r>
        <w:rPr>
          <w:spacing w:val="-12"/>
        </w:rPr>
        <w:t xml:space="preserve"> </w:t>
      </w:r>
      <w:r>
        <w:t>Sec.</w:t>
      </w:r>
      <w:r>
        <w:rPr>
          <w:spacing w:val="-14"/>
        </w:rPr>
        <w:t xml:space="preserve"> </w:t>
      </w:r>
      <w:r>
        <w:t>477</w:t>
      </w:r>
      <w:r>
        <w:rPr>
          <w:spacing w:val="-9"/>
        </w:rPr>
        <w:t xml:space="preserve"> </w:t>
      </w:r>
      <w:r>
        <w:t>of</w:t>
      </w:r>
      <w:r>
        <w:rPr>
          <w:spacing w:val="-10"/>
        </w:rPr>
        <w:t xml:space="preserve"> </w:t>
      </w:r>
      <w:r>
        <w:t>the</w:t>
      </w:r>
      <w:r>
        <w:rPr>
          <w:spacing w:val="-15"/>
        </w:rPr>
        <w:t xml:space="preserve"> </w:t>
      </w:r>
      <w:r>
        <w:t>Social</w:t>
      </w:r>
      <w:r>
        <w:rPr>
          <w:spacing w:val="-11"/>
        </w:rPr>
        <w:t xml:space="preserve"> </w:t>
      </w:r>
      <w:r>
        <w:t>Security Act</w:t>
      </w:r>
      <w:r>
        <w:rPr>
          <w:spacing w:val="-8"/>
        </w:rPr>
        <w:t xml:space="preserve"> </w:t>
      </w:r>
      <w:r>
        <w:t>(42</w:t>
      </w:r>
      <w:r>
        <w:rPr>
          <w:spacing w:val="-2"/>
        </w:rPr>
        <w:t xml:space="preserve"> </w:t>
      </w:r>
      <w:r>
        <w:t>U.S.C.</w:t>
      </w:r>
      <w:r>
        <w:rPr>
          <w:spacing w:val="-4"/>
        </w:rPr>
        <w:t xml:space="preserve"> </w:t>
      </w:r>
      <w:r>
        <w:t>677),</w:t>
      </w:r>
      <w:r>
        <w:rPr>
          <w:spacing w:val="-4"/>
        </w:rPr>
        <w:t xml:space="preserve"> </w:t>
      </w:r>
      <w:r>
        <w:t>or</w:t>
      </w:r>
      <w:r>
        <w:rPr>
          <w:spacing w:val="-2"/>
        </w:rPr>
        <w:t xml:space="preserve"> </w:t>
      </w:r>
      <w:r>
        <w:t>in</w:t>
      </w:r>
      <w:r>
        <w:rPr>
          <w:spacing w:val="-2"/>
        </w:rPr>
        <w:t xml:space="preserve"> </w:t>
      </w:r>
      <w:r>
        <w:t>an</w:t>
      </w:r>
      <w:r>
        <w:rPr>
          <w:spacing w:val="-2"/>
        </w:rPr>
        <w:t xml:space="preserve"> </w:t>
      </w:r>
      <w:r>
        <w:t>out-of-home</w:t>
      </w:r>
      <w:r>
        <w:rPr>
          <w:spacing w:val="-5"/>
        </w:rPr>
        <w:t xml:space="preserve"> </w:t>
      </w:r>
      <w:r>
        <w:t>placement.</w:t>
      </w:r>
      <w:r>
        <w:rPr>
          <w:spacing w:val="-2"/>
        </w:rPr>
        <w:t xml:space="preserve"> </w:t>
      </w:r>
      <w:r>
        <w:t>Lacks</w:t>
      </w:r>
      <w:r>
        <w:rPr>
          <w:spacing w:val="-4"/>
        </w:rPr>
        <w:t xml:space="preserve"> </w:t>
      </w:r>
      <w:r>
        <w:t>a</w:t>
      </w:r>
      <w:r>
        <w:rPr>
          <w:spacing w:val="-3"/>
        </w:rPr>
        <w:t xml:space="preserve"> </w:t>
      </w:r>
      <w:r>
        <w:t>fixed,</w:t>
      </w:r>
      <w:r>
        <w:rPr>
          <w:spacing w:val="-2"/>
        </w:rPr>
        <w:t xml:space="preserve"> </w:t>
      </w:r>
      <w:r>
        <w:t>regular,</w:t>
      </w:r>
      <w:r>
        <w:rPr>
          <w:spacing w:val="-2"/>
        </w:rPr>
        <w:t xml:space="preserve"> </w:t>
      </w:r>
      <w:r>
        <w:t>and</w:t>
      </w:r>
      <w:r>
        <w:rPr>
          <w:spacing w:val="-2"/>
        </w:rPr>
        <w:t xml:space="preserve"> </w:t>
      </w:r>
      <w:r>
        <w:t>adequate</w:t>
      </w:r>
      <w:r>
        <w:rPr>
          <w:spacing w:val="-5"/>
        </w:rPr>
        <w:t xml:space="preserve"> </w:t>
      </w:r>
      <w:r>
        <w:t>nighttime residence; this includes an individual who: is sharing the housing of other persons due to loss of housing,</w:t>
      </w:r>
      <w:r>
        <w:rPr>
          <w:spacing w:val="11"/>
        </w:rPr>
        <w:t xml:space="preserve"> </w:t>
      </w:r>
      <w:r>
        <w:t>economic hardship,</w:t>
      </w:r>
      <w:r>
        <w:rPr>
          <w:spacing w:val="11"/>
        </w:rPr>
        <w:t xml:space="preserve"> </w:t>
      </w:r>
      <w:r>
        <w:t>or</w:t>
      </w:r>
      <w:r>
        <w:rPr>
          <w:spacing w:val="11"/>
        </w:rPr>
        <w:t xml:space="preserve"> </w:t>
      </w:r>
      <w:r>
        <w:t>a</w:t>
      </w:r>
      <w:r>
        <w:rPr>
          <w:spacing w:val="10"/>
        </w:rPr>
        <w:t xml:space="preserve"> </w:t>
      </w:r>
      <w:r>
        <w:t>similar reason;</w:t>
      </w:r>
      <w:r>
        <w:rPr>
          <w:spacing w:val="12"/>
        </w:rPr>
        <w:t xml:space="preserve"> </w:t>
      </w:r>
      <w:r>
        <w:t>is</w:t>
      </w:r>
      <w:r>
        <w:rPr>
          <w:spacing w:val="12"/>
        </w:rPr>
        <w:t xml:space="preserve"> </w:t>
      </w:r>
      <w:r>
        <w:t>living in</w:t>
      </w:r>
      <w:r>
        <w:rPr>
          <w:spacing w:val="11"/>
        </w:rPr>
        <w:t xml:space="preserve"> </w:t>
      </w:r>
      <w:r>
        <w:t>a motel,</w:t>
      </w:r>
      <w:r>
        <w:rPr>
          <w:spacing w:val="11"/>
        </w:rPr>
        <w:t xml:space="preserve"> </w:t>
      </w:r>
      <w:r>
        <w:t>hotel,</w:t>
      </w:r>
      <w:r>
        <w:rPr>
          <w:spacing w:val="23"/>
        </w:rPr>
        <w:t xml:space="preserve"> </w:t>
      </w:r>
      <w:r>
        <w:t>or</w:t>
      </w:r>
      <w:r>
        <w:rPr>
          <w:spacing w:val="11"/>
        </w:rPr>
        <w:t xml:space="preserve"> </w:t>
      </w:r>
      <w:r>
        <w:t>campground due</w:t>
      </w:r>
      <w:r>
        <w:rPr>
          <w:spacing w:val="80"/>
        </w:rPr>
        <w:t xml:space="preserve"> </w:t>
      </w:r>
      <w:r>
        <w:t>to a</w:t>
      </w:r>
      <w:r>
        <w:rPr>
          <w:spacing w:val="28"/>
        </w:rPr>
        <w:t xml:space="preserve"> </w:t>
      </w:r>
      <w:r>
        <w:t>lack</w:t>
      </w:r>
      <w:r>
        <w:rPr>
          <w:spacing w:val="29"/>
        </w:rPr>
        <w:t xml:space="preserve"> </w:t>
      </w:r>
      <w:r>
        <w:t>of</w:t>
      </w:r>
      <w:r>
        <w:rPr>
          <w:spacing w:val="28"/>
        </w:rPr>
        <w:t xml:space="preserve"> </w:t>
      </w:r>
      <w:r>
        <w:t>alternative</w:t>
      </w:r>
      <w:r>
        <w:rPr>
          <w:spacing w:val="28"/>
        </w:rPr>
        <w:t xml:space="preserve"> </w:t>
      </w:r>
      <w:r>
        <w:t>adequate</w:t>
      </w:r>
      <w:r>
        <w:rPr>
          <w:spacing w:val="28"/>
        </w:rPr>
        <w:t xml:space="preserve"> </w:t>
      </w:r>
      <w:r>
        <w:t>accommodations; is</w:t>
      </w:r>
      <w:r>
        <w:rPr>
          <w:spacing w:val="29"/>
        </w:rPr>
        <w:t xml:space="preserve"> </w:t>
      </w:r>
      <w:r>
        <w:t>living</w:t>
      </w:r>
      <w:r>
        <w:rPr>
          <w:spacing w:val="26"/>
        </w:rPr>
        <w:t xml:space="preserve"> </w:t>
      </w:r>
      <w:r>
        <w:t>in</w:t>
      </w:r>
      <w:r>
        <w:rPr>
          <w:spacing w:val="29"/>
        </w:rPr>
        <w:t xml:space="preserve"> </w:t>
      </w:r>
      <w:r>
        <w:t>an</w:t>
      </w:r>
      <w:r>
        <w:rPr>
          <w:spacing w:val="29"/>
        </w:rPr>
        <w:t xml:space="preserve"> </w:t>
      </w:r>
      <w:r>
        <w:t>emergency</w:t>
      </w:r>
      <w:r>
        <w:rPr>
          <w:spacing w:val="24"/>
        </w:rPr>
        <w:t xml:space="preserve"> </w:t>
      </w:r>
      <w:r>
        <w:t>or</w:t>
      </w:r>
      <w:r>
        <w:rPr>
          <w:spacing w:val="28"/>
        </w:rPr>
        <w:t xml:space="preserve"> </w:t>
      </w:r>
      <w:r>
        <w:t>transitional</w:t>
      </w:r>
      <w:r>
        <w:rPr>
          <w:spacing w:val="75"/>
        </w:rPr>
        <w:t xml:space="preserve"> </w:t>
      </w:r>
      <w:r>
        <w:t>shelter; is abandoned in a hospital; or is awaiting foster care placement; Has a primary</w:t>
      </w:r>
      <w:r>
        <w:rPr>
          <w:spacing w:val="-1"/>
        </w:rPr>
        <w:t xml:space="preserve"> </w:t>
      </w:r>
      <w:r>
        <w:t>nighttime</w:t>
      </w:r>
      <w:r>
        <w:rPr>
          <w:spacing w:val="80"/>
        </w:rPr>
        <w:t xml:space="preserve"> </w:t>
      </w:r>
      <w:r>
        <w:t>residence that is a public or private place not designed for or ordinarily used as a regular sleeping accommodation for human beings, such as a car, park, abandoned building, bus or train station, airport, or camping ground.</w:t>
      </w:r>
    </w:p>
    <w:p w14:paraId="7BB59B23" w14:textId="77777777" w:rsidR="00357444" w:rsidRDefault="00357444">
      <w:pPr>
        <w:pStyle w:val="BodyText"/>
        <w:spacing w:before="12"/>
        <w:ind w:left="0"/>
      </w:pPr>
    </w:p>
    <w:p w14:paraId="7BB59B24" w14:textId="77777777" w:rsidR="00357444" w:rsidRDefault="00124C30">
      <w:pPr>
        <w:pStyle w:val="BodyText"/>
        <w:jc w:val="both"/>
      </w:pPr>
      <w:r>
        <w:rPr>
          <w:u w:val="single"/>
        </w:rPr>
        <w:t>Low</w:t>
      </w:r>
      <w:r>
        <w:rPr>
          <w:spacing w:val="-6"/>
          <w:u w:val="single"/>
        </w:rPr>
        <w:t xml:space="preserve"> </w:t>
      </w:r>
      <w:r>
        <w:rPr>
          <w:u w:val="single"/>
        </w:rPr>
        <w:t>Income</w:t>
      </w:r>
      <w:r>
        <w:rPr>
          <w:spacing w:val="-6"/>
          <w:u w:val="single"/>
        </w:rPr>
        <w:t xml:space="preserve"> </w:t>
      </w:r>
      <w:r>
        <w:rPr>
          <w:u w:val="single"/>
        </w:rPr>
        <w:t>Individual:</w:t>
      </w:r>
      <w:r>
        <w:rPr>
          <w:spacing w:val="46"/>
        </w:rPr>
        <w:t xml:space="preserve"> </w:t>
      </w:r>
      <w:r>
        <w:t>In</w:t>
      </w:r>
      <w:r>
        <w:rPr>
          <w:spacing w:val="-6"/>
        </w:rPr>
        <w:t xml:space="preserve"> </w:t>
      </w:r>
      <w:r>
        <w:t>General,</w:t>
      </w:r>
      <w:r>
        <w:rPr>
          <w:spacing w:val="-9"/>
        </w:rPr>
        <w:t xml:space="preserve"> </w:t>
      </w:r>
      <w:r>
        <w:t>the</w:t>
      </w:r>
      <w:r>
        <w:rPr>
          <w:spacing w:val="-9"/>
        </w:rPr>
        <w:t xml:space="preserve"> </w:t>
      </w:r>
      <w:r>
        <w:t>term</w:t>
      </w:r>
      <w:r>
        <w:rPr>
          <w:spacing w:val="-6"/>
        </w:rPr>
        <w:t xml:space="preserve"> </w:t>
      </w:r>
      <w:r>
        <w:t>‘‘low-income</w:t>
      </w:r>
      <w:r>
        <w:rPr>
          <w:spacing w:val="-10"/>
        </w:rPr>
        <w:t xml:space="preserve"> </w:t>
      </w:r>
      <w:r>
        <w:t>individual’’</w:t>
      </w:r>
      <w:r>
        <w:rPr>
          <w:spacing w:val="-7"/>
        </w:rPr>
        <w:t xml:space="preserve"> </w:t>
      </w:r>
      <w:r>
        <w:t>means</w:t>
      </w:r>
      <w:r>
        <w:rPr>
          <w:spacing w:val="-6"/>
        </w:rPr>
        <w:t xml:space="preserve"> </w:t>
      </w:r>
      <w:r>
        <w:t>an</w:t>
      </w:r>
      <w:r>
        <w:rPr>
          <w:spacing w:val="-6"/>
        </w:rPr>
        <w:t xml:space="preserve"> </w:t>
      </w:r>
      <w:r>
        <w:t>individual</w:t>
      </w:r>
      <w:r>
        <w:rPr>
          <w:spacing w:val="-7"/>
        </w:rPr>
        <w:t xml:space="preserve"> </w:t>
      </w:r>
      <w:r>
        <w:rPr>
          <w:spacing w:val="-4"/>
        </w:rPr>
        <w:t>who-</w:t>
      </w:r>
    </w:p>
    <w:p w14:paraId="7BB59B25" w14:textId="77777777" w:rsidR="00357444" w:rsidRDefault="00124C30">
      <w:pPr>
        <w:pStyle w:val="ListParagraph"/>
        <w:numPr>
          <w:ilvl w:val="2"/>
          <w:numId w:val="3"/>
        </w:numPr>
        <w:tabs>
          <w:tab w:val="left" w:pos="528"/>
        </w:tabs>
        <w:ind w:left="115" w:right="112" w:firstLine="0"/>
        <w:jc w:val="both"/>
        <w:rPr>
          <w:sz w:val="24"/>
        </w:rPr>
      </w:pPr>
      <w:r>
        <w:rPr>
          <w:sz w:val="24"/>
        </w:rPr>
        <w:t>receives, or in the past 6 months has received, or is a member of a family that is receiving or</w:t>
      </w:r>
      <w:r>
        <w:rPr>
          <w:spacing w:val="33"/>
          <w:sz w:val="24"/>
        </w:rPr>
        <w:t xml:space="preserve"> </w:t>
      </w:r>
      <w:r>
        <w:rPr>
          <w:sz w:val="24"/>
        </w:rPr>
        <w:t>in the past 6 months has received, assistance through the supplemental nutrition assistance program established</w:t>
      </w:r>
      <w:r>
        <w:rPr>
          <w:spacing w:val="40"/>
          <w:sz w:val="24"/>
        </w:rPr>
        <w:t xml:space="preserve"> </w:t>
      </w:r>
      <w:r>
        <w:rPr>
          <w:sz w:val="24"/>
        </w:rPr>
        <w:t>under</w:t>
      </w:r>
      <w:r>
        <w:rPr>
          <w:spacing w:val="40"/>
          <w:sz w:val="24"/>
        </w:rPr>
        <w:t xml:space="preserve"> </w:t>
      </w:r>
      <w:r>
        <w:rPr>
          <w:sz w:val="24"/>
        </w:rPr>
        <w:t>the</w:t>
      </w:r>
      <w:r>
        <w:rPr>
          <w:spacing w:val="40"/>
          <w:sz w:val="24"/>
        </w:rPr>
        <w:t xml:space="preserve"> </w:t>
      </w:r>
      <w:r>
        <w:rPr>
          <w:sz w:val="24"/>
        </w:rPr>
        <w:t>Food</w:t>
      </w:r>
      <w:r>
        <w:rPr>
          <w:spacing w:val="40"/>
          <w:sz w:val="24"/>
        </w:rPr>
        <w:t xml:space="preserve"> </w:t>
      </w:r>
      <w:r>
        <w:rPr>
          <w:sz w:val="24"/>
        </w:rPr>
        <w:t>and</w:t>
      </w:r>
      <w:r>
        <w:rPr>
          <w:spacing w:val="40"/>
          <w:sz w:val="24"/>
        </w:rPr>
        <w:t xml:space="preserve"> </w:t>
      </w:r>
      <w:r>
        <w:rPr>
          <w:sz w:val="24"/>
        </w:rPr>
        <w:t>Nutrition</w:t>
      </w:r>
      <w:r>
        <w:rPr>
          <w:spacing w:val="40"/>
          <w:sz w:val="24"/>
        </w:rPr>
        <w:t xml:space="preserve"> </w:t>
      </w:r>
      <w:r>
        <w:rPr>
          <w:sz w:val="24"/>
        </w:rPr>
        <w:t>Act</w:t>
      </w:r>
      <w:r>
        <w:rPr>
          <w:spacing w:val="40"/>
          <w:sz w:val="24"/>
        </w:rPr>
        <w:t xml:space="preserve"> </w:t>
      </w:r>
      <w:r>
        <w:rPr>
          <w:sz w:val="24"/>
        </w:rPr>
        <w:t>of</w:t>
      </w:r>
      <w:r>
        <w:rPr>
          <w:spacing w:val="40"/>
          <w:sz w:val="24"/>
        </w:rPr>
        <w:t xml:space="preserve"> </w:t>
      </w:r>
      <w:r>
        <w:rPr>
          <w:sz w:val="24"/>
        </w:rPr>
        <w:t>2008</w:t>
      </w:r>
      <w:r>
        <w:rPr>
          <w:spacing w:val="40"/>
          <w:sz w:val="24"/>
        </w:rPr>
        <w:t xml:space="preserve"> </w:t>
      </w:r>
      <w:r>
        <w:rPr>
          <w:sz w:val="24"/>
        </w:rPr>
        <w:t>(7</w:t>
      </w:r>
      <w:r>
        <w:rPr>
          <w:spacing w:val="40"/>
          <w:sz w:val="24"/>
        </w:rPr>
        <w:t xml:space="preserve"> </w:t>
      </w:r>
      <w:r>
        <w:rPr>
          <w:sz w:val="24"/>
        </w:rPr>
        <w:t>U.S.C.</w:t>
      </w:r>
      <w:r>
        <w:rPr>
          <w:spacing w:val="40"/>
          <w:sz w:val="24"/>
        </w:rPr>
        <w:t xml:space="preserve"> </w:t>
      </w:r>
      <w:r>
        <w:rPr>
          <w:sz w:val="24"/>
        </w:rPr>
        <w:t>2011</w:t>
      </w:r>
      <w:r>
        <w:rPr>
          <w:spacing w:val="40"/>
          <w:sz w:val="24"/>
        </w:rPr>
        <w:t xml:space="preserve"> </w:t>
      </w:r>
      <w:r>
        <w:rPr>
          <w:sz w:val="24"/>
        </w:rPr>
        <w:t>et</w:t>
      </w:r>
      <w:r>
        <w:rPr>
          <w:spacing w:val="40"/>
          <w:sz w:val="24"/>
        </w:rPr>
        <w:t xml:space="preserve"> </w:t>
      </w:r>
      <w:r>
        <w:rPr>
          <w:sz w:val="24"/>
        </w:rPr>
        <w:t>seq.),</w:t>
      </w:r>
      <w:r>
        <w:rPr>
          <w:spacing w:val="40"/>
          <w:sz w:val="24"/>
        </w:rPr>
        <w:t xml:space="preserve"> </w:t>
      </w:r>
      <w:r>
        <w:rPr>
          <w:sz w:val="24"/>
        </w:rPr>
        <w:t>the</w:t>
      </w:r>
      <w:r>
        <w:rPr>
          <w:spacing w:val="40"/>
          <w:sz w:val="24"/>
        </w:rPr>
        <w:t xml:space="preserve"> </w:t>
      </w:r>
      <w:r>
        <w:rPr>
          <w:sz w:val="24"/>
        </w:rPr>
        <w:t>program</w:t>
      </w:r>
      <w:r>
        <w:rPr>
          <w:spacing w:val="-1"/>
          <w:sz w:val="24"/>
        </w:rPr>
        <w:t xml:space="preserve"> </w:t>
      </w:r>
      <w:r>
        <w:rPr>
          <w:sz w:val="24"/>
        </w:rPr>
        <w:t>of block grants to States for</w:t>
      </w:r>
      <w:r>
        <w:rPr>
          <w:spacing w:val="-5"/>
          <w:sz w:val="24"/>
        </w:rPr>
        <w:t xml:space="preserve"> </w:t>
      </w:r>
      <w:r>
        <w:rPr>
          <w:sz w:val="24"/>
        </w:rPr>
        <w:t>temporary</w:t>
      </w:r>
      <w:r>
        <w:rPr>
          <w:spacing w:val="-2"/>
          <w:sz w:val="24"/>
        </w:rPr>
        <w:t xml:space="preserve"> </w:t>
      </w:r>
      <w:r>
        <w:rPr>
          <w:sz w:val="24"/>
        </w:rPr>
        <w:t>assistance</w:t>
      </w:r>
      <w:r>
        <w:rPr>
          <w:spacing w:val="-3"/>
          <w:sz w:val="24"/>
        </w:rPr>
        <w:t xml:space="preserve"> </w:t>
      </w:r>
      <w:r>
        <w:rPr>
          <w:sz w:val="24"/>
        </w:rPr>
        <w:t>for needy</w:t>
      </w:r>
      <w:r>
        <w:rPr>
          <w:spacing w:val="-4"/>
          <w:sz w:val="24"/>
        </w:rPr>
        <w:t xml:space="preserve"> </w:t>
      </w:r>
      <w:r>
        <w:rPr>
          <w:sz w:val="24"/>
        </w:rPr>
        <w:t>families</w:t>
      </w:r>
      <w:r>
        <w:rPr>
          <w:spacing w:val="-2"/>
          <w:sz w:val="24"/>
        </w:rPr>
        <w:t xml:space="preserve"> </w:t>
      </w:r>
      <w:r>
        <w:rPr>
          <w:sz w:val="24"/>
        </w:rPr>
        <w:t>program</w:t>
      </w:r>
      <w:r>
        <w:rPr>
          <w:spacing w:val="-2"/>
          <w:sz w:val="24"/>
        </w:rPr>
        <w:t xml:space="preserve"> </w:t>
      </w:r>
      <w:r>
        <w:rPr>
          <w:sz w:val="24"/>
        </w:rPr>
        <w:t>under</w:t>
      </w:r>
      <w:r>
        <w:rPr>
          <w:spacing w:val="-1"/>
          <w:sz w:val="24"/>
        </w:rPr>
        <w:t xml:space="preserve"> </w:t>
      </w:r>
      <w:r>
        <w:rPr>
          <w:sz w:val="24"/>
        </w:rPr>
        <w:t>part</w:t>
      </w:r>
      <w:r>
        <w:rPr>
          <w:spacing w:val="80"/>
          <w:sz w:val="24"/>
        </w:rPr>
        <w:t xml:space="preserve"> </w:t>
      </w:r>
      <w:r>
        <w:rPr>
          <w:sz w:val="24"/>
        </w:rPr>
        <w:t>A</w:t>
      </w:r>
      <w:r>
        <w:rPr>
          <w:spacing w:val="27"/>
          <w:sz w:val="24"/>
        </w:rPr>
        <w:t xml:space="preserve"> </w:t>
      </w:r>
      <w:r>
        <w:rPr>
          <w:sz w:val="24"/>
        </w:rPr>
        <w:t>of</w:t>
      </w:r>
      <w:r>
        <w:rPr>
          <w:spacing w:val="29"/>
          <w:sz w:val="24"/>
        </w:rPr>
        <w:t xml:space="preserve"> </w:t>
      </w:r>
      <w:r>
        <w:rPr>
          <w:sz w:val="24"/>
        </w:rPr>
        <w:t>title</w:t>
      </w:r>
      <w:r>
        <w:rPr>
          <w:spacing w:val="33"/>
          <w:sz w:val="24"/>
        </w:rPr>
        <w:t xml:space="preserve"> </w:t>
      </w:r>
      <w:r>
        <w:rPr>
          <w:sz w:val="24"/>
        </w:rPr>
        <w:t>IV of the Social Security Act (42 U.S.C. 601 et seq.), or the supplemental security income program established under title XVI of the Social Security Act (42 U.S.C. 1381 et seq.),</w:t>
      </w:r>
      <w:r>
        <w:rPr>
          <w:spacing w:val="40"/>
          <w:sz w:val="24"/>
        </w:rPr>
        <w:t xml:space="preserve"> </w:t>
      </w:r>
      <w:r>
        <w:rPr>
          <w:sz w:val="24"/>
        </w:rPr>
        <w:t>or State or local income-based public assistance;</w:t>
      </w:r>
    </w:p>
    <w:p w14:paraId="7BB59B26" w14:textId="77777777" w:rsidR="00357444" w:rsidRDefault="00124C30">
      <w:pPr>
        <w:pStyle w:val="ListParagraph"/>
        <w:numPr>
          <w:ilvl w:val="2"/>
          <w:numId w:val="3"/>
        </w:numPr>
        <w:tabs>
          <w:tab w:val="left" w:pos="466"/>
        </w:tabs>
        <w:spacing w:before="1"/>
        <w:ind w:left="466" w:hanging="351"/>
        <w:jc w:val="both"/>
        <w:rPr>
          <w:sz w:val="24"/>
        </w:rPr>
      </w:pPr>
      <w:r>
        <w:rPr>
          <w:sz w:val="24"/>
        </w:rPr>
        <w:t>is</w:t>
      </w:r>
      <w:r>
        <w:rPr>
          <w:spacing w:val="-3"/>
          <w:sz w:val="24"/>
        </w:rPr>
        <w:t xml:space="preserve"> </w:t>
      </w:r>
      <w:r>
        <w:rPr>
          <w:sz w:val="24"/>
        </w:rPr>
        <w:t>in</w:t>
      </w:r>
      <w:r>
        <w:rPr>
          <w:spacing w:val="-2"/>
          <w:sz w:val="24"/>
        </w:rPr>
        <w:t xml:space="preserve"> </w:t>
      </w:r>
      <w:r>
        <w:rPr>
          <w:sz w:val="24"/>
        </w:rPr>
        <w:t>a</w:t>
      </w:r>
      <w:r>
        <w:rPr>
          <w:spacing w:val="-4"/>
          <w:sz w:val="24"/>
        </w:rPr>
        <w:t xml:space="preserve"> </w:t>
      </w:r>
      <w:r>
        <w:rPr>
          <w:sz w:val="24"/>
        </w:rPr>
        <w:t>family</w:t>
      </w:r>
      <w:r>
        <w:rPr>
          <w:spacing w:val="-7"/>
          <w:sz w:val="24"/>
        </w:rPr>
        <w:t xml:space="preserve"> </w:t>
      </w:r>
      <w:r>
        <w:rPr>
          <w:sz w:val="24"/>
        </w:rPr>
        <w:t>with</w:t>
      </w:r>
      <w:r>
        <w:rPr>
          <w:spacing w:val="-5"/>
          <w:sz w:val="24"/>
        </w:rPr>
        <w:t xml:space="preserve"> </w:t>
      </w:r>
      <w:r>
        <w:rPr>
          <w:sz w:val="24"/>
        </w:rPr>
        <w:t>total</w:t>
      </w:r>
      <w:r>
        <w:rPr>
          <w:spacing w:val="-3"/>
          <w:sz w:val="24"/>
        </w:rPr>
        <w:t xml:space="preserve"> </w:t>
      </w:r>
      <w:r>
        <w:rPr>
          <w:sz w:val="24"/>
        </w:rPr>
        <w:t>family</w:t>
      </w:r>
      <w:r>
        <w:rPr>
          <w:spacing w:val="-7"/>
          <w:sz w:val="24"/>
        </w:rPr>
        <w:t xml:space="preserve"> </w:t>
      </w:r>
      <w:r>
        <w:rPr>
          <w:sz w:val="24"/>
        </w:rPr>
        <w:t>income</w:t>
      </w:r>
      <w:r>
        <w:rPr>
          <w:spacing w:val="-3"/>
          <w:sz w:val="24"/>
        </w:rPr>
        <w:t xml:space="preserve"> </w:t>
      </w:r>
      <w:r>
        <w:rPr>
          <w:sz w:val="24"/>
        </w:rPr>
        <w:t>that</w:t>
      </w:r>
      <w:r>
        <w:rPr>
          <w:spacing w:val="-3"/>
          <w:sz w:val="24"/>
        </w:rPr>
        <w:t xml:space="preserve"> </w:t>
      </w:r>
      <w:r>
        <w:rPr>
          <w:sz w:val="24"/>
        </w:rPr>
        <w:t>does</w:t>
      </w:r>
      <w:r>
        <w:rPr>
          <w:spacing w:val="-2"/>
          <w:sz w:val="24"/>
        </w:rPr>
        <w:t xml:space="preserve"> </w:t>
      </w:r>
      <w:r>
        <w:rPr>
          <w:sz w:val="24"/>
        </w:rPr>
        <w:t>not</w:t>
      </w:r>
      <w:r>
        <w:rPr>
          <w:spacing w:val="-3"/>
          <w:sz w:val="24"/>
        </w:rPr>
        <w:t xml:space="preserve"> </w:t>
      </w:r>
      <w:r>
        <w:rPr>
          <w:sz w:val="24"/>
        </w:rPr>
        <w:t>exceed</w:t>
      </w:r>
      <w:r>
        <w:rPr>
          <w:spacing w:val="-2"/>
          <w:sz w:val="24"/>
        </w:rPr>
        <w:t xml:space="preserve"> </w:t>
      </w:r>
      <w:r>
        <w:rPr>
          <w:sz w:val="24"/>
        </w:rPr>
        <w:t>the</w:t>
      </w:r>
      <w:r>
        <w:rPr>
          <w:spacing w:val="-6"/>
          <w:sz w:val="24"/>
        </w:rPr>
        <w:t xml:space="preserve"> </w:t>
      </w:r>
      <w:r>
        <w:rPr>
          <w:sz w:val="24"/>
        </w:rPr>
        <w:t>higher</w:t>
      </w:r>
      <w:r>
        <w:rPr>
          <w:spacing w:val="-6"/>
          <w:sz w:val="24"/>
        </w:rPr>
        <w:t xml:space="preserve"> </w:t>
      </w:r>
      <w:r>
        <w:rPr>
          <w:spacing w:val="-5"/>
          <w:sz w:val="24"/>
        </w:rPr>
        <w:t>of</w:t>
      </w:r>
    </w:p>
    <w:p w14:paraId="7BB59B27" w14:textId="77777777" w:rsidR="00357444" w:rsidRDefault="00124C30">
      <w:pPr>
        <w:pStyle w:val="ListParagraph"/>
        <w:numPr>
          <w:ilvl w:val="3"/>
          <w:numId w:val="3"/>
        </w:numPr>
        <w:tabs>
          <w:tab w:val="left" w:pos="410"/>
        </w:tabs>
        <w:ind w:left="410" w:hanging="295"/>
        <w:jc w:val="both"/>
        <w:rPr>
          <w:sz w:val="24"/>
        </w:rPr>
      </w:pPr>
      <w:r>
        <w:rPr>
          <w:sz w:val="24"/>
        </w:rPr>
        <w:t>the</w:t>
      </w:r>
      <w:r>
        <w:rPr>
          <w:spacing w:val="-3"/>
          <w:sz w:val="24"/>
        </w:rPr>
        <w:t xml:space="preserve"> </w:t>
      </w:r>
      <w:r>
        <w:rPr>
          <w:sz w:val="24"/>
        </w:rPr>
        <w:t>poverty</w:t>
      </w:r>
      <w:r>
        <w:rPr>
          <w:spacing w:val="-7"/>
          <w:sz w:val="24"/>
        </w:rPr>
        <w:t xml:space="preserve"> </w:t>
      </w:r>
      <w:r>
        <w:rPr>
          <w:sz w:val="24"/>
        </w:rPr>
        <w:t>line;</w:t>
      </w:r>
      <w:r>
        <w:rPr>
          <w:spacing w:val="-1"/>
          <w:sz w:val="24"/>
        </w:rPr>
        <w:t xml:space="preserve"> </w:t>
      </w:r>
      <w:r>
        <w:rPr>
          <w:spacing w:val="-5"/>
          <w:sz w:val="24"/>
        </w:rPr>
        <w:t>or</w:t>
      </w:r>
    </w:p>
    <w:p w14:paraId="7BB59B28" w14:textId="77777777" w:rsidR="00357444" w:rsidRDefault="00124C30">
      <w:pPr>
        <w:pStyle w:val="ListParagraph"/>
        <w:numPr>
          <w:ilvl w:val="3"/>
          <w:numId w:val="3"/>
        </w:numPr>
        <w:tabs>
          <w:tab w:val="left" w:pos="489"/>
        </w:tabs>
        <w:ind w:left="489" w:hanging="374"/>
        <w:jc w:val="both"/>
        <w:rPr>
          <w:sz w:val="24"/>
        </w:rPr>
      </w:pPr>
      <w:r>
        <w:rPr>
          <w:sz w:val="24"/>
        </w:rPr>
        <w:t>70</w:t>
      </w:r>
      <w:r>
        <w:rPr>
          <w:spacing w:val="-5"/>
          <w:sz w:val="24"/>
        </w:rPr>
        <w:t xml:space="preserve"> </w:t>
      </w:r>
      <w:r>
        <w:rPr>
          <w:sz w:val="24"/>
        </w:rPr>
        <w:t>percent</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lower</w:t>
      </w:r>
      <w:r>
        <w:rPr>
          <w:spacing w:val="-3"/>
          <w:sz w:val="24"/>
        </w:rPr>
        <w:t xml:space="preserve"> </w:t>
      </w:r>
      <w:r>
        <w:rPr>
          <w:sz w:val="24"/>
        </w:rPr>
        <w:t>living</w:t>
      </w:r>
      <w:r>
        <w:rPr>
          <w:spacing w:val="-5"/>
          <w:sz w:val="24"/>
        </w:rPr>
        <w:t xml:space="preserve"> </w:t>
      </w:r>
      <w:r>
        <w:rPr>
          <w:sz w:val="24"/>
        </w:rPr>
        <w:t>standard</w:t>
      </w:r>
      <w:r>
        <w:rPr>
          <w:spacing w:val="-5"/>
          <w:sz w:val="24"/>
        </w:rPr>
        <w:t xml:space="preserve"> </w:t>
      </w:r>
      <w:r>
        <w:rPr>
          <w:sz w:val="24"/>
        </w:rPr>
        <w:t>income</w:t>
      </w:r>
      <w:r>
        <w:rPr>
          <w:spacing w:val="-3"/>
          <w:sz w:val="24"/>
        </w:rPr>
        <w:t xml:space="preserve"> </w:t>
      </w:r>
      <w:r>
        <w:rPr>
          <w:spacing w:val="-2"/>
          <w:sz w:val="24"/>
        </w:rPr>
        <w:t>level;</w:t>
      </w:r>
    </w:p>
    <w:p w14:paraId="7BB59B29" w14:textId="77777777" w:rsidR="00357444" w:rsidRDefault="00124C30">
      <w:pPr>
        <w:pStyle w:val="ListParagraph"/>
        <w:numPr>
          <w:ilvl w:val="2"/>
          <w:numId w:val="3"/>
        </w:numPr>
        <w:tabs>
          <w:tab w:val="left" w:pos="655"/>
        </w:tabs>
        <w:ind w:left="115" w:right="110" w:firstLine="0"/>
        <w:jc w:val="both"/>
        <w:rPr>
          <w:sz w:val="24"/>
        </w:rPr>
      </w:pPr>
      <w:r>
        <w:rPr>
          <w:sz w:val="24"/>
        </w:rPr>
        <w:t>is a homeless individual (as defined in Sec. 41403(6) of the Violence Against Women Act of 1994 Returning Veterans; Military earnings, amounts paid while on active duty or paid by the Department of Veterans Affairs (VA) for vocational rehabilitation, disability payments,</w:t>
      </w:r>
      <w:r>
        <w:rPr>
          <w:spacing w:val="40"/>
          <w:sz w:val="24"/>
        </w:rPr>
        <w:t xml:space="preserve"> </w:t>
      </w:r>
      <w:r>
        <w:rPr>
          <w:sz w:val="24"/>
        </w:rPr>
        <w:t>or</w:t>
      </w:r>
      <w:r>
        <w:rPr>
          <w:spacing w:val="40"/>
          <w:sz w:val="24"/>
        </w:rPr>
        <w:t xml:space="preserve"> </w:t>
      </w:r>
      <w:r>
        <w:rPr>
          <w:sz w:val="24"/>
        </w:rPr>
        <w:t xml:space="preserve">related VA funded programs, are not to be considered as income (38 U.S.C. 4213, </w:t>
      </w:r>
      <w:hyperlink r:id="rId51">
        <w:r>
          <w:rPr>
            <w:color w:val="467885"/>
            <w:sz w:val="24"/>
            <w:u w:val="single" w:color="467885"/>
          </w:rPr>
          <w:t>20 CFR §</w:t>
        </w:r>
        <w:r>
          <w:rPr>
            <w:color w:val="467885"/>
            <w:spacing w:val="40"/>
            <w:sz w:val="24"/>
            <w:u w:val="single" w:color="467885"/>
          </w:rPr>
          <w:t xml:space="preserve"> </w:t>
        </w:r>
        <w:r>
          <w:rPr>
            <w:color w:val="467885"/>
            <w:sz w:val="24"/>
            <w:u w:val="single" w:color="467885"/>
          </w:rPr>
          <w:t>683.230</w:t>
        </w:r>
      </w:hyperlink>
      <w:r>
        <w:rPr>
          <w:sz w:val="24"/>
        </w:rPr>
        <w:t>). Therefore,</w:t>
      </w:r>
      <w:r>
        <w:rPr>
          <w:spacing w:val="-15"/>
          <w:sz w:val="24"/>
        </w:rPr>
        <w:t xml:space="preserve"> </w:t>
      </w:r>
      <w:r>
        <w:rPr>
          <w:sz w:val="24"/>
        </w:rPr>
        <w:t>separating</w:t>
      </w:r>
      <w:r>
        <w:rPr>
          <w:spacing w:val="-15"/>
          <w:sz w:val="24"/>
        </w:rPr>
        <w:t xml:space="preserve"> </w:t>
      </w:r>
      <w:r>
        <w:rPr>
          <w:sz w:val="24"/>
        </w:rPr>
        <w:t>service</w:t>
      </w:r>
      <w:r>
        <w:rPr>
          <w:spacing w:val="-15"/>
          <w:sz w:val="24"/>
        </w:rPr>
        <w:t xml:space="preserve"> </w:t>
      </w:r>
      <w:r>
        <w:rPr>
          <w:sz w:val="24"/>
        </w:rPr>
        <w:t>members</w:t>
      </w:r>
      <w:r>
        <w:rPr>
          <w:spacing w:val="-12"/>
          <w:sz w:val="24"/>
        </w:rPr>
        <w:t xml:space="preserve"> </w:t>
      </w:r>
      <w:r>
        <w:rPr>
          <w:sz w:val="24"/>
        </w:rPr>
        <w:t>who</w:t>
      </w:r>
      <w:r>
        <w:rPr>
          <w:spacing w:val="-13"/>
          <w:sz w:val="24"/>
        </w:rPr>
        <w:t xml:space="preserve"> </w:t>
      </w:r>
      <w:r>
        <w:rPr>
          <w:sz w:val="24"/>
        </w:rPr>
        <w:t>qualify</w:t>
      </w:r>
      <w:r>
        <w:rPr>
          <w:spacing w:val="-15"/>
          <w:sz w:val="24"/>
        </w:rPr>
        <w:t xml:space="preserve"> </w:t>
      </w:r>
      <w:r>
        <w:rPr>
          <w:sz w:val="24"/>
        </w:rPr>
        <w:t>otherwise</w:t>
      </w:r>
      <w:r>
        <w:rPr>
          <w:spacing w:val="-15"/>
          <w:sz w:val="24"/>
        </w:rPr>
        <w:t xml:space="preserve"> </w:t>
      </w:r>
      <w:r>
        <w:rPr>
          <w:sz w:val="24"/>
        </w:rPr>
        <w:t>for</w:t>
      </w:r>
      <w:r>
        <w:rPr>
          <w:spacing w:val="-15"/>
          <w:sz w:val="24"/>
        </w:rPr>
        <w:t xml:space="preserve"> </w:t>
      </w:r>
      <w:r>
        <w:rPr>
          <w:sz w:val="24"/>
        </w:rPr>
        <w:t>the</w:t>
      </w:r>
      <w:r>
        <w:rPr>
          <w:spacing w:val="-14"/>
          <w:sz w:val="24"/>
        </w:rPr>
        <w:t xml:space="preserve"> </w:t>
      </w:r>
      <w:r>
        <w:rPr>
          <w:sz w:val="24"/>
        </w:rPr>
        <w:t>AD</w:t>
      </w:r>
      <w:r>
        <w:rPr>
          <w:spacing w:val="-15"/>
          <w:sz w:val="24"/>
        </w:rPr>
        <w:t xml:space="preserve"> </w:t>
      </w:r>
      <w:r>
        <w:rPr>
          <w:sz w:val="24"/>
        </w:rPr>
        <w:t>program,</w:t>
      </w:r>
      <w:r>
        <w:rPr>
          <w:spacing w:val="-13"/>
          <w:sz w:val="24"/>
        </w:rPr>
        <w:t xml:space="preserve"> </w:t>
      </w:r>
      <w:r>
        <w:rPr>
          <w:sz w:val="24"/>
        </w:rPr>
        <w:t>can</w:t>
      </w:r>
      <w:r>
        <w:rPr>
          <w:spacing w:val="40"/>
          <w:sz w:val="24"/>
        </w:rPr>
        <w:t xml:space="preserve"> </w:t>
      </w:r>
      <w:r>
        <w:rPr>
          <w:sz w:val="24"/>
        </w:rPr>
        <w:t>qualify</w:t>
      </w:r>
      <w:r>
        <w:rPr>
          <w:spacing w:val="16"/>
          <w:sz w:val="24"/>
        </w:rPr>
        <w:t xml:space="preserve"> </w:t>
      </w:r>
      <w:r>
        <w:rPr>
          <w:sz w:val="24"/>
        </w:rPr>
        <w:t>under the priority for low-income. (42 U.S.C. 14043e–2(6))), or a homeless child or youth (as defined under</w:t>
      </w:r>
      <w:r>
        <w:rPr>
          <w:spacing w:val="40"/>
          <w:sz w:val="24"/>
        </w:rPr>
        <w:t xml:space="preserve"> </w:t>
      </w:r>
      <w:r>
        <w:rPr>
          <w:sz w:val="24"/>
        </w:rPr>
        <w:t>Sec.</w:t>
      </w:r>
      <w:r>
        <w:rPr>
          <w:spacing w:val="40"/>
          <w:sz w:val="24"/>
        </w:rPr>
        <w:t xml:space="preserve"> </w:t>
      </w:r>
      <w:r>
        <w:rPr>
          <w:sz w:val="24"/>
        </w:rPr>
        <w:t>725(2)</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McKinney-Vento</w:t>
      </w:r>
      <w:r>
        <w:rPr>
          <w:spacing w:val="40"/>
          <w:sz w:val="24"/>
        </w:rPr>
        <w:t xml:space="preserve"> </w:t>
      </w:r>
      <w:r>
        <w:rPr>
          <w:sz w:val="24"/>
        </w:rPr>
        <w:t>Homeless</w:t>
      </w:r>
      <w:r>
        <w:rPr>
          <w:spacing w:val="40"/>
          <w:sz w:val="24"/>
        </w:rPr>
        <w:t xml:space="preserve"> </w:t>
      </w:r>
      <w:r>
        <w:rPr>
          <w:sz w:val="24"/>
        </w:rPr>
        <w:t>Assistance</w:t>
      </w:r>
      <w:r>
        <w:rPr>
          <w:spacing w:val="40"/>
          <w:sz w:val="24"/>
        </w:rPr>
        <w:t xml:space="preserve"> </w:t>
      </w:r>
      <w:r>
        <w:rPr>
          <w:sz w:val="24"/>
        </w:rPr>
        <w:t>Act</w:t>
      </w:r>
      <w:r>
        <w:rPr>
          <w:spacing w:val="40"/>
          <w:sz w:val="24"/>
        </w:rPr>
        <w:t xml:space="preserve"> </w:t>
      </w:r>
      <w:r>
        <w:rPr>
          <w:sz w:val="24"/>
        </w:rPr>
        <w:t>(42 U.S.C. 11434a(2)));</w:t>
      </w:r>
    </w:p>
    <w:p w14:paraId="7BB59B2A" w14:textId="77777777" w:rsidR="00357444" w:rsidRDefault="00124C30">
      <w:pPr>
        <w:pStyle w:val="ListParagraph"/>
        <w:numPr>
          <w:ilvl w:val="2"/>
          <w:numId w:val="3"/>
        </w:numPr>
        <w:tabs>
          <w:tab w:val="left" w:pos="657"/>
        </w:tabs>
        <w:ind w:right="111" w:firstLine="0"/>
        <w:jc w:val="both"/>
        <w:rPr>
          <w:sz w:val="24"/>
        </w:rPr>
      </w:pPr>
      <w:r>
        <w:rPr>
          <w:sz w:val="24"/>
        </w:rPr>
        <w:t>receives or is eligible to receive a free or reduced-</w:t>
      </w:r>
      <w:r>
        <w:rPr>
          <w:spacing w:val="12"/>
          <w:sz w:val="24"/>
        </w:rPr>
        <w:t xml:space="preserve">price </w:t>
      </w:r>
      <w:r>
        <w:rPr>
          <w:sz w:val="24"/>
        </w:rPr>
        <w:t>lunch under the Richard B. Russell National School Lunch Act (42 U.S.C. 1751 et seq.);</w:t>
      </w:r>
    </w:p>
    <w:p w14:paraId="7BB59B2B" w14:textId="77777777" w:rsidR="00357444" w:rsidRDefault="00124C30">
      <w:pPr>
        <w:pStyle w:val="ListParagraph"/>
        <w:numPr>
          <w:ilvl w:val="2"/>
          <w:numId w:val="3"/>
        </w:numPr>
        <w:tabs>
          <w:tab w:val="left" w:pos="834"/>
        </w:tabs>
        <w:ind w:left="834" w:hanging="718"/>
        <w:jc w:val="both"/>
        <w:rPr>
          <w:sz w:val="24"/>
        </w:rPr>
      </w:pPr>
      <w:r>
        <w:rPr>
          <w:sz w:val="24"/>
        </w:rPr>
        <w:t>is</w:t>
      </w:r>
      <w:r>
        <w:rPr>
          <w:spacing w:val="-4"/>
          <w:sz w:val="24"/>
        </w:rPr>
        <w:t xml:space="preserve"> </w:t>
      </w:r>
      <w:r>
        <w:rPr>
          <w:sz w:val="24"/>
        </w:rPr>
        <w:t>a</w:t>
      </w:r>
      <w:r>
        <w:rPr>
          <w:spacing w:val="-4"/>
          <w:sz w:val="24"/>
        </w:rPr>
        <w:t xml:space="preserve"> </w:t>
      </w:r>
      <w:r>
        <w:rPr>
          <w:sz w:val="24"/>
        </w:rPr>
        <w:t>foster</w:t>
      </w:r>
      <w:r>
        <w:rPr>
          <w:spacing w:val="-4"/>
          <w:sz w:val="24"/>
        </w:rPr>
        <w:t xml:space="preserve"> </w:t>
      </w:r>
      <w:r>
        <w:rPr>
          <w:sz w:val="24"/>
        </w:rPr>
        <w:t>child</w:t>
      </w:r>
      <w:r>
        <w:rPr>
          <w:spacing w:val="-5"/>
          <w:sz w:val="24"/>
        </w:rPr>
        <w:t xml:space="preserve"> </w:t>
      </w:r>
      <w:r>
        <w:rPr>
          <w:sz w:val="24"/>
        </w:rPr>
        <w:t>on</w:t>
      </w:r>
      <w:r>
        <w:rPr>
          <w:spacing w:val="-3"/>
          <w:sz w:val="24"/>
        </w:rPr>
        <w:t xml:space="preserve"> </w:t>
      </w:r>
      <w:r>
        <w:rPr>
          <w:sz w:val="24"/>
        </w:rPr>
        <w:t>behalf</w:t>
      </w:r>
      <w:r>
        <w:rPr>
          <w:spacing w:val="-4"/>
          <w:sz w:val="24"/>
        </w:rPr>
        <w:t xml:space="preserve"> </w:t>
      </w:r>
      <w:r>
        <w:rPr>
          <w:sz w:val="24"/>
        </w:rPr>
        <w:t>of</w:t>
      </w:r>
      <w:r>
        <w:rPr>
          <w:spacing w:val="-4"/>
          <w:sz w:val="24"/>
        </w:rPr>
        <w:t xml:space="preserve"> </w:t>
      </w:r>
      <w:r>
        <w:rPr>
          <w:sz w:val="24"/>
        </w:rPr>
        <w:t>whom</w:t>
      </w:r>
      <w:r>
        <w:rPr>
          <w:spacing w:val="-6"/>
          <w:sz w:val="24"/>
        </w:rPr>
        <w:t xml:space="preserve"> </w:t>
      </w:r>
      <w:r>
        <w:rPr>
          <w:sz w:val="24"/>
        </w:rPr>
        <w:t>State</w:t>
      </w:r>
      <w:r>
        <w:rPr>
          <w:spacing w:val="-7"/>
          <w:sz w:val="24"/>
        </w:rPr>
        <w:t xml:space="preserve"> </w:t>
      </w:r>
      <w:r>
        <w:rPr>
          <w:sz w:val="24"/>
        </w:rPr>
        <w:t>or</w:t>
      </w:r>
      <w:r>
        <w:rPr>
          <w:spacing w:val="-4"/>
          <w:sz w:val="24"/>
        </w:rPr>
        <w:t xml:space="preserve"> </w:t>
      </w:r>
      <w:r>
        <w:rPr>
          <w:sz w:val="24"/>
        </w:rPr>
        <w:t>local</w:t>
      </w:r>
      <w:r>
        <w:rPr>
          <w:spacing w:val="-3"/>
          <w:sz w:val="24"/>
        </w:rPr>
        <w:t xml:space="preserve"> </w:t>
      </w:r>
      <w:r>
        <w:rPr>
          <w:sz w:val="24"/>
        </w:rPr>
        <w:t>government</w:t>
      </w:r>
      <w:r>
        <w:rPr>
          <w:spacing w:val="-4"/>
          <w:sz w:val="24"/>
        </w:rPr>
        <w:t xml:space="preserve"> </w:t>
      </w:r>
      <w:r>
        <w:rPr>
          <w:sz w:val="24"/>
        </w:rPr>
        <w:t>payments</w:t>
      </w:r>
      <w:r>
        <w:rPr>
          <w:spacing w:val="-1"/>
          <w:sz w:val="24"/>
        </w:rPr>
        <w:t xml:space="preserve"> </w:t>
      </w:r>
      <w:r>
        <w:rPr>
          <w:sz w:val="24"/>
        </w:rPr>
        <w:t>are</w:t>
      </w:r>
      <w:r>
        <w:rPr>
          <w:spacing w:val="-9"/>
          <w:sz w:val="24"/>
        </w:rPr>
        <w:t xml:space="preserve"> </w:t>
      </w:r>
      <w:r>
        <w:rPr>
          <w:sz w:val="24"/>
        </w:rPr>
        <w:t>made;</w:t>
      </w:r>
      <w:r>
        <w:rPr>
          <w:spacing w:val="-3"/>
          <w:sz w:val="24"/>
        </w:rPr>
        <w:t xml:space="preserve"> </w:t>
      </w:r>
      <w:r>
        <w:rPr>
          <w:spacing w:val="-5"/>
          <w:sz w:val="24"/>
        </w:rPr>
        <w:t>or</w:t>
      </w:r>
    </w:p>
    <w:p w14:paraId="7BB59B2C" w14:textId="77777777" w:rsidR="00357444" w:rsidRDefault="00357444">
      <w:pPr>
        <w:jc w:val="both"/>
        <w:rPr>
          <w:sz w:val="24"/>
        </w:rPr>
        <w:sectPr w:rsidR="00357444">
          <w:pgSz w:w="12240" w:h="15840"/>
          <w:pgMar w:top="1500" w:right="1180" w:bottom="1520" w:left="1180" w:header="0" w:footer="1324" w:gutter="0"/>
          <w:cols w:space="720"/>
        </w:sectPr>
      </w:pPr>
    </w:p>
    <w:p w14:paraId="7BB59B2D" w14:textId="77777777" w:rsidR="00357444" w:rsidRDefault="00124C30">
      <w:pPr>
        <w:pStyle w:val="ListParagraph"/>
        <w:numPr>
          <w:ilvl w:val="2"/>
          <w:numId w:val="3"/>
        </w:numPr>
        <w:tabs>
          <w:tab w:val="left" w:pos="645"/>
        </w:tabs>
        <w:spacing w:before="75"/>
        <w:ind w:right="115" w:firstLine="0"/>
        <w:jc w:val="both"/>
        <w:rPr>
          <w:sz w:val="24"/>
        </w:rPr>
      </w:pPr>
      <w:r>
        <w:rPr>
          <w:sz w:val="24"/>
        </w:rPr>
        <w:lastRenderedPageBreak/>
        <w:t>is an individual with a disability whose own income meets the income requirement of clause (ii), but who is a member of a family whose income does not meet this requirement. (WIOA Sec. 3(36)) (A)</w:t>
      </w:r>
    </w:p>
    <w:p w14:paraId="7BB59B2E" w14:textId="77777777" w:rsidR="00357444" w:rsidRDefault="00357444">
      <w:pPr>
        <w:pStyle w:val="BodyText"/>
        <w:ind w:left="0"/>
      </w:pPr>
    </w:p>
    <w:p w14:paraId="7BB59B2F" w14:textId="77777777" w:rsidR="00357444" w:rsidRDefault="00124C30">
      <w:pPr>
        <w:pStyle w:val="BodyText"/>
        <w:ind w:right="110"/>
        <w:jc w:val="both"/>
      </w:pPr>
      <w:r>
        <w:rPr>
          <w:u w:val="single"/>
        </w:rPr>
        <w:t>Lower Living Standard Income Level (LLSIL):</w:t>
      </w:r>
      <w:r>
        <w:t xml:space="preserve"> The term ‘‘lower living standard income level’’ means</w:t>
      </w:r>
      <w:r>
        <w:rPr>
          <w:spacing w:val="-6"/>
        </w:rPr>
        <w:t xml:space="preserve"> </w:t>
      </w:r>
      <w:r>
        <w:t>that</w:t>
      </w:r>
      <w:r>
        <w:rPr>
          <w:spacing w:val="-6"/>
        </w:rPr>
        <w:t xml:space="preserve"> </w:t>
      </w:r>
      <w:r>
        <w:t>income</w:t>
      </w:r>
      <w:r>
        <w:rPr>
          <w:spacing w:val="-9"/>
        </w:rPr>
        <w:t xml:space="preserve"> </w:t>
      </w:r>
      <w:r>
        <w:t>level</w:t>
      </w:r>
      <w:r>
        <w:rPr>
          <w:spacing w:val="-6"/>
        </w:rPr>
        <w:t xml:space="preserve"> </w:t>
      </w:r>
      <w:r>
        <w:t>(adjusted</w:t>
      </w:r>
      <w:r>
        <w:rPr>
          <w:spacing w:val="-6"/>
        </w:rPr>
        <w:t xml:space="preserve"> </w:t>
      </w:r>
      <w:r>
        <w:t>for</w:t>
      </w:r>
      <w:r>
        <w:rPr>
          <w:spacing w:val="-7"/>
        </w:rPr>
        <w:t xml:space="preserve"> </w:t>
      </w:r>
      <w:r>
        <w:t>regional,</w:t>
      </w:r>
      <w:r>
        <w:rPr>
          <w:spacing w:val="40"/>
        </w:rPr>
        <w:t xml:space="preserve"> </w:t>
      </w:r>
      <w:r>
        <w:t>metropolitan,</w:t>
      </w:r>
      <w:r>
        <w:rPr>
          <w:spacing w:val="-12"/>
        </w:rPr>
        <w:t xml:space="preserve"> </w:t>
      </w:r>
      <w:r>
        <w:t>urban,</w:t>
      </w:r>
      <w:r>
        <w:rPr>
          <w:spacing w:val="-10"/>
        </w:rPr>
        <w:t xml:space="preserve"> </w:t>
      </w:r>
      <w:r>
        <w:t>and</w:t>
      </w:r>
      <w:r>
        <w:rPr>
          <w:spacing w:val="-10"/>
        </w:rPr>
        <w:t xml:space="preserve"> </w:t>
      </w:r>
      <w:r>
        <w:t>rural</w:t>
      </w:r>
      <w:r>
        <w:rPr>
          <w:spacing w:val="-10"/>
        </w:rPr>
        <w:t xml:space="preserve"> </w:t>
      </w:r>
      <w:r>
        <w:t>differences</w:t>
      </w:r>
      <w:r>
        <w:rPr>
          <w:spacing w:val="-10"/>
        </w:rPr>
        <w:t xml:space="preserve"> </w:t>
      </w:r>
      <w:r>
        <w:t>and</w:t>
      </w:r>
      <w:r>
        <w:rPr>
          <w:spacing w:val="-12"/>
        </w:rPr>
        <w:t xml:space="preserve"> </w:t>
      </w:r>
      <w:r>
        <w:t>family size) determined annually by the Secretary</w:t>
      </w:r>
      <w:r>
        <w:rPr>
          <w:spacing w:val="40"/>
        </w:rPr>
        <w:t xml:space="preserve"> </w:t>
      </w:r>
      <w:r>
        <w:t>of Labor based on the most recent lower living family budget issued by the Secretary. This is</w:t>
      </w:r>
      <w:r>
        <w:rPr>
          <w:spacing w:val="40"/>
        </w:rPr>
        <w:t xml:space="preserve"> </w:t>
      </w:r>
      <w:r>
        <w:t>issued from the state each year in memo form. It must be disseminated to Service providers upon</w:t>
      </w:r>
      <w:r>
        <w:rPr>
          <w:spacing w:val="40"/>
        </w:rPr>
        <w:t xml:space="preserve"> </w:t>
      </w:r>
      <w:r>
        <w:t xml:space="preserve">issuance. Reference WIOA Sec. 3(36)(B)); </w:t>
      </w:r>
      <w:hyperlink r:id="rId52">
        <w:r>
          <w:rPr>
            <w:color w:val="467885"/>
            <w:u w:val="single" w:color="467885"/>
          </w:rPr>
          <w:t>TEGL 21-16</w:t>
        </w:r>
      </w:hyperlink>
    </w:p>
    <w:p w14:paraId="7BB59B30" w14:textId="77777777" w:rsidR="00357444" w:rsidRDefault="00357444">
      <w:pPr>
        <w:pStyle w:val="BodyText"/>
        <w:spacing w:before="5"/>
        <w:ind w:left="0"/>
      </w:pPr>
    </w:p>
    <w:p w14:paraId="7BB59B31" w14:textId="77777777" w:rsidR="00357444" w:rsidRDefault="00124C30">
      <w:pPr>
        <w:pStyle w:val="BodyText"/>
        <w:spacing w:line="259" w:lineRule="auto"/>
        <w:ind w:right="111"/>
        <w:jc w:val="both"/>
      </w:pPr>
      <w:r>
        <w:rPr>
          <w:u w:val="single"/>
        </w:rPr>
        <w:t>Military Spouse:</w:t>
      </w:r>
      <w:r>
        <w:rPr>
          <w:spacing w:val="40"/>
        </w:rPr>
        <w:t xml:space="preserve"> </w:t>
      </w:r>
      <w:r>
        <w:t>An</w:t>
      </w:r>
      <w:r>
        <w:rPr>
          <w:spacing w:val="40"/>
        </w:rPr>
        <w:t xml:space="preserve"> </w:t>
      </w:r>
      <w:r>
        <w:t>individual</w:t>
      </w:r>
      <w:r>
        <w:rPr>
          <w:spacing w:val="40"/>
        </w:rPr>
        <w:t xml:space="preserve"> </w:t>
      </w:r>
      <w:r>
        <w:t>who</w:t>
      </w:r>
      <w:r>
        <w:rPr>
          <w:spacing w:val="40"/>
        </w:rPr>
        <w:t xml:space="preserve"> </w:t>
      </w:r>
      <w:r>
        <w:t>is</w:t>
      </w:r>
      <w:r>
        <w:rPr>
          <w:spacing w:val="40"/>
        </w:rPr>
        <w:t xml:space="preserve"> </w:t>
      </w:r>
      <w:r>
        <w:t>married</w:t>
      </w:r>
      <w:r>
        <w:rPr>
          <w:spacing w:val="40"/>
        </w:rPr>
        <w:t xml:space="preserve"> </w:t>
      </w:r>
      <w:r>
        <w:t>to</w:t>
      </w:r>
      <w:r>
        <w:rPr>
          <w:spacing w:val="40"/>
        </w:rPr>
        <w:t xml:space="preserve"> </w:t>
      </w:r>
      <w:r>
        <w:t>an active-duty</w:t>
      </w:r>
      <w:r>
        <w:rPr>
          <w:spacing w:val="40"/>
        </w:rPr>
        <w:t xml:space="preserve"> </w:t>
      </w:r>
      <w:r>
        <w:t>service</w:t>
      </w:r>
      <w:r>
        <w:rPr>
          <w:spacing w:val="40"/>
        </w:rPr>
        <w:t xml:space="preserve"> </w:t>
      </w:r>
      <w:r>
        <w:t>member</w:t>
      </w:r>
      <w:r>
        <w:rPr>
          <w:spacing w:val="40"/>
        </w:rPr>
        <w:t xml:space="preserve"> </w:t>
      </w:r>
      <w:r>
        <w:t>including National Guard or</w:t>
      </w:r>
      <w:r>
        <w:rPr>
          <w:spacing w:val="40"/>
        </w:rPr>
        <w:t xml:space="preserve"> </w:t>
      </w:r>
      <w:r>
        <w:t xml:space="preserve">Reserve personnel on active duty. The surviving spouse of an </w:t>
      </w:r>
      <w:r>
        <w:rPr>
          <w:spacing w:val="15"/>
        </w:rPr>
        <w:t>active-</w:t>
      </w:r>
      <w:r>
        <w:rPr>
          <w:spacing w:val="11"/>
        </w:rPr>
        <w:t xml:space="preserve">duty </w:t>
      </w:r>
      <w:r>
        <w:t>service member who lost his/her life while on active duty service in Afghanistan, Iraq, or other combat-related areas is considered a military spouse. A military spouse who leaves his/her job to follow his/her</w:t>
      </w:r>
      <w:r>
        <w:rPr>
          <w:spacing w:val="40"/>
        </w:rPr>
        <w:t xml:space="preserve"> </w:t>
      </w:r>
      <w:r>
        <w:t>spouse, who is unable</w:t>
      </w:r>
      <w:r>
        <w:rPr>
          <w:spacing w:val="-3"/>
        </w:rPr>
        <w:t xml:space="preserve"> </w:t>
      </w:r>
      <w:r>
        <w:t>to continue an employment relationship because</w:t>
      </w:r>
      <w:r>
        <w:rPr>
          <w:spacing w:val="-1"/>
        </w:rPr>
        <w:t xml:space="preserve"> </w:t>
      </w:r>
      <w:r>
        <w:t>of the</w:t>
      </w:r>
      <w:r>
        <w:rPr>
          <w:spacing w:val="-3"/>
        </w:rPr>
        <w:t xml:space="preserve"> </w:t>
      </w:r>
      <w:r>
        <w:t>service member’s</w:t>
      </w:r>
      <w:r>
        <w:rPr>
          <w:spacing w:val="40"/>
        </w:rPr>
        <w:t xml:space="preserve"> </w:t>
      </w:r>
      <w:r>
        <w:t>permanent change</w:t>
      </w:r>
      <w:r>
        <w:rPr>
          <w:spacing w:val="-4"/>
        </w:rPr>
        <w:t xml:space="preserve"> </w:t>
      </w:r>
      <w:r>
        <w:t>of</w:t>
      </w:r>
      <w:r>
        <w:rPr>
          <w:spacing w:val="-4"/>
        </w:rPr>
        <w:t xml:space="preserve"> </w:t>
      </w:r>
      <w:r>
        <w:t>military</w:t>
      </w:r>
      <w:r>
        <w:rPr>
          <w:spacing w:val="-8"/>
        </w:rPr>
        <w:t xml:space="preserve"> </w:t>
      </w:r>
      <w:r>
        <w:t>station,</w:t>
      </w:r>
      <w:r>
        <w:rPr>
          <w:spacing w:val="-1"/>
        </w:rPr>
        <w:t xml:space="preserve"> </w:t>
      </w:r>
      <w:r>
        <w:t>or</w:t>
      </w:r>
      <w:r>
        <w:rPr>
          <w:spacing w:val="-4"/>
        </w:rPr>
        <w:t xml:space="preserve"> </w:t>
      </w:r>
      <w:r>
        <w:t>the</w:t>
      </w:r>
      <w:r>
        <w:rPr>
          <w:spacing w:val="-4"/>
        </w:rPr>
        <w:t xml:space="preserve"> </w:t>
      </w:r>
      <w:r>
        <w:t>military</w:t>
      </w:r>
      <w:r>
        <w:rPr>
          <w:spacing w:val="-8"/>
        </w:rPr>
        <w:t xml:space="preserve"> </w:t>
      </w:r>
      <w:r>
        <w:t>spouse</w:t>
      </w:r>
      <w:r>
        <w:rPr>
          <w:spacing w:val="-4"/>
        </w:rPr>
        <w:t xml:space="preserve"> </w:t>
      </w:r>
      <w:r>
        <w:t>loses</w:t>
      </w:r>
      <w:r>
        <w:rPr>
          <w:spacing w:val="-3"/>
        </w:rPr>
        <w:t xml:space="preserve"> </w:t>
      </w:r>
      <w:r>
        <w:t>employment</w:t>
      </w:r>
      <w:r>
        <w:rPr>
          <w:spacing w:val="-3"/>
        </w:rPr>
        <w:t xml:space="preserve"> </w:t>
      </w:r>
      <w:r>
        <w:t>as</w:t>
      </w:r>
      <w:r>
        <w:rPr>
          <w:spacing w:val="-3"/>
        </w:rPr>
        <w:t xml:space="preserve"> </w:t>
      </w:r>
      <w:r>
        <w:t>a</w:t>
      </w:r>
      <w:r>
        <w:rPr>
          <w:spacing w:val="-2"/>
        </w:rPr>
        <w:t xml:space="preserve"> </w:t>
      </w:r>
      <w:r>
        <w:t>result of the</w:t>
      </w:r>
      <w:r>
        <w:rPr>
          <w:spacing w:val="40"/>
        </w:rPr>
        <w:t xml:space="preserve"> </w:t>
      </w:r>
      <w:r>
        <w:t>spouse’s discharge from the military, the military spouse can be served, assuming he/she meets</w:t>
      </w:r>
      <w:r>
        <w:rPr>
          <w:spacing w:val="40"/>
        </w:rPr>
        <w:t xml:space="preserve"> </w:t>
      </w:r>
      <w:r>
        <w:t>the</w:t>
      </w:r>
      <w:r>
        <w:rPr>
          <w:spacing w:val="40"/>
        </w:rPr>
        <w:t xml:space="preserve"> </w:t>
      </w:r>
      <w:r>
        <w:t>other</w:t>
      </w:r>
      <w:r>
        <w:rPr>
          <w:spacing w:val="40"/>
        </w:rPr>
        <w:t xml:space="preserve"> </w:t>
      </w:r>
      <w:r>
        <w:t>eligibility</w:t>
      </w:r>
      <w:r>
        <w:rPr>
          <w:spacing w:val="40"/>
        </w:rPr>
        <w:t xml:space="preserve"> </w:t>
      </w:r>
      <w:r>
        <w:t>criteria</w:t>
      </w:r>
      <w:r>
        <w:rPr>
          <w:spacing w:val="40"/>
        </w:rPr>
        <w:t xml:space="preserve"> </w:t>
      </w:r>
      <w:r>
        <w:t>for</w:t>
      </w:r>
      <w:r>
        <w:rPr>
          <w:spacing w:val="40"/>
        </w:rPr>
        <w:t xml:space="preserve"> </w:t>
      </w:r>
      <w:r>
        <w:t>dislocated</w:t>
      </w:r>
      <w:r>
        <w:rPr>
          <w:spacing w:val="40"/>
        </w:rPr>
        <w:t xml:space="preserve"> </w:t>
      </w:r>
      <w:r>
        <w:t xml:space="preserve">worker. </w:t>
      </w:r>
      <w:r>
        <w:rPr>
          <w:spacing w:val="10"/>
        </w:rPr>
        <w:t xml:space="preserve">Reference </w:t>
      </w:r>
      <w:hyperlink r:id="rId53">
        <w:r>
          <w:rPr>
            <w:color w:val="467885"/>
            <w:u w:val="single" w:color="467885"/>
          </w:rPr>
          <w:t>TEGL</w:t>
        </w:r>
        <w:r>
          <w:rPr>
            <w:color w:val="467885"/>
            <w:spacing w:val="40"/>
            <w:u w:val="single" w:color="467885"/>
          </w:rPr>
          <w:t xml:space="preserve"> </w:t>
        </w:r>
        <w:r>
          <w:rPr>
            <w:color w:val="467885"/>
            <w:u w:val="single" w:color="467885"/>
          </w:rPr>
          <w:t>22-04</w:t>
        </w:r>
      </w:hyperlink>
    </w:p>
    <w:p w14:paraId="7BB59B32" w14:textId="77777777" w:rsidR="00357444" w:rsidRDefault="00357444">
      <w:pPr>
        <w:pStyle w:val="BodyText"/>
        <w:spacing w:before="118"/>
        <w:ind w:left="0"/>
      </w:pPr>
    </w:p>
    <w:p w14:paraId="7BB59B33" w14:textId="6993B7D5" w:rsidR="00357444" w:rsidRDefault="00124C30">
      <w:pPr>
        <w:pStyle w:val="BodyText"/>
        <w:spacing w:before="1"/>
        <w:ind w:right="109"/>
        <w:jc w:val="both"/>
      </w:pPr>
      <w:r>
        <w:t>An eligible military spouse</w:t>
      </w:r>
      <w:r>
        <w:rPr>
          <w:spacing w:val="40"/>
        </w:rPr>
        <w:t xml:space="preserve"> </w:t>
      </w:r>
      <w:r>
        <w:t>who leaves his/her job to follow his/her spouse can be served with dislocated worker formula</w:t>
      </w:r>
      <w:r>
        <w:rPr>
          <w:spacing w:val="40"/>
        </w:rPr>
        <w:t xml:space="preserve"> </w:t>
      </w:r>
      <w:r>
        <w:t>grant funds when the spouse is unable to continue an employment relationship</w:t>
      </w:r>
      <w:r>
        <w:rPr>
          <w:spacing w:val="40"/>
        </w:rPr>
        <w:t xml:space="preserve"> </w:t>
      </w:r>
      <w:r>
        <w:t>because</w:t>
      </w:r>
      <w:r>
        <w:rPr>
          <w:spacing w:val="40"/>
        </w:rPr>
        <w:t xml:space="preserve"> </w:t>
      </w:r>
      <w:r>
        <w:t>the</w:t>
      </w:r>
      <w:r>
        <w:rPr>
          <w:spacing w:val="40"/>
        </w:rPr>
        <w:t xml:space="preserve"> </w:t>
      </w:r>
      <w:r>
        <w:t xml:space="preserve">service </w:t>
      </w:r>
      <w:r w:rsidR="00D944EE">
        <w:t>member’s</w:t>
      </w:r>
      <w:r>
        <w:t xml:space="preserve"> permanent change of military station, or the military spouse</w:t>
      </w:r>
      <w:r>
        <w:rPr>
          <w:spacing w:val="-3"/>
        </w:rPr>
        <w:t xml:space="preserve"> </w:t>
      </w:r>
      <w:r>
        <w:t>loses employment</w:t>
      </w:r>
      <w:r>
        <w:rPr>
          <w:spacing w:val="40"/>
        </w:rPr>
        <w:t xml:space="preserve"> </w:t>
      </w:r>
      <w:r>
        <w:t>as a result of the spouse’s discharge from the military, then the cessation of employment can be</w:t>
      </w:r>
      <w:r>
        <w:rPr>
          <w:spacing w:val="40"/>
        </w:rPr>
        <w:t xml:space="preserve"> </w:t>
      </w:r>
      <w:r>
        <w:t>considered to meet the termination component of the WIOA definition of dislocated worker. The</w:t>
      </w:r>
      <w:r>
        <w:rPr>
          <w:spacing w:val="40"/>
        </w:rPr>
        <w:t xml:space="preserve"> </w:t>
      </w:r>
      <w:r>
        <w:t>military spouse must also satisfy all other criteria for dislocated worker eligibility, including the</w:t>
      </w:r>
      <w:r>
        <w:rPr>
          <w:spacing w:val="80"/>
        </w:rPr>
        <w:t xml:space="preserve"> </w:t>
      </w:r>
      <w:r>
        <w:t>requirement</w:t>
      </w:r>
      <w:r>
        <w:rPr>
          <w:spacing w:val="33"/>
        </w:rPr>
        <w:t xml:space="preserve"> </w:t>
      </w:r>
      <w:r>
        <w:t>that</w:t>
      </w:r>
      <w:r>
        <w:rPr>
          <w:spacing w:val="33"/>
        </w:rPr>
        <w:t xml:space="preserve"> </w:t>
      </w:r>
      <w:r>
        <w:t>the</w:t>
      </w:r>
      <w:r>
        <w:rPr>
          <w:spacing w:val="34"/>
        </w:rPr>
        <w:t xml:space="preserve"> </w:t>
      </w:r>
      <w:r>
        <w:t>spouse</w:t>
      </w:r>
      <w:r>
        <w:rPr>
          <w:spacing w:val="35"/>
        </w:rPr>
        <w:t xml:space="preserve"> </w:t>
      </w:r>
      <w:r>
        <w:t>is</w:t>
      </w:r>
      <w:r>
        <w:rPr>
          <w:spacing w:val="36"/>
        </w:rPr>
        <w:t xml:space="preserve"> </w:t>
      </w:r>
      <w:r>
        <w:t>unlikely</w:t>
      </w:r>
      <w:r>
        <w:rPr>
          <w:spacing w:val="29"/>
        </w:rPr>
        <w:t xml:space="preserve"> </w:t>
      </w:r>
      <w:r>
        <w:t>to</w:t>
      </w:r>
      <w:r>
        <w:rPr>
          <w:spacing w:val="35"/>
        </w:rPr>
        <w:t xml:space="preserve"> </w:t>
      </w:r>
      <w:r>
        <w:t>return</w:t>
      </w:r>
      <w:r>
        <w:rPr>
          <w:spacing w:val="35"/>
        </w:rPr>
        <w:t xml:space="preserve"> </w:t>
      </w:r>
      <w:r>
        <w:t>to</w:t>
      </w:r>
      <w:r>
        <w:rPr>
          <w:spacing w:val="33"/>
        </w:rPr>
        <w:t xml:space="preserve"> </w:t>
      </w:r>
      <w:r>
        <w:t>a</w:t>
      </w:r>
      <w:r>
        <w:rPr>
          <w:spacing w:val="34"/>
        </w:rPr>
        <w:t xml:space="preserve"> </w:t>
      </w:r>
      <w:r>
        <w:t>previous</w:t>
      </w:r>
      <w:r>
        <w:rPr>
          <w:spacing w:val="36"/>
        </w:rPr>
        <w:t xml:space="preserve"> </w:t>
      </w:r>
      <w:r>
        <w:t>industry or occupation.</w:t>
      </w:r>
      <w:r>
        <w:rPr>
          <w:spacing w:val="26"/>
        </w:rPr>
        <w:t xml:space="preserve"> </w:t>
      </w:r>
      <w:r>
        <w:t>Additionally, a military spouse may also qualify to be served as a dislocated worker if</w:t>
      </w:r>
      <w:r>
        <w:rPr>
          <w:spacing w:val="40"/>
        </w:rPr>
        <w:t xml:space="preserve"> </w:t>
      </w:r>
      <w:r>
        <w:t>he/she</w:t>
      </w:r>
      <w:r>
        <w:rPr>
          <w:spacing w:val="40"/>
        </w:rPr>
        <w:t xml:space="preserve"> </w:t>
      </w:r>
      <w:r>
        <w:t>meets the definition requirements for a displaced homemaker.</w:t>
      </w:r>
    </w:p>
    <w:p w14:paraId="7BB59B34" w14:textId="77777777" w:rsidR="00357444" w:rsidRDefault="00357444">
      <w:pPr>
        <w:pStyle w:val="BodyText"/>
        <w:ind w:left="0"/>
      </w:pPr>
    </w:p>
    <w:p w14:paraId="7BB59B35" w14:textId="77777777" w:rsidR="00357444" w:rsidRDefault="00124C30">
      <w:pPr>
        <w:pStyle w:val="BodyText"/>
        <w:ind w:right="108"/>
        <w:jc w:val="both"/>
      </w:pPr>
      <w:r>
        <w:t>Surviving spouses of veterans and military service members may also be served with WIOA dislocated worker or displaced homemaker funding after having met the criteria. If a surviving spouse does not meet the requirements, he/she could be served under the WIOA Adult Formula Program.</w:t>
      </w:r>
      <w:r>
        <w:rPr>
          <w:spacing w:val="40"/>
        </w:rPr>
        <w:t xml:space="preserve"> </w:t>
      </w:r>
      <w:r>
        <w:t>In</w:t>
      </w:r>
      <w:r>
        <w:rPr>
          <w:spacing w:val="40"/>
        </w:rPr>
        <w:t xml:space="preserve"> </w:t>
      </w:r>
      <w:r>
        <w:t>either program, a surviving spouse</w:t>
      </w:r>
      <w:r>
        <w:rPr>
          <w:spacing w:val="40"/>
        </w:rPr>
        <w:t xml:space="preserve"> </w:t>
      </w:r>
      <w:r>
        <w:t>of</w:t>
      </w:r>
      <w:r>
        <w:rPr>
          <w:spacing w:val="40"/>
        </w:rPr>
        <w:t xml:space="preserve"> </w:t>
      </w:r>
      <w:r>
        <w:t>a veteran</w:t>
      </w:r>
      <w:r>
        <w:rPr>
          <w:spacing w:val="40"/>
        </w:rPr>
        <w:t xml:space="preserve"> </w:t>
      </w:r>
      <w:r>
        <w:t>may receive priority of</w:t>
      </w:r>
      <w:r>
        <w:rPr>
          <w:spacing w:val="40"/>
        </w:rPr>
        <w:t xml:space="preserve"> </w:t>
      </w:r>
      <w:r>
        <w:t>service if he/she</w:t>
      </w:r>
      <w:r>
        <w:rPr>
          <w:spacing w:val="-9"/>
        </w:rPr>
        <w:t xml:space="preserve"> </w:t>
      </w:r>
      <w:r>
        <w:t>qualifies</w:t>
      </w:r>
      <w:r>
        <w:rPr>
          <w:spacing w:val="-8"/>
        </w:rPr>
        <w:t xml:space="preserve"> </w:t>
      </w:r>
      <w:r>
        <w:t>for</w:t>
      </w:r>
      <w:r>
        <w:rPr>
          <w:spacing w:val="-9"/>
        </w:rPr>
        <w:t xml:space="preserve"> </w:t>
      </w:r>
      <w:r>
        <w:t>such</w:t>
      </w:r>
      <w:r>
        <w:rPr>
          <w:spacing w:val="-8"/>
        </w:rPr>
        <w:t xml:space="preserve"> </w:t>
      </w:r>
      <w:r>
        <w:t>priority</w:t>
      </w:r>
      <w:r>
        <w:rPr>
          <w:spacing w:val="-10"/>
        </w:rPr>
        <w:t xml:space="preserve"> </w:t>
      </w:r>
      <w:r>
        <w:t>under</w:t>
      </w:r>
      <w:r>
        <w:rPr>
          <w:spacing w:val="-9"/>
        </w:rPr>
        <w:t xml:space="preserve"> </w:t>
      </w:r>
      <w:r>
        <w:t>the</w:t>
      </w:r>
      <w:r>
        <w:rPr>
          <w:spacing w:val="-9"/>
        </w:rPr>
        <w:t xml:space="preserve"> </w:t>
      </w:r>
      <w:r>
        <w:t>Jobs</w:t>
      </w:r>
      <w:r>
        <w:rPr>
          <w:spacing w:val="-5"/>
        </w:rPr>
        <w:t xml:space="preserve"> </w:t>
      </w:r>
      <w:r>
        <w:t>for</w:t>
      </w:r>
      <w:r>
        <w:rPr>
          <w:spacing w:val="-10"/>
        </w:rPr>
        <w:t xml:space="preserve"> </w:t>
      </w:r>
      <w:r>
        <w:t>Veterans</w:t>
      </w:r>
      <w:r>
        <w:rPr>
          <w:spacing w:val="-8"/>
        </w:rPr>
        <w:t xml:space="preserve"> </w:t>
      </w:r>
      <w:r>
        <w:t>Act</w:t>
      </w:r>
      <w:r>
        <w:rPr>
          <w:spacing w:val="-5"/>
        </w:rPr>
        <w:t xml:space="preserve"> </w:t>
      </w:r>
      <w:r>
        <w:t>(P.L.</w:t>
      </w:r>
      <w:r>
        <w:rPr>
          <w:spacing w:val="-8"/>
        </w:rPr>
        <w:t xml:space="preserve"> </w:t>
      </w:r>
      <w:r>
        <w:t>107-228(38</w:t>
      </w:r>
      <w:r>
        <w:rPr>
          <w:spacing w:val="-5"/>
        </w:rPr>
        <w:t xml:space="preserve"> </w:t>
      </w:r>
      <w:r>
        <w:t>USC</w:t>
      </w:r>
      <w:r>
        <w:rPr>
          <w:spacing w:val="-5"/>
        </w:rPr>
        <w:t xml:space="preserve"> </w:t>
      </w:r>
      <w:r>
        <w:t>4215</w:t>
      </w:r>
      <w:r>
        <w:rPr>
          <w:spacing w:val="-8"/>
        </w:rPr>
        <w:t xml:space="preserve"> </w:t>
      </w:r>
      <w:r>
        <w:t>(a)</w:t>
      </w:r>
      <w:r>
        <w:rPr>
          <w:spacing w:val="40"/>
        </w:rPr>
        <w:t xml:space="preserve"> </w:t>
      </w:r>
      <w:r>
        <w:t xml:space="preserve">(1) </w:t>
      </w:r>
      <w:r>
        <w:rPr>
          <w:spacing w:val="-2"/>
        </w:rPr>
        <w:t>(B)).</w:t>
      </w:r>
    </w:p>
    <w:p w14:paraId="7BB59B36" w14:textId="77777777" w:rsidR="00357444" w:rsidRDefault="00357444">
      <w:pPr>
        <w:pStyle w:val="BodyText"/>
        <w:ind w:left="0"/>
      </w:pPr>
    </w:p>
    <w:p w14:paraId="7BB59B37" w14:textId="77777777" w:rsidR="00357444" w:rsidRDefault="00124C30">
      <w:pPr>
        <w:pStyle w:val="BodyText"/>
        <w:ind w:right="109"/>
        <w:jc w:val="both"/>
      </w:pPr>
      <w:r>
        <w:rPr>
          <w:u w:val="single"/>
        </w:rPr>
        <w:t>Nondiscrimination:</w:t>
      </w:r>
      <w:r>
        <w:t xml:space="preserve"> Provides that no individual may</w:t>
      </w:r>
      <w:r>
        <w:rPr>
          <w:spacing w:val="40"/>
        </w:rPr>
        <w:t xml:space="preserve"> </w:t>
      </w:r>
      <w:r>
        <w:t>be</w:t>
      </w:r>
      <w:r>
        <w:rPr>
          <w:spacing w:val="40"/>
        </w:rPr>
        <w:t xml:space="preserve"> </w:t>
      </w:r>
      <w:r>
        <w:t>excluded from participation in, denied the benefits of,</w:t>
      </w:r>
      <w:r>
        <w:rPr>
          <w:spacing w:val="80"/>
        </w:rPr>
        <w:t xml:space="preserve"> </w:t>
      </w:r>
      <w:r>
        <w:t>subjected</w:t>
      </w:r>
      <w:r>
        <w:rPr>
          <w:spacing w:val="29"/>
        </w:rPr>
        <w:t xml:space="preserve"> </w:t>
      </w:r>
      <w:r>
        <w:t>to</w:t>
      </w:r>
      <w:r>
        <w:rPr>
          <w:spacing w:val="29"/>
        </w:rPr>
        <w:t xml:space="preserve"> </w:t>
      </w:r>
      <w:r>
        <w:t>discrimination</w:t>
      </w:r>
      <w:r>
        <w:rPr>
          <w:spacing w:val="29"/>
        </w:rPr>
        <w:t xml:space="preserve"> </w:t>
      </w:r>
      <w:r>
        <w:t>under,</w:t>
      </w:r>
      <w:r>
        <w:rPr>
          <w:spacing w:val="30"/>
        </w:rPr>
        <w:t xml:space="preserve"> </w:t>
      </w:r>
      <w:r>
        <w:t>or</w:t>
      </w:r>
      <w:r>
        <w:rPr>
          <w:spacing w:val="30"/>
        </w:rPr>
        <w:t xml:space="preserve"> </w:t>
      </w:r>
      <w:r>
        <w:t>denied</w:t>
      </w:r>
      <w:r>
        <w:rPr>
          <w:spacing w:val="32"/>
        </w:rPr>
        <w:t xml:space="preserve"> </w:t>
      </w:r>
      <w:r>
        <w:t>employment</w:t>
      </w:r>
      <w:r>
        <w:rPr>
          <w:spacing w:val="30"/>
        </w:rPr>
        <w:t xml:space="preserve"> </w:t>
      </w:r>
      <w:r>
        <w:t>in</w:t>
      </w:r>
      <w:r>
        <w:rPr>
          <w:spacing w:val="29"/>
        </w:rPr>
        <w:t xml:space="preserve"> </w:t>
      </w:r>
      <w:r>
        <w:t>the</w:t>
      </w:r>
      <w:r>
        <w:rPr>
          <w:spacing w:val="28"/>
        </w:rPr>
        <w:t xml:space="preserve"> </w:t>
      </w:r>
      <w:r>
        <w:t>administration</w:t>
      </w:r>
      <w:r>
        <w:rPr>
          <w:spacing w:val="29"/>
        </w:rPr>
        <w:t xml:space="preserve"> </w:t>
      </w:r>
      <w:r>
        <w:t>of</w:t>
      </w:r>
      <w:r>
        <w:rPr>
          <w:spacing w:val="30"/>
        </w:rPr>
        <w:t xml:space="preserve"> </w:t>
      </w:r>
      <w:r>
        <w:t>or in</w:t>
      </w:r>
      <w:r>
        <w:rPr>
          <w:spacing w:val="40"/>
        </w:rPr>
        <w:t xml:space="preserve"> </w:t>
      </w:r>
      <w:r>
        <w:t>connection with, any such program or activity because of race, color, religion, sex, national origin,</w:t>
      </w:r>
      <w:r>
        <w:rPr>
          <w:spacing w:val="40"/>
        </w:rPr>
        <w:t xml:space="preserve"> </w:t>
      </w:r>
      <w:r>
        <w:t>age,</w:t>
      </w:r>
      <w:r>
        <w:rPr>
          <w:spacing w:val="40"/>
        </w:rPr>
        <w:t xml:space="preserve"> </w:t>
      </w:r>
      <w:r>
        <w:t>disability,</w:t>
      </w:r>
      <w:r>
        <w:rPr>
          <w:spacing w:val="40"/>
        </w:rPr>
        <w:t xml:space="preserve"> </w:t>
      </w:r>
      <w:r>
        <w:t>or</w:t>
      </w:r>
      <w:r>
        <w:rPr>
          <w:spacing w:val="40"/>
        </w:rPr>
        <w:t xml:space="preserve"> </w:t>
      </w:r>
      <w:r>
        <w:t>political</w:t>
      </w:r>
      <w:r>
        <w:rPr>
          <w:spacing w:val="40"/>
        </w:rPr>
        <w:t xml:space="preserve"> </w:t>
      </w:r>
      <w:r>
        <w:t>affiliation</w:t>
      </w:r>
      <w:r>
        <w:rPr>
          <w:spacing w:val="40"/>
        </w:rPr>
        <w:t xml:space="preserve"> </w:t>
      </w:r>
      <w:r>
        <w:t>or</w:t>
      </w:r>
      <w:r>
        <w:rPr>
          <w:spacing w:val="40"/>
        </w:rPr>
        <w:t xml:space="preserve"> </w:t>
      </w:r>
      <w:r>
        <w:t>belief.</w:t>
      </w:r>
      <w:r>
        <w:rPr>
          <w:spacing w:val="40"/>
        </w:rPr>
        <w:t xml:space="preserve"> </w:t>
      </w:r>
      <w:r>
        <w:t>Participation</w:t>
      </w:r>
      <w:r>
        <w:rPr>
          <w:spacing w:val="40"/>
        </w:rPr>
        <w:t xml:space="preserve"> </w:t>
      </w:r>
      <w:r>
        <w:t>in</w:t>
      </w:r>
      <w:r>
        <w:rPr>
          <w:spacing w:val="40"/>
        </w:rPr>
        <w:t xml:space="preserve"> </w:t>
      </w:r>
      <w:r>
        <w:t>programs</w:t>
      </w:r>
      <w:r>
        <w:rPr>
          <w:spacing w:val="40"/>
        </w:rPr>
        <w:t xml:space="preserve"> </w:t>
      </w:r>
      <w:r>
        <w:t>and</w:t>
      </w:r>
      <w:r>
        <w:rPr>
          <w:spacing w:val="40"/>
        </w:rPr>
        <w:t xml:space="preserve"> </w:t>
      </w:r>
      <w:r>
        <w:t>activities must also be available to citizens and nations of the United States, lawfully admitted permanent resident aliens, refugees, asylees, and parolees, and other immigrants authorized by the Attorney General to work in the United States. Individuals with employment authorization may access any WIOA</w:t>
      </w:r>
      <w:r>
        <w:rPr>
          <w:spacing w:val="-10"/>
        </w:rPr>
        <w:t xml:space="preserve"> </w:t>
      </w:r>
      <w:r>
        <w:t>services</w:t>
      </w:r>
      <w:r>
        <w:rPr>
          <w:spacing w:val="-5"/>
        </w:rPr>
        <w:t xml:space="preserve"> </w:t>
      </w:r>
      <w:r>
        <w:t>for</w:t>
      </w:r>
      <w:r>
        <w:rPr>
          <w:spacing w:val="-8"/>
        </w:rPr>
        <w:t xml:space="preserve"> </w:t>
      </w:r>
      <w:r>
        <w:t>which</w:t>
      </w:r>
      <w:r>
        <w:rPr>
          <w:spacing w:val="-9"/>
        </w:rPr>
        <w:t xml:space="preserve"> </w:t>
      </w:r>
      <w:r>
        <w:t>they</w:t>
      </w:r>
      <w:r>
        <w:rPr>
          <w:spacing w:val="-12"/>
        </w:rPr>
        <w:t xml:space="preserve"> </w:t>
      </w:r>
      <w:r>
        <w:t>otherwise</w:t>
      </w:r>
      <w:r>
        <w:rPr>
          <w:spacing w:val="-10"/>
        </w:rPr>
        <w:t xml:space="preserve"> </w:t>
      </w:r>
      <w:r>
        <w:t>would</w:t>
      </w:r>
      <w:r>
        <w:rPr>
          <w:spacing w:val="-10"/>
        </w:rPr>
        <w:t xml:space="preserve"> </w:t>
      </w:r>
      <w:r>
        <w:t>qualify.</w:t>
      </w:r>
      <w:r>
        <w:rPr>
          <w:spacing w:val="-9"/>
        </w:rPr>
        <w:t xml:space="preserve"> </w:t>
      </w:r>
      <w:r>
        <w:t>(WIOA</w:t>
      </w:r>
      <w:r>
        <w:rPr>
          <w:spacing w:val="-10"/>
        </w:rPr>
        <w:t xml:space="preserve"> </w:t>
      </w:r>
      <w:r>
        <w:t>Sec.</w:t>
      </w:r>
      <w:r>
        <w:rPr>
          <w:spacing w:val="-7"/>
        </w:rPr>
        <w:t xml:space="preserve"> </w:t>
      </w:r>
      <w:r>
        <w:t>188)</w:t>
      </w:r>
      <w:r>
        <w:rPr>
          <w:spacing w:val="-9"/>
        </w:rPr>
        <w:t xml:space="preserve"> </w:t>
      </w:r>
      <w:r>
        <w:t>Reference</w:t>
      </w:r>
      <w:r>
        <w:rPr>
          <w:spacing w:val="-8"/>
        </w:rPr>
        <w:t xml:space="preserve"> </w:t>
      </w:r>
      <w:hyperlink r:id="rId54">
        <w:r>
          <w:rPr>
            <w:color w:val="467885"/>
            <w:u w:val="single" w:color="467885"/>
          </w:rPr>
          <w:t>29</w:t>
        </w:r>
        <w:r>
          <w:rPr>
            <w:color w:val="467885"/>
            <w:spacing w:val="-8"/>
            <w:u w:val="single" w:color="467885"/>
          </w:rPr>
          <w:t xml:space="preserve"> </w:t>
        </w:r>
        <w:r>
          <w:rPr>
            <w:color w:val="467885"/>
            <w:u w:val="single" w:color="467885"/>
          </w:rPr>
          <w:t>CFR</w:t>
        </w:r>
        <w:r>
          <w:rPr>
            <w:color w:val="467885"/>
            <w:spacing w:val="-6"/>
            <w:u w:val="single" w:color="467885"/>
          </w:rPr>
          <w:t xml:space="preserve"> </w:t>
        </w:r>
        <w:r>
          <w:rPr>
            <w:color w:val="467885"/>
            <w:u w:val="single" w:color="467885"/>
          </w:rPr>
          <w:t>Part</w:t>
        </w:r>
        <w:r>
          <w:rPr>
            <w:color w:val="467885"/>
            <w:spacing w:val="-6"/>
            <w:u w:val="single" w:color="467885"/>
          </w:rPr>
          <w:t xml:space="preserve"> </w:t>
        </w:r>
        <w:r>
          <w:rPr>
            <w:color w:val="467885"/>
            <w:spacing w:val="-5"/>
            <w:u w:val="single" w:color="467885"/>
          </w:rPr>
          <w:t>38</w:t>
        </w:r>
      </w:hyperlink>
    </w:p>
    <w:p w14:paraId="7BB59B38" w14:textId="77777777" w:rsidR="00357444" w:rsidRDefault="00357444">
      <w:pPr>
        <w:jc w:val="both"/>
        <w:sectPr w:rsidR="00357444">
          <w:pgSz w:w="12240" w:h="15840"/>
          <w:pgMar w:top="1220" w:right="1180" w:bottom="1520" w:left="1180" w:header="0" w:footer="1324" w:gutter="0"/>
          <w:cols w:space="720"/>
        </w:sectPr>
      </w:pPr>
    </w:p>
    <w:p w14:paraId="7BB59B39" w14:textId="77777777" w:rsidR="00357444" w:rsidRDefault="00124C30">
      <w:pPr>
        <w:pStyle w:val="BodyText"/>
        <w:spacing w:before="75"/>
      </w:pPr>
      <w:r>
        <w:rPr>
          <w:u w:val="single"/>
        </w:rPr>
        <w:lastRenderedPageBreak/>
        <w:t>Offender/Justice</w:t>
      </w:r>
      <w:r>
        <w:rPr>
          <w:spacing w:val="-10"/>
          <w:u w:val="single"/>
        </w:rPr>
        <w:t xml:space="preserve"> </w:t>
      </w:r>
      <w:r>
        <w:rPr>
          <w:u w:val="single"/>
        </w:rPr>
        <w:t>Involved:</w:t>
      </w:r>
      <w:r>
        <w:rPr>
          <w:spacing w:val="-8"/>
        </w:rPr>
        <w:t xml:space="preserve"> </w:t>
      </w:r>
      <w:r>
        <w:t>The</w:t>
      </w:r>
      <w:r>
        <w:rPr>
          <w:spacing w:val="-10"/>
        </w:rPr>
        <w:t xml:space="preserve"> </w:t>
      </w:r>
      <w:r>
        <w:t>term</w:t>
      </w:r>
      <w:r>
        <w:rPr>
          <w:spacing w:val="-7"/>
        </w:rPr>
        <w:t xml:space="preserve"> </w:t>
      </w:r>
      <w:r>
        <w:t>‘‘offender’’</w:t>
      </w:r>
      <w:r>
        <w:rPr>
          <w:spacing w:val="-12"/>
        </w:rPr>
        <w:t xml:space="preserve"> </w:t>
      </w:r>
      <w:r>
        <w:t>means</w:t>
      </w:r>
      <w:r>
        <w:rPr>
          <w:spacing w:val="-6"/>
        </w:rPr>
        <w:t xml:space="preserve"> </w:t>
      </w:r>
      <w:r>
        <w:t>an</w:t>
      </w:r>
      <w:r>
        <w:rPr>
          <w:spacing w:val="-7"/>
        </w:rPr>
        <w:t xml:space="preserve"> </w:t>
      </w:r>
      <w:r>
        <w:t>adult</w:t>
      </w:r>
      <w:r>
        <w:rPr>
          <w:spacing w:val="-6"/>
        </w:rPr>
        <w:t xml:space="preserve"> </w:t>
      </w:r>
      <w:r>
        <w:t>or</w:t>
      </w:r>
      <w:r>
        <w:rPr>
          <w:spacing w:val="-7"/>
        </w:rPr>
        <w:t xml:space="preserve"> </w:t>
      </w:r>
      <w:r>
        <w:rPr>
          <w:spacing w:val="-2"/>
        </w:rPr>
        <w:t>juvenile—</w:t>
      </w:r>
    </w:p>
    <w:p w14:paraId="7BB59B3A" w14:textId="77777777" w:rsidR="00357444" w:rsidRDefault="00124C30">
      <w:pPr>
        <w:pStyle w:val="ListParagraph"/>
        <w:numPr>
          <w:ilvl w:val="0"/>
          <w:numId w:val="2"/>
        </w:numPr>
        <w:tabs>
          <w:tab w:val="left" w:pos="476"/>
          <w:tab w:val="left" w:pos="518"/>
        </w:tabs>
        <w:ind w:right="114" w:hanging="360"/>
        <w:rPr>
          <w:sz w:val="24"/>
        </w:rPr>
      </w:pPr>
      <w:r>
        <w:rPr>
          <w:sz w:val="24"/>
        </w:rPr>
        <w:t>who</w:t>
      </w:r>
      <w:r>
        <w:rPr>
          <w:spacing w:val="78"/>
          <w:w w:val="150"/>
          <w:sz w:val="24"/>
        </w:rPr>
        <w:t xml:space="preserve"> </w:t>
      </w:r>
      <w:r>
        <w:rPr>
          <w:sz w:val="24"/>
        </w:rPr>
        <w:t>is</w:t>
      </w:r>
      <w:r>
        <w:rPr>
          <w:spacing w:val="67"/>
          <w:sz w:val="24"/>
        </w:rPr>
        <w:t xml:space="preserve"> </w:t>
      </w:r>
      <w:r>
        <w:rPr>
          <w:sz w:val="24"/>
        </w:rPr>
        <w:t>or</w:t>
      </w:r>
      <w:r>
        <w:rPr>
          <w:spacing w:val="66"/>
          <w:sz w:val="24"/>
        </w:rPr>
        <w:t xml:space="preserve"> </w:t>
      </w:r>
      <w:r>
        <w:rPr>
          <w:sz w:val="24"/>
        </w:rPr>
        <w:t>has</w:t>
      </w:r>
      <w:r>
        <w:rPr>
          <w:spacing w:val="67"/>
          <w:sz w:val="24"/>
        </w:rPr>
        <w:t xml:space="preserve"> </w:t>
      </w:r>
      <w:r>
        <w:rPr>
          <w:sz w:val="24"/>
        </w:rPr>
        <w:t>been</w:t>
      </w:r>
      <w:r>
        <w:rPr>
          <w:spacing w:val="69"/>
          <w:sz w:val="24"/>
        </w:rPr>
        <w:t xml:space="preserve"> </w:t>
      </w:r>
      <w:r>
        <w:rPr>
          <w:sz w:val="24"/>
        </w:rPr>
        <w:t>subject</w:t>
      </w:r>
      <w:r>
        <w:rPr>
          <w:spacing w:val="67"/>
          <w:sz w:val="24"/>
        </w:rPr>
        <w:t xml:space="preserve"> </w:t>
      </w:r>
      <w:r>
        <w:rPr>
          <w:sz w:val="24"/>
        </w:rPr>
        <w:t>to</w:t>
      </w:r>
      <w:r>
        <w:rPr>
          <w:spacing w:val="67"/>
          <w:sz w:val="24"/>
        </w:rPr>
        <w:t xml:space="preserve"> </w:t>
      </w:r>
      <w:r>
        <w:rPr>
          <w:sz w:val="24"/>
        </w:rPr>
        <w:t>any</w:t>
      </w:r>
      <w:r>
        <w:rPr>
          <w:spacing w:val="64"/>
          <w:sz w:val="24"/>
        </w:rPr>
        <w:t xml:space="preserve"> </w:t>
      </w:r>
      <w:r>
        <w:rPr>
          <w:sz w:val="24"/>
        </w:rPr>
        <w:t>stage</w:t>
      </w:r>
      <w:r>
        <w:rPr>
          <w:spacing w:val="63"/>
          <w:sz w:val="24"/>
        </w:rPr>
        <w:t xml:space="preserve"> </w:t>
      </w:r>
      <w:r>
        <w:rPr>
          <w:sz w:val="24"/>
        </w:rPr>
        <w:t>of</w:t>
      </w:r>
      <w:r>
        <w:rPr>
          <w:spacing w:val="66"/>
          <w:sz w:val="24"/>
        </w:rPr>
        <w:t xml:space="preserve"> </w:t>
      </w:r>
      <w:r>
        <w:rPr>
          <w:sz w:val="24"/>
        </w:rPr>
        <w:t>the</w:t>
      </w:r>
      <w:r>
        <w:rPr>
          <w:spacing w:val="66"/>
          <w:sz w:val="24"/>
        </w:rPr>
        <w:t xml:space="preserve"> </w:t>
      </w:r>
      <w:r>
        <w:rPr>
          <w:sz w:val="24"/>
        </w:rPr>
        <w:t>criminal</w:t>
      </w:r>
      <w:r>
        <w:rPr>
          <w:spacing w:val="65"/>
          <w:sz w:val="24"/>
        </w:rPr>
        <w:t xml:space="preserve"> </w:t>
      </w:r>
      <w:r>
        <w:rPr>
          <w:sz w:val="24"/>
        </w:rPr>
        <w:t>justice</w:t>
      </w:r>
      <w:r>
        <w:rPr>
          <w:spacing w:val="63"/>
          <w:sz w:val="24"/>
        </w:rPr>
        <w:t xml:space="preserve"> </w:t>
      </w:r>
      <w:r>
        <w:rPr>
          <w:sz w:val="24"/>
        </w:rPr>
        <w:t>process,</w:t>
      </w:r>
      <w:r>
        <w:rPr>
          <w:spacing w:val="67"/>
          <w:sz w:val="24"/>
        </w:rPr>
        <w:t xml:space="preserve"> </w:t>
      </w:r>
      <w:r>
        <w:rPr>
          <w:sz w:val="24"/>
        </w:rPr>
        <w:t>and</w:t>
      </w:r>
      <w:r>
        <w:rPr>
          <w:spacing w:val="69"/>
          <w:sz w:val="24"/>
        </w:rPr>
        <w:t xml:space="preserve"> </w:t>
      </w:r>
      <w:r>
        <w:rPr>
          <w:sz w:val="24"/>
        </w:rPr>
        <w:t>for</w:t>
      </w:r>
      <w:r>
        <w:rPr>
          <w:spacing w:val="66"/>
          <w:sz w:val="24"/>
        </w:rPr>
        <w:t xml:space="preserve"> </w:t>
      </w:r>
      <w:r>
        <w:rPr>
          <w:sz w:val="24"/>
        </w:rPr>
        <w:t>whom services under this Act may be beneficial; or</w:t>
      </w:r>
    </w:p>
    <w:p w14:paraId="7BB59B3B" w14:textId="77777777" w:rsidR="00357444" w:rsidRDefault="00124C30">
      <w:pPr>
        <w:pStyle w:val="ListParagraph"/>
        <w:numPr>
          <w:ilvl w:val="0"/>
          <w:numId w:val="2"/>
        </w:numPr>
        <w:tabs>
          <w:tab w:val="left" w:pos="476"/>
          <w:tab w:val="left" w:pos="512"/>
        </w:tabs>
        <w:ind w:right="113" w:hanging="360"/>
        <w:rPr>
          <w:sz w:val="24"/>
        </w:rPr>
      </w:pPr>
      <w:r>
        <w:rPr>
          <w:sz w:val="24"/>
        </w:rPr>
        <w:t>who</w:t>
      </w:r>
      <w:r>
        <w:rPr>
          <w:spacing w:val="80"/>
          <w:sz w:val="24"/>
        </w:rPr>
        <w:t xml:space="preserve"> </w:t>
      </w:r>
      <w:r>
        <w:rPr>
          <w:sz w:val="24"/>
        </w:rPr>
        <w:t>requires</w:t>
      </w:r>
      <w:r>
        <w:rPr>
          <w:spacing w:val="68"/>
          <w:sz w:val="24"/>
        </w:rPr>
        <w:t xml:space="preserve"> </w:t>
      </w:r>
      <w:r>
        <w:rPr>
          <w:sz w:val="24"/>
        </w:rPr>
        <w:t>assistance</w:t>
      </w:r>
      <w:r>
        <w:rPr>
          <w:spacing w:val="40"/>
          <w:sz w:val="24"/>
        </w:rPr>
        <w:t xml:space="preserve"> </w:t>
      </w:r>
      <w:r>
        <w:rPr>
          <w:sz w:val="24"/>
        </w:rPr>
        <w:t>in</w:t>
      </w:r>
      <w:r>
        <w:rPr>
          <w:spacing w:val="40"/>
          <w:sz w:val="24"/>
        </w:rPr>
        <w:t xml:space="preserve"> </w:t>
      </w:r>
      <w:r>
        <w:rPr>
          <w:sz w:val="24"/>
        </w:rPr>
        <w:t>overcoming</w:t>
      </w:r>
      <w:r>
        <w:rPr>
          <w:spacing w:val="40"/>
          <w:sz w:val="24"/>
        </w:rPr>
        <w:t xml:space="preserve"> </w:t>
      </w:r>
      <w:r>
        <w:rPr>
          <w:sz w:val="24"/>
        </w:rPr>
        <w:t>artificial</w:t>
      </w:r>
      <w:r>
        <w:rPr>
          <w:spacing w:val="40"/>
          <w:sz w:val="24"/>
        </w:rPr>
        <w:t xml:space="preserve"> </w:t>
      </w:r>
      <w:r>
        <w:rPr>
          <w:sz w:val="24"/>
        </w:rPr>
        <w:t>barriers</w:t>
      </w:r>
      <w:r>
        <w:rPr>
          <w:spacing w:val="40"/>
          <w:sz w:val="24"/>
        </w:rPr>
        <w:t xml:space="preserve"> </w:t>
      </w:r>
      <w:r>
        <w:rPr>
          <w:sz w:val="24"/>
        </w:rPr>
        <w:t>to</w:t>
      </w:r>
      <w:r>
        <w:rPr>
          <w:spacing w:val="71"/>
          <w:sz w:val="24"/>
        </w:rPr>
        <w:t xml:space="preserve"> </w:t>
      </w:r>
      <w:r>
        <w:rPr>
          <w:sz w:val="24"/>
        </w:rPr>
        <w:t>employment</w:t>
      </w:r>
      <w:r>
        <w:rPr>
          <w:spacing w:val="40"/>
          <w:sz w:val="24"/>
        </w:rPr>
        <w:t xml:space="preserve"> </w:t>
      </w:r>
      <w:r>
        <w:rPr>
          <w:sz w:val="24"/>
        </w:rPr>
        <w:t>resulting</w:t>
      </w:r>
      <w:r>
        <w:rPr>
          <w:spacing w:val="40"/>
          <w:sz w:val="24"/>
        </w:rPr>
        <w:t xml:space="preserve"> </w:t>
      </w:r>
      <w:r>
        <w:rPr>
          <w:sz w:val="24"/>
        </w:rPr>
        <w:t>from</w:t>
      </w:r>
      <w:r>
        <w:rPr>
          <w:spacing w:val="69"/>
          <w:sz w:val="24"/>
        </w:rPr>
        <w:t xml:space="preserve"> </w:t>
      </w:r>
      <w:r>
        <w:rPr>
          <w:sz w:val="24"/>
        </w:rPr>
        <w:t xml:space="preserve">a record of arrest or conviction. Reference WIOA Sec. 3(38); </w:t>
      </w:r>
      <w:hyperlink r:id="rId55">
        <w:r>
          <w:rPr>
            <w:color w:val="467885"/>
            <w:sz w:val="24"/>
            <w:u w:val="single" w:color="467885"/>
          </w:rPr>
          <w:t>TEGL 21-16</w:t>
        </w:r>
      </w:hyperlink>
    </w:p>
    <w:p w14:paraId="7BB59B3C" w14:textId="77777777" w:rsidR="00357444" w:rsidRDefault="00357444">
      <w:pPr>
        <w:pStyle w:val="BodyText"/>
        <w:ind w:left="0"/>
      </w:pPr>
    </w:p>
    <w:p w14:paraId="7BB59B3D" w14:textId="77777777" w:rsidR="00357444" w:rsidRDefault="00124C30">
      <w:pPr>
        <w:pStyle w:val="BodyText"/>
        <w:ind w:right="109"/>
        <w:jc w:val="both"/>
      </w:pPr>
      <w:r>
        <w:rPr>
          <w:u w:val="single"/>
        </w:rPr>
        <w:t>Participation/Enroll:</w:t>
      </w:r>
      <w:r>
        <w:rPr>
          <w:spacing w:val="-5"/>
        </w:rPr>
        <w:t xml:space="preserve"> </w:t>
      </w:r>
      <w:r>
        <w:t>The point at which the individual has been determined eligible for program services</w:t>
      </w:r>
      <w:r>
        <w:rPr>
          <w:spacing w:val="40"/>
        </w:rPr>
        <w:t xml:space="preserve"> </w:t>
      </w:r>
      <w:r>
        <w:t>and</w:t>
      </w:r>
      <w:r>
        <w:rPr>
          <w:spacing w:val="40"/>
        </w:rPr>
        <w:t xml:space="preserve"> </w:t>
      </w:r>
      <w:r>
        <w:t>has</w:t>
      </w:r>
      <w:r>
        <w:rPr>
          <w:spacing w:val="40"/>
        </w:rPr>
        <w:t xml:space="preserve"> </w:t>
      </w:r>
      <w:r>
        <w:t xml:space="preserve">received or is receiving WIOA services other than self-service or informational service. Reference </w:t>
      </w:r>
      <w:hyperlink r:id="rId56">
        <w:r>
          <w:rPr>
            <w:color w:val="467885"/>
            <w:u w:val="single" w:color="467885"/>
          </w:rPr>
          <w:t>20 CFR § 680.110</w:t>
        </w:r>
      </w:hyperlink>
    </w:p>
    <w:p w14:paraId="7BB59B3E" w14:textId="77777777" w:rsidR="00357444" w:rsidRDefault="00357444">
      <w:pPr>
        <w:pStyle w:val="BodyText"/>
        <w:ind w:left="0"/>
      </w:pPr>
    </w:p>
    <w:p w14:paraId="7BB59B3F" w14:textId="77777777" w:rsidR="00357444" w:rsidRDefault="00124C30">
      <w:pPr>
        <w:pStyle w:val="BodyText"/>
        <w:ind w:right="112"/>
        <w:jc w:val="both"/>
      </w:pPr>
      <w:r>
        <w:rPr>
          <w:u w:val="single"/>
        </w:rPr>
        <w:t>Priority</w:t>
      </w:r>
      <w:r>
        <w:rPr>
          <w:spacing w:val="-15"/>
          <w:u w:val="single"/>
        </w:rPr>
        <w:t xml:space="preserve"> </w:t>
      </w:r>
      <w:r>
        <w:rPr>
          <w:u w:val="single"/>
        </w:rPr>
        <w:t>of</w:t>
      </w:r>
      <w:r>
        <w:rPr>
          <w:spacing w:val="-15"/>
          <w:u w:val="single"/>
        </w:rPr>
        <w:t xml:space="preserve"> </w:t>
      </w:r>
      <w:r>
        <w:rPr>
          <w:u w:val="single"/>
        </w:rPr>
        <w:t>Service:</w:t>
      </w:r>
      <w:r>
        <w:rPr>
          <w:spacing w:val="-15"/>
        </w:rPr>
        <w:t xml:space="preserve"> </w:t>
      </w:r>
      <w:r>
        <w:t>WIOA</w:t>
      </w:r>
      <w:r>
        <w:rPr>
          <w:spacing w:val="-10"/>
        </w:rPr>
        <w:t xml:space="preserve"> </w:t>
      </w:r>
      <w:r>
        <w:t>establishes</w:t>
      </w:r>
      <w:r>
        <w:rPr>
          <w:spacing w:val="-7"/>
        </w:rPr>
        <w:t xml:space="preserve"> </w:t>
      </w:r>
      <w:r>
        <w:t>a</w:t>
      </w:r>
      <w:r>
        <w:rPr>
          <w:spacing w:val="-8"/>
        </w:rPr>
        <w:t xml:space="preserve"> </w:t>
      </w:r>
      <w:r>
        <w:t>priority</w:t>
      </w:r>
      <w:r>
        <w:rPr>
          <w:spacing w:val="-11"/>
        </w:rPr>
        <w:t xml:space="preserve"> </w:t>
      </w:r>
      <w:r>
        <w:t>requirement</w:t>
      </w:r>
      <w:r>
        <w:rPr>
          <w:spacing w:val="-7"/>
        </w:rPr>
        <w:t xml:space="preserve"> </w:t>
      </w:r>
      <w:r>
        <w:t>with</w:t>
      </w:r>
      <w:r>
        <w:rPr>
          <w:spacing w:val="-8"/>
        </w:rPr>
        <w:t xml:space="preserve"> </w:t>
      </w:r>
      <w:r>
        <w:t>respect</w:t>
      </w:r>
      <w:r>
        <w:rPr>
          <w:spacing w:val="-7"/>
        </w:rPr>
        <w:t xml:space="preserve"> </w:t>
      </w:r>
      <w:r>
        <w:t>to</w:t>
      </w:r>
      <w:r>
        <w:rPr>
          <w:spacing w:val="-10"/>
        </w:rPr>
        <w:t xml:space="preserve"> </w:t>
      </w:r>
      <w:r>
        <w:t>funds</w:t>
      </w:r>
      <w:r>
        <w:rPr>
          <w:spacing w:val="-7"/>
        </w:rPr>
        <w:t xml:space="preserve"> </w:t>
      </w:r>
      <w:r>
        <w:t>allocated</w:t>
      </w:r>
      <w:r>
        <w:rPr>
          <w:spacing w:val="-7"/>
        </w:rPr>
        <w:t xml:space="preserve"> </w:t>
      </w:r>
      <w:r>
        <w:t>to</w:t>
      </w:r>
      <w:r>
        <w:rPr>
          <w:spacing w:val="-7"/>
        </w:rPr>
        <w:t xml:space="preserve"> </w:t>
      </w:r>
      <w:r>
        <w:t>a</w:t>
      </w:r>
      <w:r>
        <w:rPr>
          <w:spacing w:val="-10"/>
        </w:rPr>
        <w:t xml:space="preserve"> </w:t>
      </w:r>
      <w:r>
        <w:t>local area for adult</w:t>
      </w:r>
      <w:r>
        <w:rPr>
          <w:spacing w:val="40"/>
        </w:rPr>
        <w:t xml:space="preserve"> </w:t>
      </w:r>
      <w:r>
        <w:t>employment and training activities. Under this section, staff responsible for these funds must</w:t>
      </w:r>
      <w:r>
        <w:rPr>
          <w:spacing w:val="40"/>
        </w:rPr>
        <w:t xml:space="preserve"> </w:t>
      </w:r>
      <w:r>
        <w:t>give priority to recipients of public assistance, other low-income individuals, and individuals</w:t>
      </w:r>
      <w:r>
        <w:rPr>
          <w:spacing w:val="-3"/>
        </w:rPr>
        <w:t xml:space="preserve"> </w:t>
      </w:r>
      <w:r>
        <w:t>who are basic skills deficient in the provision of individualized career services, and training</w:t>
      </w:r>
      <w:r>
        <w:rPr>
          <w:spacing w:val="40"/>
        </w:rPr>
        <w:t xml:space="preserve"> </w:t>
      </w:r>
      <w:r>
        <w:t>services</w:t>
      </w:r>
      <w:r>
        <w:rPr>
          <w:spacing w:val="-9"/>
        </w:rPr>
        <w:t xml:space="preserve"> </w:t>
      </w:r>
      <w:r>
        <w:t>per</w:t>
      </w:r>
      <w:r>
        <w:rPr>
          <w:spacing w:val="-12"/>
        </w:rPr>
        <w:t xml:space="preserve"> </w:t>
      </w:r>
      <w:r>
        <w:t>Section</w:t>
      </w:r>
      <w:r>
        <w:rPr>
          <w:spacing w:val="-12"/>
        </w:rPr>
        <w:t xml:space="preserve"> </w:t>
      </w:r>
      <w:r>
        <w:t>9</w:t>
      </w:r>
      <w:r>
        <w:rPr>
          <w:spacing w:val="-12"/>
        </w:rPr>
        <w:t xml:space="preserve"> </w:t>
      </w:r>
      <w:r>
        <w:t>of</w:t>
      </w:r>
      <w:r>
        <w:rPr>
          <w:spacing w:val="-10"/>
        </w:rPr>
        <w:t xml:space="preserve"> </w:t>
      </w:r>
      <w:hyperlink r:id="rId57">
        <w:r>
          <w:rPr>
            <w:color w:val="467885"/>
            <w:u w:val="single" w:color="467885"/>
          </w:rPr>
          <w:t>TEGL</w:t>
        </w:r>
        <w:r>
          <w:rPr>
            <w:color w:val="467885"/>
            <w:spacing w:val="-9"/>
            <w:u w:val="single" w:color="467885"/>
          </w:rPr>
          <w:t xml:space="preserve"> </w:t>
        </w:r>
        <w:r>
          <w:rPr>
            <w:color w:val="467885"/>
            <w:u w:val="single" w:color="467885"/>
          </w:rPr>
          <w:t>19-16</w:t>
        </w:r>
      </w:hyperlink>
      <w:r>
        <w:t>.</w:t>
      </w:r>
      <w:r>
        <w:rPr>
          <w:spacing w:val="-12"/>
        </w:rPr>
        <w:t xml:space="preserve"> </w:t>
      </w:r>
      <w:r>
        <w:t>Reference</w:t>
      </w:r>
      <w:r>
        <w:rPr>
          <w:spacing w:val="-15"/>
        </w:rPr>
        <w:t xml:space="preserve"> </w:t>
      </w:r>
      <w:hyperlink r:id="rId58">
        <w:r>
          <w:rPr>
            <w:color w:val="467885"/>
            <w:u w:val="single" w:color="467885"/>
          </w:rPr>
          <w:t>SCP</w:t>
        </w:r>
        <w:r>
          <w:rPr>
            <w:color w:val="467885"/>
            <w:spacing w:val="-11"/>
            <w:u w:val="single" w:color="467885"/>
          </w:rPr>
          <w:t xml:space="preserve"> </w:t>
        </w:r>
        <w:r>
          <w:rPr>
            <w:color w:val="467885"/>
            <w:u w:val="single" w:color="467885"/>
          </w:rPr>
          <w:t>1.7</w:t>
        </w:r>
      </w:hyperlink>
      <w:r>
        <w:rPr>
          <w:color w:val="467885"/>
          <w:spacing w:val="-9"/>
        </w:rPr>
        <w:t xml:space="preserve"> </w:t>
      </w:r>
      <w:r>
        <w:t>which</w:t>
      </w:r>
      <w:r>
        <w:rPr>
          <w:spacing w:val="-9"/>
        </w:rPr>
        <w:t xml:space="preserve"> </w:t>
      </w:r>
      <w:r>
        <w:t>details</w:t>
      </w:r>
      <w:r>
        <w:rPr>
          <w:spacing w:val="-11"/>
        </w:rPr>
        <w:t xml:space="preserve"> </w:t>
      </w:r>
      <w:r>
        <w:t>Priority</w:t>
      </w:r>
      <w:r>
        <w:rPr>
          <w:spacing w:val="-12"/>
        </w:rPr>
        <w:t xml:space="preserve"> </w:t>
      </w:r>
      <w:r>
        <w:t>of</w:t>
      </w:r>
      <w:r>
        <w:rPr>
          <w:spacing w:val="40"/>
        </w:rPr>
        <w:t xml:space="preserve"> </w:t>
      </w:r>
      <w:r>
        <w:t>Service. (WIOA Sec.134(c)(3)(E))</w:t>
      </w:r>
    </w:p>
    <w:p w14:paraId="7BB59B40" w14:textId="77777777" w:rsidR="00357444" w:rsidRDefault="00357444">
      <w:pPr>
        <w:pStyle w:val="BodyText"/>
        <w:ind w:left="0"/>
      </w:pPr>
    </w:p>
    <w:p w14:paraId="7BB59B41" w14:textId="77777777" w:rsidR="00357444" w:rsidRDefault="00124C30">
      <w:pPr>
        <w:pStyle w:val="BodyText"/>
        <w:ind w:right="115"/>
        <w:jc w:val="both"/>
      </w:pPr>
      <w:hyperlink r:id="rId59">
        <w:r>
          <w:rPr>
            <w:color w:val="467885"/>
            <w:u w:val="single" w:color="467885"/>
          </w:rPr>
          <w:t>TEGL 7-20</w:t>
        </w:r>
      </w:hyperlink>
      <w:r>
        <w:rPr>
          <w:color w:val="467885"/>
        </w:rPr>
        <w:t xml:space="preserve"> </w:t>
      </w:r>
      <w:r>
        <w:t>further defines that when programs are statutorily required to provide for a particular group of individuals, such as the WIOA priority, priority must be provided in the following order:</w:t>
      </w:r>
    </w:p>
    <w:p w14:paraId="7BB59B42" w14:textId="77777777" w:rsidR="00357444" w:rsidRDefault="00124C30">
      <w:pPr>
        <w:pStyle w:val="ListParagraph"/>
        <w:numPr>
          <w:ilvl w:val="1"/>
          <w:numId w:val="2"/>
        </w:numPr>
        <w:tabs>
          <w:tab w:val="left" w:pos="399"/>
        </w:tabs>
        <w:ind w:left="115" w:right="111" w:firstLine="0"/>
        <w:jc w:val="both"/>
        <w:rPr>
          <w:sz w:val="24"/>
        </w:rPr>
      </w:pPr>
      <w:r>
        <w:rPr>
          <w:sz w:val="24"/>
        </w:rPr>
        <w:t>First,</w:t>
      </w:r>
      <w:r>
        <w:rPr>
          <w:spacing w:val="-2"/>
          <w:sz w:val="24"/>
        </w:rPr>
        <w:t xml:space="preserve"> </w:t>
      </w:r>
      <w:r>
        <w:rPr>
          <w:sz w:val="24"/>
        </w:rPr>
        <w:t>to</w:t>
      </w:r>
      <w:r>
        <w:rPr>
          <w:spacing w:val="-2"/>
          <w:sz w:val="24"/>
        </w:rPr>
        <w:t xml:space="preserve"> </w:t>
      </w:r>
      <w:r>
        <w:rPr>
          <w:sz w:val="24"/>
        </w:rPr>
        <w:t>veterans and eligible</w:t>
      </w:r>
      <w:r>
        <w:rPr>
          <w:spacing w:val="-3"/>
          <w:sz w:val="24"/>
        </w:rPr>
        <w:t xml:space="preserve"> </w:t>
      </w:r>
      <w:r>
        <w:rPr>
          <w:sz w:val="24"/>
        </w:rPr>
        <w:t>spouses</w:t>
      </w:r>
      <w:r>
        <w:rPr>
          <w:spacing w:val="-2"/>
          <w:sz w:val="24"/>
        </w:rPr>
        <w:t xml:space="preserve"> </w:t>
      </w:r>
      <w:r>
        <w:rPr>
          <w:sz w:val="24"/>
        </w:rPr>
        <w:t>who are</w:t>
      </w:r>
      <w:r>
        <w:rPr>
          <w:spacing w:val="-1"/>
          <w:sz w:val="24"/>
        </w:rPr>
        <w:t xml:space="preserve"> </w:t>
      </w:r>
      <w:r>
        <w:rPr>
          <w:sz w:val="24"/>
        </w:rPr>
        <w:t>also</w:t>
      </w:r>
      <w:r>
        <w:rPr>
          <w:spacing w:val="-2"/>
          <w:sz w:val="24"/>
        </w:rPr>
        <w:t xml:space="preserve"> </w:t>
      </w:r>
      <w:r>
        <w:rPr>
          <w:sz w:val="24"/>
        </w:rPr>
        <w:t>included</w:t>
      </w:r>
      <w:r>
        <w:rPr>
          <w:spacing w:val="-2"/>
          <w:sz w:val="24"/>
        </w:rPr>
        <w:t xml:space="preserve"> </w:t>
      </w:r>
      <w:r>
        <w:rPr>
          <w:sz w:val="24"/>
        </w:rPr>
        <w:t>in the</w:t>
      </w:r>
      <w:r>
        <w:rPr>
          <w:spacing w:val="-3"/>
          <w:sz w:val="24"/>
        </w:rPr>
        <w:t xml:space="preserve"> </w:t>
      </w:r>
      <w:r>
        <w:rPr>
          <w:sz w:val="24"/>
        </w:rPr>
        <w:t>groups</w:t>
      </w:r>
      <w:r>
        <w:rPr>
          <w:spacing w:val="-2"/>
          <w:sz w:val="24"/>
        </w:rPr>
        <w:t xml:space="preserve"> </w:t>
      </w:r>
      <w:r>
        <w:rPr>
          <w:sz w:val="24"/>
        </w:rPr>
        <w:t>given</w:t>
      </w:r>
      <w:r>
        <w:rPr>
          <w:spacing w:val="-2"/>
          <w:sz w:val="24"/>
        </w:rPr>
        <w:t xml:space="preserve"> </w:t>
      </w:r>
      <w:r>
        <w:rPr>
          <w:sz w:val="24"/>
        </w:rPr>
        <w:t>statutory</w:t>
      </w:r>
      <w:r>
        <w:rPr>
          <w:spacing w:val="-2"/>
          <w:sz w:val="24"/>
        </w:rPr>
        <w:t xml:space="preserve"> </w:t>
      </w:r>
      <w:r>
        <w:rPr>
          <w:sz w:val="24"/>
        </w:rPr>
        <w:t>priority for</w:t>
      </w:r>
      <w:r>
        <w:rPr>
          <w:spacing w:val="-8"/>
          <w:sz w:val="24"/>
        </w:rPr>
        <w:t xml:space="preserve"> </w:t>
      </w:r>
      <w:r>
        <w:rPr>
          <w:sz w:val="24"/>
        </w:rPr>
        <w:t>WIOA</w:t>
      </w:r>
      <w:r>
        <w:rPr>
          <w:spacing w:val="-5"/>
          <w:sz w:val="24"/>
        </w:rPr>
        <w:t xml:space="preserve"> </w:t>
      </w:r>
      <w:r>
        <w:rPr>
          <w:sz w:val="24"/>
        </w:rPr>
        <w:t>adult</w:t>
      </w:r>
      <w:r>
        <w:rPr>
          <w:spacing w:val="-7"/>
          <w:sz w:val="24"/>
        </w:rPr>
        <w:t xml:space="preserve"> </w:t>
      </w:r>
      <w:r>
        <w:rPr>
          <w:sz w:val="24"/>
        </w:rPr>
        <w:t>formula</w:t>
      </w:r>
      <w:r>
        <w:rPr>
          <w:spacing w:val="-6"/>
          <w:sz w:val="24"/>
        </w:rPr>
        <w:t xml:space="preserve"> </w:t>
      </w:r>
      <w:r>
        <w:rPr>
          <w:sz w:val="24"/>
        </w:rPr>
        <w:t>funds.</w:t>
      </w:r>
      <w:r>
        <w:rPr>
          <w:spacing w:val="-7"/>
          <w:sz w:val="24"/>
        </w:rPr>
        <w:t xml:space="preserve"> </w:t>
      </w:r>
      <w:r>
        <w:rPr>
          <w:sz w:val="24"/>
        </w:rPr>
        <w:t>This</w:t>
      </w:r>
      <w:r>
        <w:rPr>
          <w:spacing w:val="-7"/>
          <w:sz w:val="24"/>
        </w:rPr>
        <w:t xml:space="preserve"> </w:t>
      </w:r>
      <w:r>
        <w:rPr>
          <w:sz w:val="24"/>
        </w:rPr>
        <w:t>means</w:t>
      </w:r>
      <w:r>
        <w:rPr>
          <w:spacing w:val="-5"/>
          <w:sz w:val="24"/>
        </w:rPr>
        <w:t xml:space="preserve"> </w:t>
      </w:r>
      <w:r>
        <w:rPr>
          <w:sz w:val="24"/>
        </w:rPr>
        <w:t>that</w:t>
      </w:r>
      <w:r>
        <w:rPr>
          <w:spacing w:val="-7"/>
          <w:sz w:val="24"/>
        </w:rPr>
        <w:t xml:space="preserve"> </w:t>
      </w:r>
      <w:r>
        <w:rPr>
          <w:sz w:val="24"/>
        </w:rPr>
        <w:t>veterans</w:t>
      </w:r>
      <w:r>
        <w:rPr>
          <w:spacing w:val="-5"/>
          <w:sz w:val="24"/>
        </w:rPr>
        <w:t xml:space="preserve"> </w:t>
      </w:r>
      <w:r>
        <w:rPr>
          <w:sz w:val="24"/>
        </w:rPr>
        <w:t>and</w:t>
      </w:r>
      <w:r>
        <w:rPr>
          <w:spacing w:val="-7"/>
          <w:sz w:val="24"/>
        </w:rPr>
        <w:t xml:space="preserve"> </w:t>
      </w:r>
      <w:r>
        <w:rPr>
          <w:sz w:val="24"/>
        </w:rPr>
        <w:t>eligible</w:t>
      </w:r>
      <w:r>
        <w:rPr>
          <w:spacing w:val="-8"/>
          <w:sz w:val="24"/>
        </w:rPr>
        <w:t xml:space="preserve"> </w:t>
      </w:r>
      <w:r>
        <w:rPr>
          <w:sz w:val="24"/>
        </w:rPr>
        <w:t>spouses</w:t>
      </w:r>
      <w:r>
        <w:rPr>
          <w:spacing w:val="-7"/>
          <w:sz w:val="24"/>
        </w:rPr>
        <w:t xml:space="preserve"> </w:t>
      </w:r>
      <w:r>
        <w:rPr>
          <w:sz w:val="24"/>
        </w:rPr>
        <w:t>who</w:t>
      </w:r>
      <w:r>
        <w:rPr>
          <w:spacing w:val="-5"/>
          <w:sz w:val="24"/>
        </w:rPr>
        <w:t xml:space="preserve"> </w:t>
      </w:r>
      <w:r>
        <w:rPr>
          <w:sz w:val="24"/>
        </w:rPr>
        <w:t>are</w:t>
      </w:r>
      <w:r>
        <w:rPr>
          <w:spacing w:val="-8"/>
          <w:sz w:val="24"/>
        </w:rPr>
        <w:t xml:space="preserve"> </w:t>
      </w:r>
      <w:r>
        <w:rPr>
          <w:sz w:val="24"/>
        </w:rPr>
        <w:t>also</w:t>
      </w:r>
      <w:r>
        <w:rPr>
          <w:spacing w:val="-5"/>
          <w:sz w:val="24"/>
        </w:rPr>
        <w:t xml:space="preserve"> </w:t>
      </w:r>
      <w:r>
        <w:rPr>
          <w:sz w:val="24"/>
        </w:rPr>
        <w:t>recipients of</w:t>
      </w:r>
      <w:r>
        <w:rPr>
          <w:spacing w:val="-14"/>
          <w:sz w:val="24"/>
        </w:rPr>
        <w:t xml:space="preserve"> </w:t>
      </w:r>
      <w:r>
        <w:rPr>
          <w:sz w:val="24"/>
        </w:rPr>
        <w:t>public</w:t>
      </w:r>
      <w:r>
        <w:rPr>
          <w:spacing w:val="-14"/>
          <w:sz w:val="24"/>
        </w:rPr>
        <w:t xml:space="preserve"> </w:t>
      </w:r>
      <w:r>
        <w:rPr>
          <w:sz w:val="24"/>
        </w:rPr>
        <w:t>assistance,</w:t>
      </w:r>
      <w:r>
        <w:rPr>
          <w:spacing w:val="-13"/>
          <w:sz w:val="24"/>
        </w:rPr>
        <w:t xml:space="preserve"> </w:t>
      </w:r>
      <w:r>
        <w:rPr>
          <w:sz w:val="24"/>
        </w:rPr>
        <w:t>other</w:t>
      </w:r>
      <w:r>
        <w:rPr>
          <w:spacing w:val="-14"/>
          <w:sz w:val="24"/>
        </w:rPr>
        <w:t xml:space="preserve"> </w:t>
      </w:r>
      <w:r>
        <w:rPr>
          <w:sz w:val="24"/>
        </w:rPr>
        <w:t>low-income</w:t>
      </w:r>
      <w:r>
        <w:rPr>
          <w:spacing w:val="-14"/>
          <w:sz w:val="24"/>
        </w:rPr>
        <w:t xml:space="preserve"> </w:t>
      </w:r>
      <w:r>
        <w:rPr>
          <w:sz w:val="24"/>
        </w:rPr>
        <w:t>individuals,</w:t>
      </w:r>
      <w:r>
        <w:rPr>
          <w:spacing w:val="-13"/>
          <w:sz w:val="24"/>
        </w:rPr>
        <w:t xml:space="preserve"> </w:t>
      </w:r>
      <w:r>
        <w:rPr>
          <w:sz w:val="24"/>
        </w:rPr>
        <w:t>or</w:t>
      </w:r>
      <w:r>
        <w:rPr>
          <w:spacing w:val="-14"/>
          <w:sz w:val="24"/>
        </w:rPr>
        <w:t xml:space="preserve"> </w:t>
      </w:r>
      <w:r>
        <w:rPr>
          <w:sz w:val="24"/>
        </w:rPr>
        <w:t>individuals</w:t>
      </w:r>
      <w:r>
        <w:rPr>
          <w:spacing w:val="-13"/>
          <w:sz w:val="24"/>
        </w:rPr>
        <w:t xml:space="preserve"> </w:t>
      </w:r>
      <w:r>
        <w:rPr>
          <w:sz w:val="24"/>
        </w:rPr>
        <w:t>who</w:t>
      </w:r>
      <w:r>
        <w:rPr>
          <w:spacing w:val="-13"/>
          <w:sz w:val="24"/>
        </w:rPr>
        <w:t xml:space="preserve"> </w:t>
      </w:r>
      <w:r>
        <w:rPr>
          <w:sz w:val="24"/>
        </w:rPr>
        <w:t>are</w:t>
      </w:r>
      <w:r>
        <w:rPr>
          <w:spacing w:val="-14"/>
          <w:sz w:val="24"/>
        </w:rPr>
        <w:t xml:space="preserve"> </w:t>
      </w:r>
      <w:r>
        <w:rPr>
          <w:sz w:val="24"/>
        </w:rPr>
        <w:t>basic</w:t>
      </w:r>
      <w:r>
        <w:rPr>
          <w:spacing w:val="-14"/>
          <w:sz w:val="24"/>
        </w:rPr>
        <w:t xml:space="preserve"> </w:t>
      </w:r>
      <w:r>
        <w:rPr>
          <w:sz w:val="24"/>
        </w:rPr>
        <w:t>skills</w:t>
      </w:r>
      <w:r>
        <w:rPr>
          <w:spacing w:val="-13"/>
          <w:sz w:val="24"/>
        </w:rPr>
        <w:t xml:space="preserve"> </w:t>
      </w:r>
      <w:r>
        <w:rPr>
          <w:sz w:val="24"/>
        </w:rPr>
        <w:t>deficient</w:t>
      </w:r>
      <w:r>
        <w:rPr>
          <w:spacing w:val="-13"/>
          <w:sz w:val="24"/>
        </w:rPr>
        <w:t xml:space="preserve"> </w:t>
      </w:r>
      <w:r>
        <w:rPr>
          <w:sz w:val="24"/>
        </w:rPr>
        <w:t>would receive first priority for services provided with WIOA adult formula funds.</w:t>
      </w:r>
    </w:p>
    <w:p w14:paraId="7BB59B43" w14:textId="77777777" w:rsidR="00357444" w:rsidRDefault="00124C30">
      <w:pPr>
        <w:pStyle w:val="ListParagraph"/>
        <w:numPr>
          <w:ilvl w:val="1"/>
          <w:numId w:val="2"/>
        </w:numPr>
        <w:tabs>
          <w:tab w:val="left" w:pos="457"/>
        </w:tabs>
        <w:ind w:right="113" w:firstLine="0"/>
        <w:jc w:val="both"/>
        <w:rPr>
          <w:sz w:val="24"/>
        </w:rPr>
      </w:pPr>
      <w:r>
        <w:rPr>
          <w:sz w:val="24"/>
        </w:rPr>
        <w:t>Second,</w:t>
      </w:r>
      <w:r>
        <w:rPr>
          <w:spacing w:val="-12"/>
          <w:sz w:val="24"/>
        </w:rPr>
        <w:t xml:space="preserve"> </w:t>
      </w:r>
      <w:r>
        <w:rPr>
          <w:sz w:val="24"/>
        </w:rPr>
        <w:t>to</w:t>
      </w:r>
      <w:r>
        <w:rPr>
          <w:spacing w:val="-10"/>
          <w:sz w:val="24"/>
        </w:rPr>
        <w:t xml:space="preserve"> </w:t>
      </w:r>
      <w:r>
        <w:rPr>
          <w:sz w:val="24"/>
        </w:rPr>
        <w:t>non-covered</w:t>
      </w:r>
      <w:r>
        <w:rPr>
          <w:spacing w:val="-12"/>
          <w:sz w:val="24"/>
        </w:rPr>
        <w:t xml:space="preserve"> </w:t>
      </w:r>
      <w:r>
        <w:rPr>
          <w:sz w:val="24"/>
        </w:rPr>
        <w:t>persons</w:t>
      </w:r>
      <w:r>
        <w:rPr>
          <w:spacing w:val="-9"/>
          <w:sz w:val="24"/>
        </w:rPr>
        <w:t xml:space="preserve"> </w:t>
      </w:r>
      <w:r>
        <w:rPr>
          <w:sz w:val="24"/>
        </w:rPr>
        <w:t>(that</w:t>
      </w:r>
      <w:r>
        <w:rPr>
          <w:spacing w:val="-12"/>
          <w:sz w:val="24"/>
        </w:rPr>
        <w:t xml:space="preserve"> </w:t>
      </w:r>
      <w:r>
        <w:rPr>
          <w:sz w:val="24"/>
        </w:rPr>
        <w:t>is,</w:t>
      </w:r>
      <w:r>
        <w:rPr>
          <w:spacing w:val="-12"/>
          <w:sz w:val="24"/>
        </w:rPr>
        <w:t xml:space="preserve"> </w:t>
      </w:r>
      <w:r>
        <w:rPr>
          <w:sz w:val="24"/>
        </w:rPr>
        <w:t>individuals</w:t>
      </w:r>
      <w:r>
        <w:rPr>
          <w:spacing w:val="-12"/>
          <w:sz w:val="24"/>
        </w:rPr>
        <w:t xml:space="preserve"> </w:t>
      </w:r>
      <w:r>
        <w:rPr>
          <w:sz w:val="24"/>
        </w:rPr>
        <w:t>who</w:t>
      </w:r>
      <w:r>
        <w:rPr>
          <w:spacing w:val="-10"/>
          <w:sz w:val="24"/>
        </w:rPr>
        <w:t xml:space="preserve"> </w:t>
      </w:r>
      <w:r>
        <w:rPr>
          <w:sz w:val="24"/>
        </w:rPr>
        <w:t>are</w:t>
      </w:r>
      <w:r>
        <w:rPr>
          <w:spacing w:val="-11"/>
          <w:sz w:val="24"/>
        </w:rPr>
        <w:t xml:space="preserve"> </w:t>
      </w:r>
      <w:r>
        <w:rPr>
          <w:sz w:val="24"/>
        </w:rPr>
        <w:t>not</w:t>
      </w:r>
      <w:r>
        <w:rPr>
          <w:spacing w:val="-12"/>
          <w:sz w:val="24"/>
        </w:rPr>
        <w:t xml:space="preserve"> </w:t>
      </w:r>
      <w:r>
        <w:rPr>
          <w:sz w:val="24"/>
        </w:rPr>
        <w:t>veterans</w:t>
      </w:r>
      <w:r>
        <w:rPr>
          <w:spacing w:val="-12"/>
          <w:sz w:val="24"/>
        </w:rPr>
        <w:t xml:space="preserve"> </w:t>
      </w:r>
      <w:r>
        <w:rPr>
          <w:sz w:val="24"/>
        </w:rPr>
        <w:t>or</w:t>
      </w:r>
      <w:r>
        <w:rPr>
          <w:spacing w:val="-13"/>
          <w:sz w:val="24"/>
        </w:rPr>
        <w:t xml:space="preserve"> </w:t>
      </w:r>
      <w:r>
        <w:rPr>
          <w:sz w:val="24"/>
        </w:rPr>
        <w:t>eligible</w:t>
      </w:r>
      <w:r>
        <w:rPr>
          <w:spacing w:val="-13"/>
          <w:sz w:val="24"/>
        </w:rPr>
        <w:t xml:space="preserve"> </w:t>
      </w:r>
      <w:r>
        <w:rPr>
          <w:sz w:val="24"/>
        </w:rPr>
        <w:t>spouses)</w:t>
      </w:r>
      <w:r>
        <w:rPr>
          <w:spacing w:val="-13"/>
          <w:sz w:val="24"/>
        </w:rPr>
        <w:t xml:space="preserve"> </w:t>
      </w:r>
      <w:r>
        <w:rPr>
          <w:sz w:val="24"/>
        </w:rPr>
        <w:t>who are included in the groups given priority for WIOA adult formula funds.</w:t>
      </w:r>
    </w:p>
    <w:p w14:paraId="7BB59B44" w14:textId="77777777" w:rsidR="00357444" w:rsidRDefault="00124C30">
      <w:pPr>
        <w:pStyle w:val="ListParagraph"/>
        <w:numPr>
          <w:ilvl w:val="1"/>
          <w:numId w:val="2"/>
        </w:numPr>
        <w:tabs>
          <w:tab w:val="left" w:pos="533"/>
        </w:tabs>
        <w:ind w:left="533" w:hanging="417"/>
        <w:jc w:val="both"/>
        <w:rPr>
          <w:sz w:val="24"/>
        </w:rPr>
      </w:pPr>
      <w:r>
        <w:rPr>
          <w:sz w:val="24"/>
        </w:rPr>
        <w:t>Third,</w:t>
      </w:r>
      <w:r>
        <w:rPr>
          <w:spacing w:val="-2"/>
          <w:sz w:val="24"/>
        </w:rPr>
        <w:t xml:space="preserve"> </w:t>
      </w:r>
      <w:r>
        <w:rPr>
          <w:sz w:val="24"/>
        </w:rPr>
        <w:t>to</w:t>
      </w:r>
      <w:r>
        <w:rPr>
          <w:spacing w:val="-1"/>
          <w:sz w:val="24"/>
        </w:rPr>
        <w:t xml:space="preserve"> </w:t>
      </w:r>
      <w:r>
        <w:rPr>
          <w:sz w:val="24"/>
        </w:rPr>
        <w:t>veterans and</w:t>
      </w:r>
      <w:r>
        <w:rPr>
          <w:spacing w:val="-1"/>
          <w:sz w:val="24"/>
        </w:rPr>
        <w:t xml:space="preserve"> </w:t>
      </w:r>
      <w:r>
        <w:rPr>
          <w:sz w:val="24"/>
        </w:rPr>
        <w:t>eligible</w:t>
      </w:r>
      <w:r>
        <w:rPr>
          <w:spacing w:val="-2"/>
          <w:sz w:val="24"/>
        </w:rPr>
        <w:t xml:space="preserve"> </w:t>
      </w:r>
      <w:r>
        <w:rPr>
          <w:sz w:val="24"/>
        </w:rPr>
        <w:t>spouses</w:t>
      </w:r>
      <w:r>
        <w:rPr>
          <w:spacing w:val="-2"/>
          <w:sz w:val="24"/>
        </w:rPr>
        <w:t xml:space="preserve"> </w:t>
      </w:r>
      <w:r>
        <w:rPr>
          <w:sz w:val="24"/>
        </w:rPr>
        <w:t>who</w:t>
      </w:r>
      <w:r>
        <w:rPr>
          <w:spacing w:val="-1"/>
          <w:sz w:val="24"/>
        </w:rPr>
        <w:t xml:space="preserve"> </w:t>
      </w:r>
      <w:r>
        <w:rPr>
          <w:sz w:val="24"/>
        </w:rPr>
        <w:t>are</w:t>
      </w:r>
      <w:r>
        <w:rPr>
          <w:spacing w:val="-3"/>
          <w:sz w:val="24"/>
        </w:rPr>
        <w:t xml:space="preserve"> </w:t>
      </w:r>
      <w:r>
        <w:rPr>
          <w:sz w:val="24"/>
        </w:rPr>
        <w:t>not</w:t>
      </w:r>
      <w:r>
        <w:rPr>
          <w:spacing w:val="-1"/>
          <w:sz w:val="24"/>
        </w:rPr>
        <w:t xml:space="preserve"> </w:t>
      </w:r>
      <w:r>
        <w:rPr>
          <w:sz w:val="24"/>
        </w:rPr>
        <w:t>included</w:t>
      </w:r>
      <w:r>
        <w:rPr>
          <w:spacing w:val="-1"/>
          <w:sz w:val="24"/>
        </w:rPr>
        <w:t xml:space="preserve"> </w:t>
      </w:r>
      <w:r>
        <w:rPr>
          <w:sz w:val="24"/>
        </w:rPr>
        <w:t>in</w:t>
      </w:r>
      <w:r>
        <w:rPr>
          <w:spacing w:val="-2"/>
          <w:sz w:val="24"/>
        </w:rPr>
        <w:t xml:space="preserve"> </w:t>
      </w:r>
      <w:r>
        <w:rPr>
          <w:sz w:val="24"/>
        </w:rPr>
        <w:t>WIOA’s</w:t>
      </w:r>
      <w:r>
        <w:rPr>
          <w:spacing w:val="-1"/>
          <w:sz w:val="24"/>
        </w:rPr>
        <w:t xml:space="preserve"> </w:t>
      </w:r>
      <w:r>
        <w:rPr>
          <w:sz w:val="24"/>
        </w:rPr>
        <w:t>priority</w:t>
      </w:r>
      <w:r>
        <w:rPr>
          <w:spacing w:val="-1"/>
          <w:sz w:val="24"/>
        </w:rPr>
        <w:t xml:space="preserve"> </w:t>
      </w:r>
      <w:r>
        <w:rPr>
          <w:spacing w:val="-2"/>
          <w:sz w:val="24"/>
        </w:rPr>
        <w:t>groups.</w:t>
      </w:r>
    </w:p>
    <w:p w14:paraId="7BB59B45" w14:textId="77777777" w:rsidR="00357444" w:rsidRDefault="00124C30">
      <w:pPr>
        <w:pStyle w:val="ListParagraph"/>
        <w:numPr>
          <w:ilvl w:val="1"/>
          <w:numId w:val="2"/>
        </w:numPr>
        <w:tabs>
          <w:tab w:val="left" w:pos="520"/>
        </w:tabs>
        <w:ind w:right="1746" w:firstLine="0"/>
        <w:jc w:val="both"/>
        <w:rPr>
          <w:sz w:val="24"/>
        </w:rPr>
      </w:pPr>
      <w:r>
        <w:rPr>
          <w:sz w:val="24"/>
        </w:rPr>
        <w:t>Last</w:t>
      </w:r>
      <w:r>
        <w:rPr>
          <w:sz w:val="24"/>
        </w:rPr>
        <w:t>, to</w:t>
      </w:r>
      <w:r>
        <w:rPr>
          <w:sz w:val="24"/>
        </w:rPr>
        <w:t xml:space="preserve"> non-covered persons outside the groups given priority under WIOA. Reference</w:t>
      </w:r>
      <w:r>
        <w:rPr>
          <w:spacing w:val="-3"/>
          <w:sz w:val="24"/>
        </w:rPr>
        <w:t xml:space="preserve"> </w:t>
      </w:r>
      <w:hyperlink r:id="rId60">
        <w:r>
          <w:rPr>
            <w:color w:val="467885"/>
            <w:sz w:val="24"/>
            <w:u w:val="single" w:color="467885"/>
          </w:rPr>
          <w:t>SCP</w:t>
        </w:r>
        <w:r>
          <w:rPr>
            <w:color w:val="467885"/>
            <w:spacing w:val="-1"/>
            <w:sz w:val="24"/>
            <w:u w:val="single" w:color="467885"/>
          </w:rPr>
          <w:t xml:space="preserve"> </w:t>
        </w:r>
        <w:r>
          <w:rPr>
            <w:color w:val="467885"/>
            <w:sz w:val="24"/>
            <w:u w:val="single" w:color="467885"/>
          </w:rPr>
          <w:t>1.7</w:t>
        </w:r>
      </w:hyperlink>
      <w:r>
        <w:rPr>
          <w:color w:val="467885"/>
          <w:spacing w:val="-1"/>
          <w:sz w:val="24"/>
        </w:rPr>
        <w:t xml:space="preserve"> </w:t>
      </w:r>
      <w:r>
        <w:rPr>
          <w:sz w:val="24"/>
        </w:rPr>
        <w:t>Priority</w:t>
      </w:r>
      <w:r>
        <w:rPr>
          <w:spacing w:val="-1"/>
          <w:sz w:val="24"/>
        </w:rPr>
        <w:t xml:space="preserve"> </w:t>
      </w:r>
      <w:r>
        <w:rPr>
          <w:sz w:val="24"/>
        </w:rPr>
        <w:t>of</w:t>
      </w:r>
      <w:r>
        <w:rPr>
          <w:spacing w:val="-2"/>
          <w:sz w:val="24"/>
        </w:rPr>
        <w:t xml:space="preserve"> </w:t>
      </w:r>
      <w:r>
        <w:rPr>
          <w:sz w:val="24"/>
        </w:rPr>
        <w:t>Service</w:t>
      </w:r>
      <w:r>
        <w:rPr>
          <w:spacing w:val="-2"/>
          <w:sz w:val="24"/>
        </w:rPr>
        <w:t xml:space="preserve"> </w:t>
      </w:r>
      <w:r>
        <w:rPr>
          <w:sz w:val="24"/>
        </w:rPr>
        <w:t>and</w:t>
      </w:r>
      <w:r>
        <w:rPr>
          <w:spacing w:val="-2"/>
          <w:sz w:val="24"/>
        </w:rPr>
        <w:t xml:space="preserve"> </w:t>
      </w:r>
      <w:hyperlink r:id="rId61">
        <w:r>
          <w:rPr>
            <w:color w:val="467885"/>
            <w:sz w:val="24"/>
            <w:u w:val="single" w:color="467885"/>
          </w:rPr>
          <w:t>SCP</w:t>
        </w:r>
        <w:r>
          <w:rPr>
            <w:color w:val="467885"/>
            <w:spacing w:val="-1"/>
            <w:sz w:val="24"/>
            <w:u w:val="single" w:color="467885"/>
          </w:rPr>
          <w:t xml:space="preserve"> </w:t>
        </w:r>
        <w:r>
          <w:rPr>
            <w:color w:val="467885"/>
            <w:sz w:val="24"/>
            <w:u w:val="single" w:color="467885"/>
          </w:rPr>
          <w:t>1.18</w:t>
        </w:r>
      </w:hyperlink>
      <w:r>
        <w:rPr>
          <w:color w:val="467885"/>
          <w:spacing w:val="-1"/>
          <w:sz w:val="24"/>
        </w:rPr>
        <w:t xml:space="preserve"> </w:t>
      </w:r>
      <w:r>
        <w:rPr>
          <w:sz w:val="24"/>
        </w:rPr>
        <w:t>Priority</w:t>
      </w:r>
      <w:r>
        <w:rPr>
          <w:spacing w:val="-1"/>
          <w:sz w:val="24"/>
        </w:rPr>
        <w:t xml:space="preserve"> </w:t>
      </w:r>
      <w:r>
        <w:rPr>
          <w:sz w:val="24"/>
        </w:rPr>
        <w:t>of</w:t>
      </w:r>
      <w:r>
        <w:rPr>
          <w:spacing w:val="-2"/>
          <w:sz w:val="24"/>
        </w:rPr>
        <w:t xml:space="preserve"> </w:t>
      </w:r>
      <w:r>
        <w:rPr>
          <w:sz w:val="24"/>
        </w:rPr>
        <w:t>Service</w:t>
      </w:r>
      <w:r>
        <w:rPr>
          <w:spacing w:val="-2"/>
          <w:sz w:val="24"/>
        </w:rPr>
        <w:t xml:space="preserve"> </w:t>
      </w:r>
      <w:r>
        <w:rPr>
          <w:sz w:val="24"/>
        </w:rPr>
        <w:t>to</w:t>
      </w:r>
      <w:r>
        <w:rPr>
          <w:spacing w:val="1"/>
          <w:sz w:val="24"/>
        </w:rPr>
        <w:t xml:space="preserve"> </w:t>
      </w:r>
      <w:r>
        <w:rPr>
          <w:spacing w:val="-2"/>
          <w:sz w:val="24"/>
        </w:rPr>
        <w:t>Veterans</w:t>
      </w:r>
    </w:p>
    <w:p w14:paraId="7BB59B46" w14:textId="77777777" w:rsidR="00357444" w:rsidRDefault="00357444">
      <w:pPr>
        <w:pStyle w:val="BodyText"/>
        <w:ind w:left="0"/>
      </w:pPr>
    </w:p>
    <w:p w14:paraId="7BB59B47" w14:textId="77777777" w:rsidR="00357444" w:rsidRDefault="00124C30">
      <w:pPr>
        <w:pStyle w:val="BodyText"/>
        <w:spacing w:before="1"/>
        <w:ind w:right="111"/>
        <w:jc w:val="both"/>
      </w:pPr>
      <w:bookmarkStart w:id="47" w:name="Priority_for_Veterans:_Pursuant_to_Sec._"/>
      <w:bookmarkEnd w:id="47"/>
      <w:r>
        <w:rPr>
          <w:u w:val="single"/>
        </w:rPr>
        <w:t>Priority for Veterans:</w:t>
      </w:r>
      <w:r>
        <w:t xml:space="preserve"> Pursuant to Sec. 2(a) of the Jobs for Veterans Act (38 U.S.C. 4215(a)), veterans and eligible</w:t>
      </w:r>
      <w:r>
        <w:rPr>
          <w:spacing w:val="40"/>
        </w:rPr>
        <w:t xml:space="preserve"> </w:t>
      </w:r>
      <w:r>
        <w:t>spouses of veterans who otherwise meet the eligibility requirements for adult worker programs</w:t>
      </w:r>
      <w:r>
        <w:rPr>
          <w:spacing w:val="40"/>
        </w:rPr>
        <w:t xml:space="preserve"> </w:t>
      </w:r>
      <w:r>
        <w:t>(A,</w:t>
      </w:r>
      <w:r>
        <w:rPr>
          <w:spacing w:val="-14"/>
        </w:rPr>
        <w:t xml:space="preserve"> </w:t>
      </w:r>
      <w:r>
        <w:t xml:space="preserve">DW) must receive the highest priority for receipt of services. Reference </w:t>
      </w:r>
      <w:hyperlink r:id="rId62">
        <w:r>
          <w:rPr>
            <w:color w:val="467885"/>
            <w:u w:val="single" w:color="467885"/>
          </w:rPr>
          <w:t>SCP</w:t>
        </w:r>
      </w:hyperlink>
      <w:r>
        <w:rPr>
          <w:color w:val="467885"/>
        </w:rPr>
        <w:t xml:space="preserve"> </w:t>
      </w:r>
      <w:hyperlink r:id="rId63">
        <w:r>
          <w:rPr>
            <w:color w:val="467885"/>
            <w:spacing w:val="-4"/>
            <w:u w:val="single" w:color="467885"/>
          </w:rPr>
          <w:t>1.18</w:t>
        </w:r>
      </w:hyperlink>
    </w:p>
    <w:p w14:paraId="7BB59B48" w14:textId="77777777" w:rsidR="00357444" w:rsidRDefault="00124C30">
      <w:pPr>
        <w:pStyle w:val="BodyText"/>
        <w:spacing w:before="276"/>
      </w:pPr>
      <w:r>
        <w:rPr>
          <w:spacing w:val="-2"/>
          <w:u w:val="single"/>
        </w:rPr>
        <w:t>Registration:</w:t>
      </w:r>
    </w:p>
    <w:p w14:paraId="7BB59B49" w14:textId="77777777" w:rsidR="00357444" w:rsidRDefault="00124C30">
      <w:pPr>
        <w:pStyle w:val="BodyText"/>
        <w:ind w:right="111"/>
        <w:jc w:val="both"/>
      </w:pPr>
      <w:r>
        <w:t>The process for collecting information to support a determination of eligibility. Adult and</w:t>
      </w:r>
      <w:r>
        <w:rPr>
          <w:spacing w:val="40"/>
        </w:rPr>
        <w:t xml:space="preserve"> </w:t>
      </w:r>
      <w:r>
        <w:t>Dislocated Workers seeking more than minimal assistance from staff in</w:t>
      </w:r>
      <w:r>
        <w:rPr>
          <w:spacing w:val="40"/>
        </w:rPr>
        <w:t xml:space="preserve"> </w:t>
      </w:r>
      <w:r>
        <w:t>taking the next steps</w:t>
      </w:r>
      <w:r>
        <w:rPr>
          <w:spacing w:val="40"/>
        </w:rPr>
        <w:t xml:space="preserve"> </w:t>
      </w:r>
      <w:r>
        <w:t>toward self-sufficiency employment must be registered and eligible. Registration can be done electronically, through an interview, or through an individual’s application.</w:t>
      </w:r>
      <w:r>
        <w:rPr>
          <w:spacing w:val="40"/>
        </w:rPr>
        <w:t xml:space="preserve"> </w:t>
      </w:r>
      <w:r>
        <w:t xml:space="preserve">Reference </w:t>
      </w:r>
      <w:hyperlink r:id="rId64">
        <w:r>
          <w:rPr>
            <w:color w:val="467885"/>
            <w:u w:val="single" w:color="467885"/>
          </w:rPr>
          <w:t>20 CFR §</w:t>
        </w:r>
      </w:hyperlink>
      <w:r>
        <w:rPr>
          <w:color w:val="467885"/>
        </w:rPr>
        <w:t xml:space="preserve"> </w:t>
      </w:r>
      <w:hyperlink r:id="rId65">
        <w:r>
          <w:rPr>
            <w:color w:val="467885"/>
            <w:spacing w:val="-2"/>
            <w:u w:val="single" w:color="467885"/>
          </w:rPr>
          <w:t>680.110</w:t>
        </w:r>
      </w:hyperlink>
    </w:p>
    <w:p w14:paraId="7BB59B4A" w14:textId="77777777" w:rsidR="00357444" w:rsidRDefault="00357444">
      <w:pPr>
        <w:pStyle w:val="BodyText"/>
        <w:ind w:left="0"/>
      </w:pPr>
    </w:p>
    <w:p w14:paraId="7BB59B4B" w14:textId="77777777" w:rsidR="00357444" w:rsidRDefault="00124C30">
      <w:pPr>
        <w:ind w:left="115"/>
        <w:rPr>
          <w:sz w:val="24"/>
        </w:rPr>
      </w:pPr>
      <w:r>
        <w:rPr>
          <w:sz w:val="24"/>
          <w:u w:val="single"/>
        </w:rPr>
        <w:t>Selective</w:t>
      </w:r>
      <w:r>
        <w:rPr>
          <w:spacing w:val="26"/>
          <w:sz w:val="24"/>
          <w:u w:val="single"/>
        </w:rPr>
        <w:t xml:space="preserve"> </w:t>
      </w:r>
      <w:r>
        <w:rPr>
          <w:sz w:val="24"/>
          <w:u w:val="single"/>
        </w:rPr>
        <w:t>Service</w:t>
      </w:r>
      <w:r>
        <w:rPr>
          <w:spacing w:val="28"/>
          <w:sz w:val="24"/>
          <w:u w:val="single"/>
        </w:rPr>
        <w:t xml:space="preserve"> </w:t>
      </w:r>
      <w:r>
        <w:rPr>
          <w:sz w:val="24"/>
          <w:u w:val="single"/>
        </w:rPr>
        <w:t>Registration</w:t>
      </w:r>
      <w:r>
        <w:rPr>
          <w:spacing w:val="29"/>
          <w:sz w:val="24"/>
          <w:u w:val="single"/>
        </w:rPr>
        <w:t xml:space="preserve"> </w:t>
      </w:r>
      <w:r>
        <w:rPr>
          <w:sz w:val="24"/>
          <w:u w:val="single"/>
        </w:rPr>
        <w:t>Requirements:</w:t>
      </w:r>
      <w:r>
        <w:rPr>
          <w:sz w:val="24"/>
        </w:rPr>
        <w:t xml:space="preserve"> </w:t>
      </w:r>
      <w:r>
        <w:rPr>
          <w:b/>
          <w:i/>
          <w:sz w:val="24"/>
        </w:rPr>
        <w:t>Local</w:t>
      </w:r>
      <w:r>
        <w:rPr>
          <w:b/>
          <w:i/>
          <w:spacing w:val="29"/>
          <w:sz w:val="24"/>
        </w:rPr>
        <w:t xml:space="preserve"> </w:t>
      </w:r>
      <w:r>
        <w:rPr>
          <w:b/>
          <w:i/>
          <w:sz w:val="24"/>
        </w:rPr>
        <w:t>Boards</w:t>
      </w:r>
      <w:r>
        <w:rPr>
          <w:b/>
          <w:i/>
          <w:spacing w:val="32"/>
          <w:sz w:val="24"/>
        </w:rPr>
        <w:t xml:space="preserve"> </w:t>
      </w:r>
      <w:r>
        <w:rPr>
          <w:b/>
          <w:i/>
          <w:sz w:val="24"/>
        </w:rPr>
        <w:t>must</w:t>
      </w:r>
      <w:r>
        <w:rPr>
          <w:b/>
          <w:i/>
          <w:spacing w:val="30"/>
          <w:sz w:val="24"/>
        </w:rPr>
        <w:t xml:space="preserve"> </w:t>
      </w:r>
      <w:r>
        <w:rPr>
          <w:b/>
          <w:i/>
          <w:sz w:val="24"/>
        </w:rPr>
        <w:t>have</w:t>
      </w:r>
      <w:r>
        <w:rPr>
          <w:b/>
          <w:i/>
          <w:spacing w:val="28"/>
          <w:sz w:val="24"/>
        </w:rPr>
        <w:t xml:space="preserve"> </w:t>
      </w:r>
      <w:r>
        <w:rPr>
          <w:b/>
          <w:i/>
          <w:sz w:val="24"/>
        </w:rPr>
        <w:t>written</w:t>
      </w:r>
      <w:r>
        <w:rPr>
          <w:b/>
          <w:i/>
          <w:spacing w:val="32"/>
          <w:sz w:val="24"/>
        </w:rPr>
        <w:t xml:space="preserve"> </w:t>
      </w:r>
      <w:r>
        <w:rPr>
          <w:b/>
          <w:i/>
          <w:sz w:val="24"/>
        </w:rPr>
        <w:t>policy</w:t>
      </w:r>
      <w:r>
        <w:rPr>
          <w:b/>
          <w:i/>
          <w:spacing w:val="26"/>
          <w:sz w:val="24"/>
        </w:rPr>
        <w:t xml:space="preserve"> </w:t>
      </w:r>
      <w:r>
        <w:rPr>
          <w:b/>
          <w:i/>
          <w:sz w:val="24"/>
        </w:rPr>
        <w:t>addressing Selective</w:t>
      </w:r>
      <w:r>
        <w:rPr>
          <w:b/>
          <w:i/>
          <w:spacing w:val="-11"/>
          <w:sz w:val="24"/>
        </w:rPr>
        <w:t xml:space="preserve"> </w:t>
      </w:r>
      <w:r>
        <w:rPr>
          <w:b/>
          <w:i/>
          <w:sz w:val="24"/>
        </w:rPr>
        <w:t>Service</w:t>
      </w:r>
      <w:r>
        <w:rPr>
          <w:b/>
          <w:i/>
          <w:spacing w:val="-3"/>
          <w:sz w:val="24"/>
        </w:rPr>
        <w:t xml:space="preserve"> </w:t>
      </w:r>
      <w:r>
        <w:rPr>
          <w:b/>
          <w:i/>
          <w:sz w:val="24"/>
        </w:rPr>
        <w:t>compliance.</w:t>
      </w:r>
      <w:r>
        <w:rPr>
          <w:b/>
          <w:i/>
          <w:spacing w:val="40"/>
          <w:sz w:val="24"/>
        </w:rPr>
        <w:t xml:space="preserve"> </w:t>
      </w:r>
      <w:r>
        <w:rPr>
          <w:sz w:val="24"/>
        </w:rPr>
        <w:t>Reference</w:t>
      </w:r>
      <w:r>
        <w:rPr>
          <w:spacing w:val="-3"/>
          <w:sz w:val="24"/>
        </w:rPr>
        <w:t xml:space="preserve"> </w:t>
      </w:r>
      <w:r>
        <w:rPr>
          <w:sz w:val="24"/>
        </w:rPr>
        <w:t>WIOA</w:t>
      </w:r>
      <w:r>
        <w:rPr>
          <w:spacing w:val="-20"/>
          <w:sz w:val="24"/>
        </w:rPr>
        <w:t xml:space="preserve"> </w:t>
      </w:r>
      <w:r>
        <w:rPr>
          <w:sz w:val="24"/>
        </w:rPr>
        <w:t>Sec.</w:t>
      </w:r>
      <w:r>
        <w:rPr>
          <w:spacing w:val="-20"/>
          <w:sz w:val="24"/>
        </w:rPr>
        <w:t xml:space="preserve"> </w:t>
      </w:r>
      <w:r>
        <w:rPr>
          <w:sz w:val="24"/>
        </w:rPr>
        <w:t>189</w:t>
      </w:r>
      <w:r>
        <w:rPr>
          <w:spacing w:val="-20"/>
          <w:sz w:val="24"/>
        </w:rPr>
        <w:t xml:space="preserve"> </w:t>
      </w:r>
      <w:r>
        <w:rPr>
          <w:sz w:val="24"/>
        </w:rPr>
        <w:t>(h);</w:t>
      </w:r>
      <w:r>
        <w:rPr>
          <w:spacing w:val="-19"/>
          <w:sz w:val="24"/>
        </w:rPr>
        <w:t xml:space="preserve"> </w:t>
      </w:r>
      <w:hyperlink r:id="rId66">
        <w:r>
          <w:rPr>
            <w:color w:val="467885"/>
            <w:sz w:val="24"/>
            <w:u w:val="single" w:color="467885"/>
          </w:rPr>
          <w:t>TEGL</w:t>
        </w:r>
        <w:r>
          <w:rPr>
            <w:color w:val="467885"/>
            <w:spacing w:val="-7"/>
            <w:sz w:val="24"/>
            <w:u w:val="single" w:color="467885"/>
          </w:rPr>
          <w:t xml:space="preserve"> </w:t>
        </w:r>
        <w:r>
          <w:rPr>
            <w:color w:val="467885"/>
            <w:sz w:val="24"/>
            <w:u w:val="single" w:color="467885"/>
          </w:rPr>
          <w:t>11-11,</w:t>
        </w:r>
        <w:r>
          <w:rPr>
            <w:color w:val="467885"/>
            <w:spacing w:val="-5"/>
            <w:sz w:val="24"/>
            <w:u w:val="single" w:color="467885"/>
          </w:rPr>
          <w:t xml:space="preserve"> </w:t>
        </w:r>
        <w:r>
          <w:rPr>
            <w:color w:val="467885"/>
            <w:sz w:val="24"/>
            <w:u w:val="single" w:color="467885"/>
          </w:rPr>
          <w:t>Change</w:t>
        </w:r>
        <w:r>
          <w:rPr>
            <w:color w:val="467885"/>
            <w:spacing w:val="-6"/>
            <w:sz w:val="24"/>
            <w:u w:val="single" w:color="467885"/>
          </w:rPr>
          <w:t xml:space="preserve"> </w:t>
        </w:r>
        <w:r>
          <w:rPr>
            <w:color w:val="467885"/>
            <w:sz w:val="24"/>
            <w:u w:val="single" w:color="467885"/>
          </w:rPr>
          <w:t>2</w:t>
        </w:r>
      </w:hyperlink>
    </w:p>
    <w:p w14:paraId="7BB59B4C" w14:textId="77777777" w:rsidR="00357444" w:rsidRDefault="00357444">
      <w:pPr>
        <w:pStyle w:val="BodyText"/>
        <w:ind w:left="0"/>
      </w:pPr>
    </w:p>
    <w:p w14:paraId="7BB59B4D" w14:textId="77777777" w:rsidR="00357444" w:rsidRDefault="00124C30">
      <w:pPr>
        <w:pStyle w:val="BodyText"/>
        <w:ind w:right="76"/>
      </w:pPr>
      <w:bookmarkStart w:id="48" w:name="Self-Attestation:_Self-attestation_means"/>
      <w:bookmarkEnd w:id="48"/>
      <w:r>
        <w:rPr>
          <w:u w:val="single"/>
        </w:rPr>
        <w:t>Self-Attestation:</w:t>
      </w:r>
      <w:r>
        <w:rPr>
          <w:spacing w:val="-1"/>
        </w:rPr>
        <w:t xml:space="preserve"> </w:t>
      </w:r>
      <w:r>
        <w:t>Self-attestation means a written,</w:t>
      </w:r>
      <w:r>
        <w:rPr>
          <w:spacing w:val="-1"/>
        </w:rPr>
        <w:t xml:space="preserve"> </w:t>
      </w:r>
      <w:r>
        <w:t>or electronic/digital declaration of information for a</w:t>
      </w:r>
      <w:r>
        <w:rPr>
          <w:spacing w:val="45"/>
        </w:rPr>
        <w:t xml:space="preserve"> </w:t>
      </w:r>
      <w:r>
        <w:t>particular</w:t>
      </w:r>
      <w:r>
        <w:rPr>
          <w:spacing w:val="47"/>
        </w:rPr>
        <w:t xml:space="preserve"> </w:t>
      </w:r>
      <w:r>
        <w:t>data</w:t>
      </w:r>
      <w:r>
        <w:rPr>
          <w:spacing w:val="48"/>
        </w:rPr>
        <w:t xml:space="preserve"> </w:t>
      </w:r>
      <w:r>
        <w:t>element,</w:t>
      </w:r>
      <w:r>
        <w:rPr>
          <w:spacing w:val="48"/>
        </w:rPr>
        <w:t xml:space="preserve"> </w:t>
      </w:r>
      <w:r>
        <w:t>signed</w:t>
      </w:r>
      <w:r>
        <w:rPr>
          <w:spacing w:val="49"/>
        </w:rPr>
        <w:t xml:space="preserve"> </w:t>
      </w:r>
      <w:r>
        <w:t>and</w:t>
      </w:r>
      <w:r>
        <w:rPr>
          <w:spacing w:val="48"/>
        </w:rPr>
        <w:t xml:space="preserve"> </w:t>
      </w:r>
      <w:r>
        <w:t>dated</w:t>
      </w:r>
      <w:r>
        <w:rPr>
          <w:spacing w:val="49"/>
        </w:rPr>
        <w:t xml:space="preserve"> </w:t>
      </w:r>
      <w:r>
        <w:t>by</w:t>
      </w:r>
      <w:r>
        <w:rPr>
          <w:spacing w:val="46"/>
        </w:rPr>
        <w:t xml:space="preserve"> </w:t>
      </w:r>
      <w:r>
        <w:t>the</w:t>
      </w:r>
      <w:r>
        <w:rPr>
          <w:spacing w:val="47"/>
        </w:rPr>
        <w:t xml:space="preserve"> </w:t>
      </w:r>
      <w:r>
        <w:t>participant.</w:t>
      </w:r>
      <w:r>
        <w:rPr>
          <w:spacing w:val="49"/>
        </w:rPr>
        <w:t xml:space="preserve"> </w:t>
      </w:r>
      <w:r>
        <w:t>DOL</w:t>
      </w:r>
      <w:r>
        <w:rPr>
          <w:spacing w:val="48"/>
        </w:rPr>
        <w:t xml:space="preserve"> </w:t>
      </w:r>
      <w:r>
        <w:t>broadly</w:t>
      </w:r>
      <w:r>
        <w:rPr>
          <w:spacing w:val="49"/>
        </w:rPr>
        <w:t xml:space="preserve"> </w:t>
      </w:r>
      <w:r>
        <w:t>interprets</w:t>
      </w:r>
      <w:r>
        <w:rPr>
          <w:spacing w:val="48"/>
        </w:rPr>
        <w:t xml:space="preserve"> </w:t>
      </w:r>
      <w:r>
        <w:t>what</w:t>
      </w:r>
      <w:r>
        <w:rPr>
          <w:spacing w:val="49"/>
        </w:rPr>
        <w:t xml:space="preserve"> </w:t>
      </w:r>
      <w:r>
        <w:rPr>
          <w:spacing w:val="-5"/>
        </w:rPr>
        <w:t>is</w:t>
      </w:r>
    </w:p>
    <w:p w14:paraId="7BB59B4E" w14:textId="77777777" w:rsidR="00357444" w:rsidRDefault="00357444">
      <w:pPr>
        <w:sectPr w:rsidR="00357444">
          <w:pgSz w:w="12240" w:h="15840"/>
          <w:pgMar w:top="1220" w:right="1180" w:bottom="1520" w:left="1180" w:header="0" w:footer="1324" w:gutter="0"/>
          <w:cols w:space="720"/>
        </w:sectPr>
      </w:pPr>
    </w:p>
    <w:p w14:paraId="7BB59B4F" w14:textId="2201CE0C" w:rsidR="00357444" w:rsidRDefault="00124C30">
      <w:pPr>
        <w:pStyle w:val="BodyText"/>
        <w:spacing w:before="75"/>
        <w:ind w:right="111"/>
        <w:jc w:val="both"/>
      </w:pPr>
      <w:r>
        <w:lastRenderedPageBreak/>
        <w:t>considered</w:t>
      </w:r>
      <w:r>
        <w:rPr>
          <w:spacing w:val="-1"/>
        </w:rPr>
        <w:t xml:space="preserve"> </w:t>
      </w:r>
      <w:r>
        <w:t>an</w:t>
      </w:r>
      <w:r>
        <w:rPr>
          <w:spacing w:val="-1"/>
        </w:rPr>
        <w:t xml:space="preserve"> </w:t>
      </w:r>
      <w:r>
        <w:t>electronic/digital</w:t>
      </w:r>
      <w:r>
        <w:rPr>
          <w:spacing w:val="-1"/>
        </w:rPr>
        <w:t xml:space="preserve"> </w:t>
      </w:r>
      <w:r>
        <w:t>signature.</w:t>
      </w:r>
      <w:r>
        <w:rPr>
          <w:spacing w:val="-1"/>
        </w:rPr>
        <w:t xml:space="preserve"> </w:t>
      </w:r>
      <w:r>
        <w:t>Electronic</w:t>
      </w:r>
      <w:r>
        <w:rPr>
          <w:spacing w:val="-2"/>
        </w:rPr>
        <w:t xml:space="preserve"> </w:t>
      </w:r>
      <w:r>
        <w:t>signatures</w:t>
      </w:r>
      <w:r>
        <w:rPr>
          <w:spacing w:val="-1"/>
        </w:rPr>
        <w:t xml:space="preserve"> </w:t>
      </w:r>
      <w:r>
        <w:t>or</w:t>
      </w:r>
      <w:r>
        <w:rPr>
          <w:spacing w:val="-2"/>
        </w:rPr>
        <w:t xml:space="preserve"> </w:t>
      </w:r>
      <w:r w:rsidR="00D944EE">
        <w:t>submission</w:t>
      </w:r>
      <w:r>
        <w:rPr>
          <w:spacing w:val="-1"/>
        </w:rPr>
        <w:t xml:space="preserve"> </w:t>
      </w:r>
      <w:r>
        <w:t>from</w:t>
      </w:r>
      <w:r>
        <w:rPr>
          <w:spacing w:val="-1"/>
        </w:rPr>
        <w:t xml:space="preserve"> </w:t>
      </w:r>
      <w:r>
        <w:t>the</w:t>
      </w:r>
      <w:r>
        <w:rPr>
          <w:spacing w:val="-2"/>
        </w:rPr>
        <w:t xml:space="preserve"> </w:t>
      </w:r>
      <w:r>
        <w:t xml:space="preserve">participant such as an email, text, or unique online survey response is considered an electronic signature or verification; it must be participant generated and traceable to the participant. Grantees must retain </w:t>
      </w:r>
      <w:r>
        <w:rPr>
          <w:spacing w:val="-2"/>
        </w:rPr>
        <w:t>documentation</w:t>
      </w:r>
      <w:r>
        <w:rPr>
          <w:spacing w:val="-6"/>
        </w:rPr>
        <w:t xml:space="preserve"> </w:t>
      </w:r>
      <w:r>
        <w:rPr>
          <w:spacing w:val="-2"/>
        </w:rPr>
        <w:t>of</w:t>
      </w:r>
      <w:r>
        <w:rPr>
          <w:spacing w:val="-4"/>
        </w:rPr>
        <w:t xml:space="preserve"> </w:t>
      </w:r>
      <w:r>
        <w:rPr>
          <w:spacing w:val="-2"/>
        </w:rPr>
        <w:t>the</w:t>
      </w:r>
      <w:r>
        <w:rPr>
          <w:spacing w:val="-7"/>
        </w:rPr>
        <w:t xml:space="preserve"> </w:t>
      </w:r>
      <w:r>
        <w:rPr>
          <w:spacing w:val="-2"/>
        </w:rPr>
        <w:t>self-attestation. While</w:t>
      </w:r>
      <w:r>
        <w:rPr>
          <w:spacing w:val="-10"/>
        </w:rPr>
        <w:t xml:space="preserve"> </w:t>
      </w:r>
      <w:r>
        <w:rPr>
          <w:spacing w:val="-2"/>
        </w:rPr>
        <w:t>other</w:t>
      </w:r>
      <w:r>
        <w:rPr>
          <w:spacing w:val="-7"/>
        </w:rPr>
        <w:t xml:space="preserve"> </w:t>
      </w:r>
      <w:r>
        <w:rPr>
          <w:spacing w:val="-2"/>
        </w:rPr>
        <w:t>documentation</w:t>
      </w:r>
      <w:r>
        <w:rPr>
          <w:spacing w:val="-6"/>
        </w:rPr>
        <w:t xml:space="preserve"> </w:t>
      </w:r>
      <w:r>
        <w:rPr>
          <w:spacing w:val="-2"/>
        </w:rPr>
        <w:t>sources are</w:t>
      </w:r>
      <w:r>
        <w:rPr>
          <w:spacing w:val="-7"/>
        </w:rPr>
        <w:t xml:space="preserve"> </w:t>
      </w:r>
      <w:r>
        <w:rPr>
          <w:spacing w:val="-2"/>
        </w:rPr>
        <w:t>preferred</w:t>
      </w:r>
      <w:r>
        <w:rPr>
          <w:spacing w:val="-6"/>
        </w:rPr>
        <w:t xml:space="preserve"> </w:t>
      </w:r>
      <w:r>
        <w:rPr>
          <w:spacing w:val="-2"/>
        </w:rPr>
        <w:t>when</w:t>
      </w:r>
      <w:r>
        <w:rPr>
          <w:spacing w:val="-8"/>
        </w:rPr>
        <w:t xml:space="preserve"> </w:t>
      </w:r>
      <w:r>
        <w:rPr>
          <w:spacing w:val="-2"/>
        </w:rPr>
        <w:t>practical, self-attestation</w:t>
      </w:r>
      <w:r>
        <w:rPr>
          <w:spacing w:val="-12"/>
        </w:rPr>
        <w:t xml:space="preserve"> </w:t>
      </w:r>
      <w:r>
        <w:rPr>
          <w:spacing w:val="-2"/>
        </w:rPr>
        <w:t>is</w:t>
      </w:r>
      <w:r>
        <w:rPr>
          <w:spacing w:val="-12"/>
        </w:rPr>
        <w:t xml:space="preserve"> </w:t>
      </w:r>
      <w:r>
        <w:rPr>
          <w:spacing w:val="-2"/>
        </w:rPr>
        <w:t>an</w:t>
      </w:r>
      <w:r>
        <w:rPr>
          <w:spacing w:val="-12"/>
        </w:rPr>
        <w:t xml:space="preserve"> </w:t>
      </w:r>
      <w:r>
        <w:rPr>
          <w:spacing w:val="-2"/>
        </w:rPr>
        <w:t>important</w:t>
      </w:r>
      <w:r>
        <w:rPr>
          <w:spacing w:val="-9"/>
        </w:rPr>
        <w:t xml:space="preserve"> </w:t>
      </w:r>
      <w:r>
        <w:rPr>
          <w:spacing w:val="-2"/>
        </w:rPr>
        <w:t>option</w:t>
      </w:r>
      <w:r>
        <w:rPr>
          <w:spacing w:val="-10"/>
        </w:rPr>
        <w:t xml:space="preserve"> </w:t>
      </w:r>
      <w:r>
        <w:rPr>
          <w:spacing w:val="-2"/>
        </w:rPr>
        <w:t>for</w:t>
      </w:r>
      <w:r>
        <w:rPr>
          <w:spacing w:val="-13"/>
        </w:rPr>
        <w:t xml:space="preserve"> </w:t>
      </w:r>
      <w:r>
        <w:rPr>
          <w:spacing w:val="-2"/>
        </w:rPr>
        <w:t>populations</w:t>
      </w:r>
      <w:r>
        <w:rPr>
          <w:spacing w:val="-10"/>
        </w:rPr>
        <w:t xml:space="preserve"> </w:t>
      </w:r>
      <w:r>
        <w:rPr>
          <w:spacing w:val="-2"/>
        </w:rPr>
        <w:t>with</w:t>
      </w:r>
      <w:r>
        <w:rPr>
          <w:spacing w:val="-12"/>
        </w:rPr>
        <w:t xml:space="preserve"> </w:t>
      </w:r>
      <w:r>
        <w:rPr>
          <w:spacing w:val="-2"/>
        </w:rPr>
        <w:t>barriers</w:t>
      </w:r>
      <w:r>
        <w:rPr>
          <w:spacing w:val="-12"/>
        </w:rPr>
        <w:t xml:space="preserve"> </w:t>
      </w:r>
      <w:r>
        <w:rPr>
          <w:spacing w:val="-2"/>
        </w:rPr>
        <w:t>to</w:t>
      </w:r>
      <w:r>
        <w:rPr>
          <w:spacing w:val="-10"/>
        </w:rPr>
        <w:t xml:space="preserve"> </w:t>
      </w:r>
      <w:r>
        <w:rPr>
          <w:spacing w:val="-2"/>
        </w:rPr>
        <w:t>obtaining</w:t>
      </w:r>
      <w:r>
        <w:rPr>
          <w:spacing w:val="-10"/>
        </w:rPr>
        <w:t xml:space="preserve"> </w:t>
      </w:r>
      <w:r>
        <w:rPr>
          <w:spacing w:val="-2"/>
        </w:rPr>
        <w:t>eligibility</w:t>
      </w:r>
      <w:r>
        <w:rPr>
          <w:spacing w:val="-10"/>
        </w:rPr>
        <w:t xml:space="preserve"> </w:t>
      </w:r>
      <w:r>
        <w:rPr>
          <w:spacing w:val="-2"/>
        </w:rPr>
        <w:t>and</w:t>
      </w:r>
      <w:r>
        <w:rPr>
          <w:spacing w:val="-10"/>
        </w:rPr>
        <w:t xml:space="preserve"> </w:t>
      </w:r>
      <w:r>
        <w:rPr>
          <w:spacing w:val="-2"/>
        </w:rPr>
        <w:t xml:space="preserve">reporting </w:t>
      </w:r>
      <w:r>
        <w:t>documents</w:t>
      </w:r>
      <w:r>
        <w:rPr>
          <w:spacing w:val="-3"/>
        </w:rPr>
        <w:t xml:space="preserve"> </w:t>
      </w:r>
      <w:r>
        <w:t>and</w:t>
      </w:r>
      <w:r>
        <w:rPr>
          <w:spacing w:val="-3"/>
        </w:rPr>
        <w:t xml:space="preserve"> </w:t>
      </w:r>
      <w:r>
        <w:t>help ensure</w:t>
      </w:r>
      <w:r>
        <w:rPr>
          <w:spacing w:val="-1"/>
        </w:rPr>
        <w:t xml:space="preserve"> </w:t>
      </w:r>
      <w:r>
        <w:t>equitably</w:t>
      </w:r>
      <w:r>
        <w:rPr>
          <w:spacing w:val="-3"/>
        </w:rPr>
        <w:t xml:space="preserve"> </w:t>
      </w:r>
      <w:r>
        <w:t>access</w:t>
      </w:r>
      <w:r>
        <w:rPr>
          <w:spacing w:val="-3"/>
        </w:rPr>
        <w:t xml:space="preserve"> </w:t>
      </w:r>
      <w:r>
        <w:t>to</w:t>
      </w:r>
      <w:r>
        <w:rPr>
          <w:spacing w:val="-3"/>
        </w:rPr>
        <w:t xml:space="preserve"> </w:t>
      </w:r>
      <w:r>
        <w:t>services.</w:t>
      </w:r>
      <w:r>
        <w:rPr>
          <w:spacing w:val="40"/>
        </w:rPr>
        <w:t xml:space="preserve">  </w:t>
      </w:r>
      <w:r>
        <w:t>Reference</w:t>
      </w:r>
      <w:r>
        <w:rPr>
          <w:spacing w:val="-9"/>
        </w:rPr>
        <w:t xml:space="preserve"> </w:t>
      </w:r>
      <w:hyperlink r:id="rId67">
        <w:r>
          <w:rPr>
            <w:color w:val="467885"/>
            <w:u w:val="single" w:color="467885"/>
          </w:rPr>
          <w:t>TEGL</w:t>
        </w:r>
        <w:r>
          <w:rPr>
            <w:color w:val="467885"/>
            <w:spacing w:val="-5"/>
            <w:u w:val="single" w:color="467885"/>
          </w:rPr>
          <w:t xml:space="preserve"> </w:t>
        </w:r>
        <w:r>
          <w:rPr>
            <w:color w:val="467885"/>
            <w:u w:val="single" w:color="467885"/>
          </w:rPr>
          <w:t>23-19,</w:t>
        </w:r>
        <w:r>
          <w:rPr>
            <w:color w:val="467885"/>
            <w:spacing w:val="-8"/>
            <w:u w:val="single" w:color="467885"/>
          </w:rPr>
          <w:t xml:space="preserve"> </w:t>
        </w:r>
        <w:r>
          <w:rPr>
            <w:color w:val="467885"/>
            <w:u w:val="single" w:color="467885"/>
          </w:rPr>
          <w:t>Change</w:t>
        </w:r>
        <w:r>
          <w:rPr>
            <w:color w:val="467885"/>
            <w:spacing w:val="-9"/>
            <w:u w:val="single" w:color="467885"/>
          </w:rPr>
          <w:t xml:space="preserve"> </w:t>
        </w:r>
        <w:r>
          <w:rPr>
            <w:color w:val="467885"/>
            <w:u w:val="single" w:color="467885"/>
          </w:rPr>
          <w:t>1</w:t>
        </w:r>
      </w:hyperlink>
    </w:p>
    <w:p w14:paraId="7BB59B50" w14:textId="77777777" w:rsidR="00357444" w:rsidRDefault="00357444">
      <w:pPr>
        <w:pStyle w:val="BodyText"/>
        <w:spacing w:before="5"/>
        <w:ind w:left="0"/>
      </w:pPr>
    </w:p>
    <w:p w14:paraId="7BB59B51" w14:textId="77777777" w:rsidR="00357444" w:rsidRDefault="00124C30">
      <w:pPr>
        <w:ind w:left="115" w:right="108"/>
        <w:jc w:val="both"/>
        <w:rPr>
          <w:b/>
          <w:i/>
          <w:sz w:val="24"/>
        </w:rPr>
      </w:pPr>
      <w:bookmarkStart w:id="49" w:name="Self_Employed:_An_applicant_who_was_self"/>
      <w:bookmarkEnd w:id="49"/>
      <w:r>
        <w:rPr>
          <w:sz w:val="24"/>
          <w:u w:val="single"/>
        </w:rPr>
        <w:t>Self</w:t>
      </w:r>
      <w:r>
        <w:rPr>
          <w:spacing w:val="-13"/>
          <w:sz w:val="24"/>
          <w:u w:val="single"/>
        </w:rPr>
        <w:t xml:space="preserve"> </w:t>
      </w:r>
      <w:r>
        <w:rPr>
          <w:sz w:val="24"/>
          <w:u w:val="single"/>
        </w:rPr>
        <w:t>Employed:</w:t>
      </w:r>
      <w:r>
        <w:rPr>
          <w:spacing w:val="-9"/>
          <w:sz w:val="24"/>
        </w:rPr>
        <w:t xml:space="preserve"> </w:t>
      </w:r>
      <w:r>
        <w:rPr>
          <w:b/>
          <w:i/>
          <w:sz w:val="24"/>
        </w:rPr>
        <w:t>An applicant who was self-employed (includes farmers, ranchers, and fishermen) but is now unemployed due to general economic conditions in the community in which the individual</w:t>
      </w:r>
      <w:r>
        <w:rPr>
          <w:b/>
          <w:i/>
          <w:spacing w:val="40"/>
          <w:sz w:val="24"/>
        </w:rPr>
        <w:t xml:space="preserve"> </w:t>
      </w:r>
      <w:r>
        <w:rPr>
          <w:b/>
          <w:i/>
          <w:sz w:val="24"/>
        </w:rPr>
        <w:t>resides or because of natural disasters. Business failure due to economic conditions can be</w:t>
      </w:r>
      <w:r>
        <w:rPr>
          <w:b/>
          <w:i/>
          <w:spacing w:val="40"/>
          <w:sz w:val="24"/>
        </w:rPr>
        <w:t xml:space="preserve"> </w:t>
      </w:r>
      <w:r>
        <w:rPr>
          <w:b/>
          <w:i/>
          <w:sz w:val="24"/>
        </w:rPr>
        <w:t>demonstrated by the forced sale of a business, bankruptcy or foreclosure. State policy allows</w:t>
      </w:r>
      <w:r>
        <w:rPr>
          <w:b/>
          <w:i/>
          <w:spacing w:val="40"/>
          <w:sz w:val="24"/>
        </w:rPr>
        <w:t xml:space="preserve"> </w:t>
      </w:r>
      <w:r>
        <w:rPr>
          <w:b/>
          <w:i/>
          <w:sz w:val="24"/>
        </w:rPr>
        <w:t>contributing</w:t>
      </w:r>
      <w:r>
        <w:rPr>
          <w:b/>
          <w:i/>
          <w:spacing w:val="40"/>
          <w:sz w:val="24"/>
        </w:rPr>
        <w:t xml:space="preserve"> </w:t>
      </w:r>
      <w:r>
        <w:rPr>
          <w:b/>
          <w:i/>
          <w:sz w:val="24"/>
        </w:rPr>
        <w:t>family</w:t>
      </w:r>
      <w:r>
        <w:rPr>
          <w:b/>
          <w:i/>
          <w:spacing w:val="40"/>
          <w:sz w:val="24"/>
        </w:rPr>
        <w:t xml:space="preserve"> </w:t>
      </w:r>
      <w:r>
        <w:rPr>
          <w:b/>
          <w:i/>
          <w:sz w:val="24"/>
        </w:rPr>
        <w:t>members</w:t>
      </w:r>
      <w:r>
        <w:rPr>
          <w:b/>
          <w:i/>
          <w:spacing w:val="40"/>
          <w:sz w:val="24"/>
        </w:rPr>
        <w:t xml:space="preserve"> </w:t>
      </w:r>
      <w:r>
        <w:rPr>
          <w:b/>
          <w:i/>
          <w:sz w:val="24"/>
        </w:rPr>
        <w:t>to</w:t>
      </w:r>
      <w:r>
        <w:rPr>
          <w:b/>
          <w:i/>
          <w:spacing w:val="40"/>
          <w:sz w:val="24"/>
        </w:rPr>
        <w:t xml:space="preserve"> </w:t>
      </w:r>
      <w:r>
        <w:rPr>
          <w:b/>
          <w:i/>
          <w:sz w:val="24"/>
        </w:rPr>
        <w:t>be</w:t>
      </w:r>
      <w:r>
        <w:rPr>
          <w:b/>
          <w:i/>
          <w:spacing w:val="40"/>
          <w:sz w:val="24"/>
        </w:rPr>
        <w:t xml:space="preserve"> </w:t>
      </w:r>
      <w:r>
        <w:rPr>
          <w:b/>
          <w:i/>
          <w:sz w:val="24"/>
        </w:rPr>
        <w:t>served</w:t>
      </w:r>
      <w:r>
        <w:rPr>
          <w:b/>
          <w:i/>
          <w:spacing w:val="40"/>
          <w:sz w:val="24"/>
        </w:rPr>
        <w:t xml:space="preserve"> </w:t>
      </w:r>
      <w:r>
        <w:rPr>
          <w:b/>
          <w:i/>
          <w:sz w:val="24"/>
        </w:rPr>
        <w:t>in</w:t>
      </w:r>
      <w:r>
        <w:rPr>
          <w:b/>
          <w:i/>
          <w:spacing w:val="40"/>
          <w:sz w:val="24"/>
        </w:rPr>
        <w:t xml:space="preserve"> </w:t>
      </w:r>
      <w:r>
        <w:rPr>
          <w:b/>
          <w:i/>
          <w:sz w:val="24"/>
        </w:rPr>
        <w:t>this</w:t>
      </w:r>
      <w:r>
        <w:rPr>
          <w:b/>
          <w:i/>
          <w:spacing w:val="40"/>
          <w:sz w:val="24"/>
        </w:rPr>
        <w:t xml:space="preserve"> </w:t>
      </w:r>
      <w:r>
        <w:rPr>
          <w:b/>
          <w:i/>
          <w:sz w:val="24"/>
        </w:rPr>
        <w:t>group.</w:t>
      </w:r>
      <w:r>
        <w:rPr>
          <w:b/>
          <w:i/>
          <w:spacing w:val="40"/>
          <w:sz w:val="24"/>
        </w:rPr>
        <w:t xml:space="preserve"> </w:t>
      </w:r>
      <w:r>
        <w:rPr>
          <w:b/>
          <w:i/>
          <w:sz w:val="24"/>
        </w:rPr>
        <w:t>To</w:t>
      </w:r>
      <w:r>
        <w:rPr>
          <w:b/>
          <w:i/>
          <w:spacing w:val="40"/>
          <w:sz w:val="24"/>
        </w:rPr>
        <w:t xml:space="preserve"> </w:t>
      </w:r>
      <w:r>
        <w:rPr>
          <w:b/>
          <w:i/>
          <w:sz w:val="24"/>
        </w:rPr>
        <w:t>qualify</w:t>
      </w:r>
      <w:r>
        <w:rPr>
          <w:b/>
          <w:i/>
          <w:spacing w:val="40"/>
          <w:sz w:val="24"/>
        </w:rPr>
        <w:t xml:space="preserve"> </w:t>
      </w:r>
      <w:r>
        <w:rPr>
          <w:b/>
          <w:i/>
          <w:sz w:val="24"/>
        </w:rPr>
        <w:t>for</w:t>
      </w:r>
      <w:r>
        <w:rPr>
          <w:b/>
          <w:i/>
          <w:spacing w:val="40"/>
          <w:sz w:val="24"/>
        </w:rPr>
        <w:t xml:space="preserve"> </w:t>
      </w:r>
      <w:r>
        <w:rPr>
          <w:b/>
          <w:i/>
          <w:sz w:val="24"/>
        </w:rPr>
        <w:t>the</w:t>
      </w:r>
      <w:r>
        <w:rPr>
          <w:b/>
          <w:i/>
          <w:spacing w:val="40"/>
          <w:sz w:val="24"/>
        </w:rPr>
        <w:t xml:space="preserve"> </w:t>
      </w:r>
      <w:r>
        <w:rPr>
          <w:b/>
          <w:i/>
          <w:sz w:val="24"/>
        </w:rPr>
        <w:t>self- employed group, applicants must be able to demonstrate a successful self-employment</w:t>
      </w:r>
      <w:r>
        <w:rPr>
          <w:b/>
          <w:i/>
          <w:spacing w:val="80"/>
          <w:sz w:val="24"/>
        </w:rPr>
        <w:t xml:space="preserve"> </w:t>
      </w:r>
      <w:r>
        <w:rPr>
          <w:b/>
          <w:i/>
          <w:sz w:val="24"/>
        </w:rPr>
        <w:t>connection</w:t>
      </w:r>
      <w:r>
        <w:rPr>
          <w:b/>
          <w:i/>
          <w:spacing w:val="40"/>
          <w:sz w:val="24"/>
        </w:rPr>
        <w:t xml:space="preserve"> </w:t>
      </w:r>
      <w:r>
        <w:rPr>
          <w:b/>
          <w:i/>
          <w:sz w:val="24"/>
        </w:rPr>
        <w:t>followed by an</w:t>
      </w:r>
      <w:r>
        <w:rPr>
          <w:b/>
          <w:i/>
          <w:spacing w:val="40"/>
          <w:sz w:val="24"/>
        </w:rPr>
        <w:t xml:space="preserve"> </w:t>
      </w:r>
      <w:r>
        <w:rPr>
          <w:b/>
          <w:i/>
          <w:sz w:val="24"/>
        </w:rPr>
        <w:t>involuntary separation</w:t>
      </w:r>
      <w:r>
        <w:rPr>
          <w:b/>
          <w:i/>
          <w:spacing w:val="40"/>
          <w:sz w:val="24"/>
        </w:rPr>
        <w:t xml:space="preserve"> </w:t>
      </w:r>
      <w:r>
        <w:rPr>
          <w:b/>
          <w:i/>
          <w:sz w:val="24"/>
        </w:rPr>
        <w:t>due to economic conditions or natural disaster.</w:t>
      </w:r>
      <w:r>
        <w:rPr>
          <w:b/>
          <w:i/>
          <w:spacing w:val="-2"/>
          <w:sz w:val="24"/>
        </w:rPr>
        <w:t xml:space="preserve"> </w:t>
      </w:r>
      <w:r>
        <w:rPr>
          <w:b/>
          <w:i/>
          <w:sz w:val="24"/>
        </w:rPr>
        <w:t>Consequently, an applicant who voluntarily sells a business or leaves self-employment for personal reasons does not meet the criteria. Neither does an applicant who</w:t>
      </w:r>
      <w:r>
        <w:rPr>
          <w:b/>
          <w:i/>
          <w:spacing w:val="40"/>
          <w:sz w:val="24"/>
        </w:rPr>
        <w:t xml:space="preserve"> </w:t>
      </w:r>
      <w:r>
        <w:rPr>
          <w:b/>
          <w:i/>
          <w:sz w:val="24"/>
        </w:rPr>
        <w:t>states his/her business did not comply with state and federal requirements (tax returns,</w:t>
      </w:r>
      <w:r>
        <w:rPr>
          <w:b/>
          <w:i/>
          <w:spacing w:val="40"/>
          <w:sz w:val="24"/>
        </w:rPr>
        <w:t xml:space="preserve"> </w:t>
      </w:r>
      <w:r>
        <w:rPr>
          <w:b/>
          <w:i/>
          <w:sz w:val="24"/>
        </w:rPr>
        <w:t>quarterly</w:t>
      </w:r>
      <w:r>
        <w:rPr>
          <w:b/>
          <w:i/>
          <w:spacing w:val="-3"/>
          <w:sz w:val="24"/>
        </w:rPr>
        <w:t xml:space="preserve"> </w:t>
      </w:r>
      <w:r>
        <w:rPr>
          <w:b/>
          <w:i/>
          <w:sz w:val="24"/>
        </w:rPr>
        <w:t>reports, etc.) because the business seldom or never made a profit.</w:t>
      </w:r>
    </w:p>
    <w:p w14:paraId="7BB59B52" w14:textId="77777777" w:rsidR="00357444" w:rsidRDefault="00357444">
      <w:pPr>
        <w:pStyle w:val="BodyText"/>
        <w:spacing w:before="50"/>
        <w:ind w:left="0"/>
        <w:rPr>
          <w:b/>
          <w:i/>
        </w:rPr>
      </w:pPr>
    </w:p>
    <w:p w14:paraId="7BB59B53" w14:textId="77777777" w:rsidR="00357444" w:rsidRDefault="00124C30">
      <w:pPr>
        <w:pStyle w:val="BodyText"/>
        <w:spacing w:line="237" w:lineRule="auto"/>
        <w:ind w:right="116"/>
        <w:jc w:val="both"/>
      </w:pPr>
      <w:bookmarkStart w:id="50" w:name="State_MIS:_For_the_purpose_of_DEV,_State"/>
      <w:bookmarkEnd w:id="50"/>
      <w:r>
        <w:rPr>
          <w:u w:val="single"/>
        </w:rPr>
        <w:t>State</w:t>
      </w:r>
      <w:r>
        <w:rPr>
          <w:spacing w:val="-13"/>
          <w:u w:val="single"/>
        </w:rPr>
        <w:t xml:space="preserve"> </w:t>
      </w:r>
      <w:r>
        <w:rPr>
          <w:u w:val="single"/>
        </w:rPr>
        <w:t>MIS:</w:t>
      </w:r>
      <w:r>
        <w:rPr>
          <w:spacing w:val="-10"/>
        </w:rPr>
        <w:t xml:space="preserve"> </w:t>
      </w:r>
      <w:r>
        <w:t>For the purpose of DEV, State MIS refers to specific, detailed information that is stored in the</w:t>
      </w:r>
      <w:r>
        <w:rPr>
          <w:spacing w:val="80"/>
        </w:rPr>
        <w:t xml:space="preserve"> </w:t>
      </w:r>
      <w:r>
        <w:t xml:space="preserve">state’s information system that supports a data element. Reference </w:t>
      </w:r>
      <w:hyperlink r:id="rId68">
        <w:r>
          <w:rPr>
            <w:color w:val="467885"/>
            <w:u w:val="single" w:color="467885"/>
          </w:rPr>
          <w:t>TEGL 23-19, Change 2</w:t>
        </w:r>
      </w:hyperlink>
    </w:p>
    <w:p w14:paraId="7BB59B54" w14:textId="77777777" w:rsidR="00357444" w:rsidRDefault="00357444">
      <w:pPr>
        <w:pStyle w:val="BodyText"/>
        <w:spacing w:before="11"/>
        <w:ind w:left="0"/>
      </w:pPr>
    </w:p>
    <w:p w14:paraId="7BB59B55" w14:textId="77777777" w:rsidR="00357444" w:rsidRDefault="00124C30">
      <w:pPr>
        <w:pStyle w:val="BodyText"/>
      </w:pPr>
      <w:bookmarkStart w:id="51" w:name="Stop-gap_Employment:_See_Underemployed."/>
      <w:bookmarkEnd w:id="51"/>
      <w:r>
        <w:rPr>
          <w:u w:val="single"/>
        </w:rPr>
        <w:t>Stop-gap</w:t>
      </w:r>
      <w:r>
        <w:rPr>
          <w:spacing w:val="-11"/>
          <w:u w:val="single"/>
        </w:rPr>
        <w:t xml:space="preserve"> </w:t>
      </w:r>
      <w:r>
        <w:rPr>
          <w:u w:val="single"/>
        </w:rPr>
        <w:t>Employment:</w:t>
      </w:r>
      <w:r>
        <w:rPr>
          <w:spacing w:val="-9"/>
        </w:rPr>
        <w:t xml:space="preserve"> </w:t>
      </w:r>
      <w:r>
        <w:t>See</w:t>
      </w:r>
      <w:r>
        <w:rPr>
          <w:spacing w:val="-8"/>
        </w:rPr>
        <w:t xml:space="preserve"> </w:t>
      </w:r>
      <w:r>
        <w:rPr>
          <w:spacing w:val="-2"/>
        </w:rPr>
        <w:t>Underemployed.</w:t>
      </w:r>
    </w:p>
    <w:p w14:paraId="7BB59B56" w14:textId="77777777" w:rsidR="00357444" w:rsidRDefault="00357444">
      <w:pPr>
        <w:pStyle w:val="BodyText"/>
        <w:ind w:left="0"/>
      </w:pPr>
    </w:p>
    <w:p w14:paraId="7BB59B57" w14:textId="2D130DBF" w:rsidR="00357444" w:rsidRDefault="00124C30">
      <w:pPr>
        <w:ind w:left="115" w:right="110"/>
        <w:jc w:val="both"/>
        <w:rPr>
          <w:b/>
          <w:i/>
          <w:sz w:val="24"/>
        </w:rPr>
      </w:pPr>
      <w:r>
        <w:rPr>
          <w:sz w:val="24"/>
          <w:u w:val="single"/>
        </w:rPr>
        <w:t>Substantial Layoff:</w:t>
      </w:r>
      <w:r>
        <w:rPr>
          <w:sz w:val="24"/>
        </w:rPr>
        <w:t xml:space="preserve"> </w:t>
      </w:r>
      <w:r>
        <w:rPr>
          <w:b/>
          <w:i/>
          <w:sz w:val="24"/>
        </w:rPr>
        <w:t>Generally, the definition of a substantial layoff is any</w:t>
      </w:r>
      <w:r>
        <w:rPr>
          <w:b/>
          <w:i/>
          <w:spacing w:val="-1"/>
          <w:sz w:val="24"/>
        </w:rPr>
        <w:t xml:space="preserve"> </w:t>
      </w:r>
      <w:r>
        <w:rPr>
          <w:b/>
          <w:i/>
          <w:sz w:val="24"/>
        </w:rPr>
        <w:t>permanent reduction in force</w:t>
      </w:r>
      <w:r>
        <w:rPr>
          <w:b/>
          <w:i/>
          <w:spacing w:val="-6"/>
          <w:sz w:val="24"/>
        </w:rPr>
        <w:t xml:space="preserve"> </w:t>
      </w:r>
      <w:r>
        <w:rPr>
          <w:b/>
          <w:i/>
          <w:sz w:val="24"/>
        </w:rPr>
        <w:t>resulting</w:t>
      </w:r>
      <w:r>
        <w:rPr>
          <w:b/>
          <w:i/>
          <w:spacing w:val="-5"/>
          <w:sz w:val="24"/>
        </w:rPr>
        <w:t xml:space="preserve"> </w:t>
      </w:r>
      <w:r>
        <w:rPr>
          <w:b/>
          <w:i/>
          <w:sz w:val="24"/>
        </w:rPr>
        <w:t>in</w:t>
      </w:r>
      <w:r>
        <w:rPr>
          <w:b/>
          <w:i/>
          <w:spacing w:val="-4"/>
          <w:sz w:val="24"/>
        </w:rPr>
        <w:t xml:space="preserve"> </w:t>
      </w:r>
      <w:r>
        <w:rPr>
          <w:b/>
          <w:i/>
          <w:sz w:val="24"/>
        </w:rPr>
        <w:t>an</w:t>
      </w:r>
      <w:r>
        <w:rPr>
          <w:b/>
          <w:i/>
          <w:spacing w:val="-4"/>
          <w:sz w:val="24"/>
        </w:rPr>
        <w:t xml:space="preserve"> </w:t>
      </w:r>
      <w:r>
        <w:rPr>
          <w:b/>
          <w:i/>
          <w:sz w:val="24"/>
        </w:rPr>
        <w:t>employment</w:t>
      </w:r>
      <w:r>
        <w:rPr>
          <w:b/>
          <w:i/>
          <w:spacing w:val="-4"/>
          <w:sz w:val="24"/>
        </w:rPr>
        <w:t xml:space="preserve"> </w:t>
      </w:r>
      <w:r>
        <w:rPr>
          <w:b/>
          <w:i/>
          <w:sz w:val="24"/>
        </w:rPr>
        <w:t>loss</w:t>
      </w:r>
      <w:r>
        <w:rPr>
          <w:b/>
          <w:i/>
          <w:spacing w:val="-7"/>
          <w:sz w:val="24"/>
        </w:rPr>
        <w:t xml:space="preserve"> </w:t>
      </w:r>
      <w:r>
        <w:rPr>
          <w:b/>
          <w:i/>
          <w:sz w:val="24"/>
        </w:rPr>
        <w:t>of</w:t>
      </w:r>
      <w:r>
        <w:rPr>
          <w:b/>
          <w:i/>
          <w:spacing w:val="-6"/>
          <w:sz w:val="24"/>
        </w:rPr>
        <w:t xml:space="preserve"> </w:t>
      </w:r>
      <w:r>
        <w:rPr>
          <w:b/>
          <w:i/>
          <w:sz w:val="24"/>
        </w:rPr>
        <w:t>at</w:t>
      </w:r>
      <w:r>
        <w:rPr>
          <w:b/>
          <w:i/>
          <w:spacing w:val="-7"/>
          <w:sz w:val="24"/>
        </w:rPr>
        <w:t xml:space="preserve"> </w:t>
      </w:r>
      <w:r>
        <w:rPr>
          <w:b/>
          <w:i/>
          <w:sz w:val="24"/>
        </w:rPr>
        <w:t>least</w:t>
      </w:r>
      <w:r>
        <w:rPr>
          <w:b/>
          <w:i/>
          <w:spacing w:val="-7"/>
          <w:sz w:val="24"/>
        </w:rPr>
        <w:t xml:space="preserve"> </w:t>
      </w:r>
      <w:r>
        <w:rPr>
          <w:b/>
          <w:i/>
          <w:sz w:val="24"/>
        </w:rPr>
        <w:t>50</w:t>
      </w:r>
      <w:r>
        <w:rPr>
          <w:b/>
          <w:i/>
          <w:spacing w:val="-5"/>
          <w:sz w:val="24"/>
        </w:rPr>
        <w:t xml:space="preserve"> </w:t>
      </w:r>
      <w:r>
        <w:rPr>
          <w:b/>
          <w:i/>
          <w:sz w:val="24"/>
        </w:rPr>
        <w:t>employees</w:t>
      </w:r>
      <w:r>
        <w:rPr>
          <w:b/>
          <w:i/>
          <w:spacing w:val="-5"/>
          <w:sz w:val="24"/>
        </w:rPr>
        <w:t xml:space="preserve"> </w:t>
      </w:r>
      <w:r>
        <w:rPr>
          <w:b/>
          <w:i/>
          <w:sz w:val="24"/>
        </w:rPr>
        <w:t>at</w:t>
      </w:r>
      <w:r>
        <w:rPr>
          <w:b/>
          <w:i/>
          <w:spacing w:val="-4"/>
          <w:sz w:val="24"/>
        </w:rPr>
        <w:t xml:space="preserve"> </w:t>
      </w:r>
      <w:r>
        <w:rPr>
          <w:b/>
          <w:i/>
          <w:sz w:val="24"/>
        </w:rPr>
        <w:t>a</w:t>
      </w:r>
      <w:r>
        <w:rPr>
          <w:b/>
          <w:i/>
          <w:spacing w:val="-5"/>
          <w:sz w:val="24"/>
        </w:rPr>
        <w:t xml:space="preserve"> </w:t>
      </w:r>
      <w:r>
        <w:rPr>
          <w:b/>
          <w:i/>
          <w:sz w:val="24"/>
        </w:rPr>
        <w:t>single</w:t>
      </w:r>
      <w:r>
        <w:rPr>
          <w:b/>
          <w:i/>
          <w:spacing w:val="-8"/>
          <w:sz w:val="24"/>
        </w:rPr>
        <w:t xml:space="preserve"> </w:t>
      </w:r>
      <w:r>
        <w:rPr>
          <w:b/>
          <w:i/>
          <w:sz w:val="24"/>
        </w:rPr>
        <w:t>site</w:t>
      </w:r>
      <w:r>
        <w:rPr>
          <w:b/>
          <w:i/>
          <w:spacing w:val="-6"/>
          <w:sz w:val="24"/>
        </w:rPr>
        <w:t xml:space="preserve"> </w:t>
      </w:r>
      <w:r>
        <w:rPr>
          <w:b/>
          <w:i/>
          <w:sz w:val="24"/>
        </w:rPr>
        <w:t>over</w:t>
      </w:r>
      <w:r>
        <w:rPr>
          <w:b/>
          <w:i/>
          <w:spacing w:val="-5"/>
          <w:sz w:val="24"/>
        </w:rPr>
        <w:t xml:space="preserve"> </w:t>
      </w:r>
      <w:r>
        <w:rPr>
          <w:b/>
          <w:i/>
          <w:sz w:val="24"/>
        </w:rPr>
        <w:t>a</w:t>
      </w:r>
      <w:r>
        <w:rPr>
          <w:b/>
          <w:i/>
          <w:spacing w:val="-5"/>
          <w:sz w:val="24"/>
        </w:rPr>
        <w:t xml:space="preserve"> </w:t>
      </w:r>
      <w:r>
        <w:rPr>
          <w:b/>
          <w:i/>
          <w:sz w:val="24"/>
        </w:rPr>
        <w:t>30-day</w:t>
      </w:r>
      <w:r>
        <w:rPr>
          <w:b/>
          <w:i/>
          <w:spacing w:val="-6"/>
          <w:sz w:val="24"/>
        </w:rPr>
        <w:t xml:space="preserve"> </w:t>
      </w:r>
      <w:r>
        <w:rPr>
          <w:b/>
          <w:i/>
          <w:sz w:val="24"/>
        </w:rPr>
        <w:t xml:space="preserve">period. In addition, </w:t>
      </w:r>
      <w:r w:rsidR="0049734E">
        <w:rPr>
          <w:b/>
          <w:i/>
          <w:sz w:val="24"/>
        </w:rPr>
        <w:t xml:space="preserve">Workforce Programs </w:t>
      </w:r>
      <w:r>
        <w:rPr>
          <w:b/>
          <w:i/>
          <w:sz w:val="24"/>
        </w:rPr>
        <w:t>in combination with the LWDBs may determine that a substantial layoff has occurred</w:t>
      </w:r>
      <w:r>
        <w:rPr>
          <w:b/>
          <w:i/>
          <w:spacing w:val="-8"/>
          <w:sz w:val="24"/>
        </w:rPr>
        <w:t xml:space="preserve"> </w:t>
      </w:r>
      <w:r>
        <w:rPr>
          <w:b/>
          <w:i/>
          <w:sz w:val="24"/>
        </w:rPr>
        <w:t>based</w:t>
      </w:r>
      <w:r>
        <w:rPr>
          <w:b/>
          <w:i/>
          <w:spacing w:val="-8"/>
          <w:sz w:val="24"/>
        </w:rPr>
        <w:t xml:space="preserve"> </w:t>
      </w:r>
      <w:r>
        <w:rPr>
          <w:b/>
          <w:i/>
          <w:sz w:val="24"/>
        </w:rPr>
        <w:t>on</w:t>
      </w:r>
      <w:r>
        <w:rPr>
          <w:b/>
          <w:i/>
          <w:spacing w:val="-7"/>
          <w:sz w:val="24"/>
        </w:rPr>
        <w:t xml:space="preserve"> </w:t>
      </w:r>
      <w:r>
        <w:rPr>
          <w:b/>
          <w:i/>
          <w:sz w:val="24"/>
        </w:rPr>
        <w:t>other</w:t>
      </w:r>
      <w:r>
        <w:rPr>
          <w:b/>
          <w:i/>
          <w:spacing w:val="-6"/>
          <w:sz w:val="24"/>
        </w:rPr>
        <w:t xml:space="preserve"> </w:t>
      </w:r>
      <w:r>
        <w:rPr>
          <w:b/>
          <w:i/>
          <w:sz w:val="24"/>
        </w:rPr>
        <w:t>factors</w:t>
      </w:r>
      <w:r>
        <w:rPr>
          <w:b/>
          <w:i/>
          <w:spacing w:val="-8"/>
          <w:sz w:val="24"/>
        </w:rPr>
        <w:t xml:space="preserve"> </w:t>
      </w:r>
      <w:r>
        <w:rPr>
          <w:b/>
          <w:i/>
          <w:sz w:val="24"/>
        </w:rPr>
        <w:t>that</w:t>
      </w:r>
      <w:r>
        <w:rPr>
          <w:b/>
          <w:i/>
          <w:spacing w:val="-8"/>
          <w:sz w:val="24"/>
        </w:rPr>
        <w:t xml:space="preserve"> </w:t>
      </w:r>
      <w:r>
        <w:rPr>
          <w:b/>
          <w:i/>
          <w:sz w:val="24"/>
        </w:rPr>
        <w:t>may</w:t>
      </w:r>
      <w:r>
        <w:rPr>
          <w:b/>
          <w:i/>
          <w:spacing w:val="-8"/>
          <w:sz w:val="24"/>
        </w:rPr>
        <w:t xml:space="preserve"> </w:t>
      </w:r>
      <w:r>
        <w:rPr>
          <w:b/>
          <w:i/>
          <w:sz w:val="24"/>
        </w:rPr>
        <w:t>indicate</w:t>
      </w:r>
      <w:r>
        <w:rPr>
          <w:b/>
          <w:i/>
          <w:spacing w:val="-8"/>
          <w:sz w:val="24"/>
        </w:rPr>
        <w:t xml:space="preserve"> </w:t>
      </w:r>
      <w:r>
        <w:rPr>
          <w:b/>
          <w:i/>
          <w:sz w:val="24"/>
        </w:rPr>
        <w:t>a</w:t>
      </w:r>
      <w:r>
        <w:rPr>
          <w:b/>
          <w:i/>
          <w:spacing w:val="-8"/>
          <w:sz w:val="24"/>
        </w:rPr>
        <w:t xml:space="preserve"> </w:t>
      </w:r>
      <w:r>
        <w:rPr>
          <w:b/>
          <w:i/>
          <w:sz w:val="24"/>
        </w:rPr>
        <w:t>significant,</w:t>
      </w:r>
      <w:r>
        <w:rPr>
          <w:b/>
          <w:i/>
          <w:spacing w:val="-8"/>
          <w:sz w:val="24"/>
        </w:rPr>
        <w:t xml:space="preserve"> </w:t>
      </w:r>
      <w:r>
        <w:rPr>
          <w:b/>
          <w:i/>
          <w:sz w:val="24"/>
        </w:rPr>
        <w:t>negative</w:t>
      </w:r>
      <w:r>
        <w:rPr>
          <w:b/>
          <w:i/>
          <w:spacing w:val="-8"/>
          <w:sz w:val="24"/>
        </w:rPr>
        <w:t xml:space="preserve"> </w:t>
      </w:r>
      <w:r>
        <w:rPr>
          <w:b/>
          <w:i/>
          <w:sz w:val="24"/>
        </w:rPr>
        <w:t>impact</w:t>
      </w:r>
      <w:r>
        <w:rPr>
          <w:b/>
          <w:i/>
          <w:spacing w:val="-8"/>
          <w:sz w:val="24"/>
        </w:rPr>
        <w:t xml:space="preserve"> </w:t>
      </w:r>
      <w:r>
        <w:rPr>
          <w:b/>
          <w:i/>
          <w:sz w:val="24"/>
        </w:rPr>
        <w:t>on</w:t>
      </w:r>
      <w:r>
        <w:rPr>
          <w:b/>
          <w:i/>
          <w:spacing w:val="-7"/>
          <w:sz w:val="24"/>
        </w:rPr>
        <w:t xml:space="preserve"> </w:t>
      </w:r>
      <w:r>
        <w:rPr>
          <w:b/>
          <w:i/>
          <w:sz w:val="24"/>
        </w:rPr>
        <w:t>the</w:t>
      </w:r>
      <w:r>
        <w:rPr>
          <w:b/>
          <w:i/>
          <w:spacing w:val="-8"/>
          <w:sz w:val="24"/>
        </w:rPr>
        <w:t xml:space="preserve"> </w:t>
      </w:r>
      <w:r>
        <w:rPr>
          <w:b/>
          <w:i/>
          <w:sz w:val="24"/>
        </w:rPr>
        <w:t>community and/or local economy.</w:t>
      </w:r>
    </w:p>
    <w:p w14:paraId="7BB59B58" w14:textId="77777777" w:rsidR="00357444" w:rsidRDefault="00357444">
      <w:pPr>
        <w:pStyle w:val="BodyText"/>
        <w:ind w:left="0"/>
        <w:rPr>
          <w:b/>
          <w:i/>
        </w:rPr>
      </w:pPr>
    </w:p>
    <w:p w14:paraId="7BB59B59" w14:textId="77777777" w:rsidR="00357444" w:rsidRDefault="00124C30">
      <w:pPr>
        <w:ind w:left="115" w:right="114"/>
        <w:jc w:val="both"/>
        <w:rPr>
          <w:b/>
          <w:i/>
          <w:sz w:val="24"/>
        </w:rPr>
      </w:pPr>
      <w:r>
        <w:rPr>
          <w:sz w:val="24"/>
          <w:u w:val="single"/>
        </w:rPr>
        <w:t>Termination</w:t>
      </w:r>
      <w:r>
        <w:rPr>
          <w:spacing w:val="-7"/>
          <w:sz w:val="24"/>
          <w:u w:val="single"/>
        </w:rPr>
        <w:t xml:space="preserve"> </w:t>
      </w:r>
      <w:r>
        <w:rPr>
          <w:sz w:val="24"/>
          <w:u w:val="single"/>
        </w:rPr>
        <w:t>or</w:t>
      </w:r>
      <w:r>
        <w:rPr>
          <w:spacing w:val="-8"/>
          <w:sz w:val="24"/>
          <w:u w:val="single"/>
        </w:rPr>
        <w:t xml:space="preserve"> </w:t>
      </w:r>
      <w:r>
        <w:rPr>
          <w:sz w:val="24"/>
          <w:u w:val="single"/>
        </w:rPr>
        <w:t>Layoff:</w:t>
      </w:r>
      <w:r>
        <w:rPr>
          <w:spacing w:val="-4"/>
          <w:sz w:val="24"/>
        </w:rPr>
        <w:t xml:space="preserve"> </w:t>
      </w:r>
      <w:r>
        <w:rPr>
          <w:b/>
          <w:i/>
          <w:sz w:val="24"/>
        </w:rPr>
        <w:t>Refers to involuntary separation. An applicant will qualify as having been laid off, or</w:t>
      </w:r>
      <w:r>
        <w:rPr>
          <w:b/>
          <w:i/>
          <w:spacing w:val="40"/>
          <w:sz w:val="24"/>
        </w:rPr>
        <w:t xml:space="preserve"> </w:t>
      </w:r>
      <w:r>
        <w:rPr>
          <w:b/>
          <w:i/>
          <w:sz w:val="24"/>
        </w:rPr>
        <w:t>terminated if the State’s Unemployment Insurance Unit determines in his/her favor and</w:t>
      </w:r>
      <w:r>
        <w:rPr>
          <w:b/>
          <w:i/>
          <w:spacing w:val="80"/>
          <w:sz w:val="24"/>
        </w:rPr>
        <w:t xml:space="preserve"> </w:t>
      </w:r>
      <w:r>
        <w:rPr>
          <w:b/>
          <w:i/>
          <w:sz w:val="24"/>
        </w:rPr>
        <w:t>allows unemployment insurance benefits.</w:t>
      </w:r>
    </w:p>
    <w:p w14:paraId="7BB59B5A" w14:textId="77777777" w:rsidR="00357444" w:rsidRDefault="00124C30">
      <w:pPr>
        <w:pStyle w:val="BodyText"/>
        <w:spacing w:before="271" w:line="237" w:lineRule="auto"/>
        <w:ind w:right="108"/>
        <w:jc w:val="both"/>
      </w:pPr>
      <w:r>
        <w:rPr>
          <w:u w:val="single"/>
        </w:rPr>
        <w:t>Training Services:</w:t>
      </w:r>
      <w:r>
        <w:t xml:space="preserve"> WIOA Sec. (134(c)(3)(D) include; (</w:t>
      </w:r>
      <w:proofErr w:type="spellStart"/>
      <w:r>
        <w:t>i</w:t>
      </w:r>
      <w:proofErr w:type="spellEnd"/>
      <w:r>
        <w:t>)occupational skills training, including training for</w:t>
      </w:r>
      <w:r>
        <w:rPr>
          <w:spacing w:val="40"/>
        </w:rPr>
        <w:t xml:space="preserve"> </w:t>
      </w:r>
      <w:r>
        <w:t>nontraditional employment;(ii) on-the-job training;(iii) incumbent worker training in accordance</w:t>
      </w:r>
      <w:r>
        <w:rPr>
          <w:spacing w:val="40"/>
        </w:rPr>
        <w:t xml:space="preserve"> </w:t>
      </w:r>
      <w:r>
        <w:t>with subsection (d)(4); (iv) programs that combine workplace training with related instruction,</w:t>
      </w:r>
      <w:r>
        <w:rPr>
          <w:spacing w:val="80"/>
        </w:rPr>
        <w:t xml:space="preserve"> </w:t>
      </w:r>
      <w:r>
        <w:t>which</w:t>
      </w:r>
      <w:r>
        <w:rPr>
          <w:spacing w:val="-1"/>
        </w:rPr>
        <w:t xml:space="preserve"> </w:t>
      </w:r>
      <w:r>
        <w:t>may</w:t>
      </w:r>
      <w:r>
        <w:rPr>
          <w:spacing w:val="40"/>
        </w:rPr>
        <w:t xml:space="preserve"> </w:t>
      </w:r>
      <w:r>
        <w:t>include</w:t>
      </w:r>
      <w:r>
        <w:rPr>
          <w:spacing w:val="-4"/>
        </w:rPr>
        <w:t xml:space="preserve"> </w:t>
      </w:r>
      <w:r>
        <w:t>cooperative</w:t>
      </w:r>
      <w:r>
        <w:rPr>
          <w:spacing w:val="-4"/>
        </w:rPr>
        <w:t xml:space="preserve"> </w:t>
      </w:r>
      <w:r>
        <w:t>education</w:t>
      </w:r>
      <w:r>
        <w:rPr>
          <w:spacing w:val="-3"/>
        </w:rPr>
        <w:t xml:space="preserve"> </w:t>
      </w:r>
      <w:r>
        <w:t>programs;</w:t>
      </w:r>
      <w:r>
        <w:rPr>
          <w:spacing w:val="-1"/>
        </w:rPr>
        <w:t xml:space="preserve"> </w:t>
      </w:r>
      <w:r>
        <w:t>(v)</w:t>
      </w:r>
      <w:r>
        <w:rPr>
          <w:spacing w:val="-3"/>
        </w:rPr>
        <w:t xml:space="preserve"> </w:t>
      </w:r>
      <w:r>
        <w:t>training</w:t>
      </w:r>
      <w:r>
        <w:rPr>
          <w:spacing w:val="-3"/>
        </w:rPr>
        <w:t xml:space="preserve"> </w:t>
      </w:r>
      <w:r>
        <w:t>programs</w:t>
      </w:r>
      <w:r>
        <w:rPr>
          <w:spacing w:val="-1"/>
        </w:rPr>
        <w:t xml:space="preserve"> </w:t>
      </w:r>
      <w:r>
        <w:t>operated</w:t>
      </w:r>
      <w:r>
        <w:rPr>
          <w:spacing w:val="-1"/>
        </w:rPr>
        <w:t xml:space="preserve"> </w:t>
      </w:r>
      <w:r>
        <w:t>by the</w:t>
      </w:r>
      <w:r>
        <w:rPr>
          <w:spacing w:val="72"/>
        </w:rPr>
        <w:t xml:space="preserve"> </w:t>
      </w:r>
      <w:r>
        <w:t>private</w:t>
      </w:r>
      <w:r>
        <w:rPr>
          <w:spacing w:val="-12"/>
        </w:rPr>
        <w:t xml:space="preserve"> </w:t>
      </w:r>
      <w:r>
        <w:t>sector;</w:t>
      </w:r>
      <w:r>
        <w:rPr>
          <w:spacing w:val="-8"/>
        </w:rPr>
        <w:t xml:space="preserve"> </w:t>
      </w:r>
      <w:r>
        <w:t>(vi)</w:t>
      </w:r>
      <w:r>
        <w:rPr>
          <w:spacing w:val="-9"/>
        </w:rPr>
        <w:t xml:space="preserve"> </w:t>
      </w:r>
      <w:r>
        <w:t>skill</w:t>
      </w:r>
      <w:r>
        <w:rPr>
          <w:spacing w:val="-8"/>
        </w:rPr>
        <w:t xml:space="preserve"> </w:t>
      </w:r>
      <w:r>
        <w:t>upgrading</w:t>
      </w:r>
      <w:r>
        <w:rPr>
          <w:spacing w:val="-9"/>
        </w:rPr>
        <w:t xml:space="preserve"> </w:t>
      </w:r>
      <w:r>
        <w:t>and</w:t>
      </w:r>
      <w:r>
        <w:rPr>
          <w:spacing w:val="-8"/>
        </w:rPr>
        <w:t xml:space="preserve"> </w:t>
      </w:r>
      <w:r>
        <w:t>retraining;</w:t>
      </w:r>
      <w:r>
        <w:rPr>
          <w:spacing w:val="-6"/>
        </w:rPr>
        <w:t xml:space="preserve"> </w:t>
      </w:r>
      <w:r>
        <w:t>(vii)</w:t>
      </w:r>
      <w:r>
        <w:rPr>
          <w:spacing w:val="-9"/>
        </w:rPr>
        <w:t xml:space="preserve"> </w:t>
      </w:r>
      <w:r>
        <w:t>entrepreneurial</w:t>
      </w:r>
      <w:r>
        <w:rPr>
          <w:spacing w:val="-8"/>
        </w:rPr>
        <w:t xml:space="preserve"> </w:t>
      </w:r>
      <w:r>
        <w:t>training;</w:t>
      </w:r>
      <w:r>
        <w:rPr>
          <w:spacing w:val="-8"/>
        </w:rPr>
        <w:t xml:space="preserve"> </w:t>
      </w:r>
      <w:r>
        <w:t>(viii)</w:t>
      </w:r>
      <w:r>
        <w:rPr>
          <w:spacing w:val="-12"/>
        </w:rPr>
        <w:t xml:space="preserve"> </w:t>
      </w:r>
      <w:r>
        <w:t>transitional jobs</w:t>
      </w:r>
      <w:r>
        <w:rPr>
          <w:spacing w:val="40"/>
        </w:rPr>
        <w:t xml:space="preserve"> </w:t>
      </w:r>
      <w:r>
        <w:t>in</w:t>
      </w:r>
      <w:r>
        <w:rPr>
          <w:spacing w:val="40"/>
        </w:rPr>
        <w:t xml:space="preserve"> </w:t>
      </w:r>
      <w:r>
        <w:t>accordance</w:t>
      </w:r>
      <w:r>
        <w:rPr>
          <w:spacing w:val="40"/>
        </w:rPr>
        <w:t xml:space="preserve"> </w:t>
      </w:r>
      <w:r>
        <w:t>with</w:t>
      </w:r>
      <w:r>
        <w:rPr>
          <w:spacing w:val="40"/>
        </w:rPr>
        <w:t xml:space="preserve"> </w:t>
      </w:r>
      <w:r>
        <w:t>subsection</w:t>
      </w:r>
      <w:r>
        <w:rPr>
          <w:spacing w:val="40"/>
        </w:rPr>
        <w:t xml:space="preserve"> </w:t>
      </w:r>
      <w:r>
        <w:t>(d)(5);</w:t>
      </w:r>
      <w:r>
        <w:rPr>
          <w:spacing w:val="40"/>
        </w:rPr>
        <w:t xml:space="preserve"> </w:t>
      </w:r>
      <w:r>
        <w:t>(ix)</w:t>
      </w:r>
      <w:r>
        <w:rPr>
          <w:spacing w:val="40"/>
        </w:rPr>
        <w:t xml:space="preserve"> </w:t>
      </w:r>
      <w:r>
        <w:t>job</w:t>
      </w:r>
      <w:r>
        <w:rPr>
          <w:spacing w:val="40"/>
        </w:rPr>
        <w:t xml:space="preserve"> </w:t>
      </w:r>
      <w:r>
        <w:t>readiness</w:t>
      </w:r>
      <w:r>
        <w:rPr>
          <w:spacing w:val="40"/>
        </w:rPr>
        <w:t xml:space="preserve"> </w:t>
      </w:r>
      <w:r>
        <w:t>training</w:t>
      </w:r>
      <w:r>
        <w:rPr>
          <w:spacing w:val="40"/>
        </w:rPr>
        <w:t xml:space="preserve"> </w:t>
      </w:r>
      <w:r>
        <w:t>provided</w:t>
      </w:r>
      <w:r>
        <w:rPr>
          <w:spacing w:val="40"/>
        </w:rPr>
        <w:t xml:space="preserve"> </w:t>
      </w:r>
      <w:r>
        <w:t>in</w:t>
      </w:r>
      <w:r>
        <w:rPr>
          <w:spacing w:val="40"/>
        </w:rPr>
        <w:t xml:space="preserve"> </w:t>
      </w:r>
      <w:r>
        <w:t>combination with services described in any of clauses (</w:t>
      </w:r>
      <w:proofErr w:type="spellStart"/>
      <w:r>
        <w:t>i</w:t>
      </w:r>
      <w:proofErr w:type="spellEnd"/>
      <w:r>
        <w:t>) through (viii); (x) adult education and literacy</w:t>
      </w:r>
      <w:r>
        <w:rPr>
          <w:spacing w:val="80"/>
        </w:rPr>
        <w:t xml:space="preserve"> </w:t>
      </w:r>
      <w:r>
        <w:t>activities,</w:t>
      </w:r>
      <w:r>
        <w:rPr>
          <w:spacing w:val="-1"/>
        </w:rPr>
        <w:t xml:space="preserve"> </w:t>
      </w:r>
      <w:r>
        <w:t>including</w:t>
      </w:r>
      <w:r>
        <w:rPr>
          <w:spacing w:val="-4"/>
        </w:rPr>
        <w:t xml:space="preserve"> </w:t>
      </w:r>
      <w:r>
        <w:t>activities</w:t>
      </w:r>
      <w:r>
        <w:rPr>
          <w:spacing w:val="-1"/>
        </w:rPr>
        <w:t xml:space="preserve"> </w:t>
      </w:r>
      <w:r>
        <w:t>of</w:t>
      </w:r>
      <w:r>
        <w:rPr>
          <w:spacing w:val="-4"/>
        </w:rPr>
        <w:t xml:space="preserve"> </w:t>
      </w:r>
      <w:r>
        <w:t>English</w:t>
      </w:r>
      <w:r>
        <w:rPr>
          <w:spacing w:val="-4"/>
        </w:rPr>
        <w:t xml:space="preserve"> </w:t>
      </w:r>
      <w:r>
        <w:t>language</w:t>
      </w:r>
      <w:r>
        <w:rPr>
          <w:spacing w:val="-6"/>
        </w:rPr>
        <w:t xml:space="preserve"> </w:t>
      </w:r>
      <w:r>
        <w:t>acquisition</w:t>
      </w:r>
      <w:r>
        <w:rPr>
          <w:spacing w:val="-1"/>
        </w:rPr>
        <w:t xml:space="preserve"> </w:t>
      </w:r>
      <w:r>
        <w:t>and</w:t>
      </w:r>
      <w:r>
        <w:rPr>
          <w:spacing w:val="-4"/>
        </w:rPr>
        <w:t xml:space="preserve"> </w:t>
      </w:r>
      <w:r>
        <w:t>integrated education</w:t>
      </w:r>
      <w:r>
        <w:rPr>
          <w:spacing w:val="-1"/>
        </w:rPr>
        <w:t xml:space="preserve"> </w:t>
      </w:r>
      <w:r>
        <w:t>and</w:t>
      </w:r>
      <w:r>
        <w:rPr>
          <w:spacing w:val="80"/>
        </w:rPr>
        <w:t xml:space="preserve"> </w:t>
      </w:r>
      <w:r>
        <w:t>training programs, provided concurrently or in combination with services described in any of</w:t>
      </w:r>
      <w:r>
        <w:rPr>
          <w:spacing w:val="40"/>
        </w:rPr>
        <w:t xml:space="preserve"> </w:t>
      </w:r>
      <w:r>
        <w:t>clauses (</w:t>
      </w:r>
      <w:proofErr w:type="spellStart"/>
      <w:r>
        <w:t>i</w:t>
      </w:r>
      <w:proofErr w:type="spellEnd"/>
      <w:r>
        <w:t>) through</w:t>
      </w:r>
      <w:r>
        <w:rPr>
          <w:spacing w:val="40"/>
        </w:rPr>
        <w:t xml:space="preserve"> </w:t>
      </w:r>
      <w:r>
        <w:t>(vii);</w:t>
      </w:r>
      <w:r>
        <w:rPr>
          <w:spacing w:val="40"/>
        </w:rPr>
        <w:t xml:space="preserve"> </w:t>
      </w:r>
      <w:r>
        <w:t>and</w:t>
      </w:r>
      <w:r>
        <w:rPr>
          <w:spacing w:val="40"/>
        </w:rPr>
        <w:t xml:space="preserve"> </w:t>
      </w:r>
      <w:r>
        <w:t>(xi)</w:t>
      </w:r>
      <w:r>
        <w:rPr>
          <w:spacing w:val="40"/>
        </w:rPr>
        <w:t xml:space="preserve"> </w:t>
      </w:r>
      <w:r>
        <w:t>customized</w:t>
      </w:r>
      <w:r>
        <w:rPr>
          <w:spacing w:val="40"/>
        </w:rPr>
        <w:t xml:space="preserve"> </w:t>
      </w:r>
      <w:r>
        <w:t>training</w:t>
      </w:r>
      <w:r>
        <w:rPr>
          <w:spacing w:val="40"/>
        </w:rPr>
        <w:t xml:space="preserve"> </w:t>
      </w:r>
      <w:r>
        <w:t>conducted</w:t>
      </w:r>
      <w:r>
        <w:rPr>
          <w:spacing w:val="40"/>
        </w:rPr>
        <w:t xml:space="preserve"> </w:t>
      </w:r>
      <w:r>
        <w:t>with</w:t>
      </w:r>
      <w:r>
        <w:rPr>
          <w:spacing w:val="40"/>
        </w:rPr>
        <w:t xml:space="preserve"> </w:t>
      </w:r>
      <w:r>
        <w:t>a</w:t>
      </w:r>
      <w:r>
        <w:rPr>
          <w:spacing w:val="40"/>
        </w:rPr>
        <w:t xml:space="preserve"> </w:t>
      </w:r>
      <w:r>
        <w:t>commitment</w:t>
      </w:r>
      <w:r>
        <w:rPr>
          <w:spacing w:val="40"/>
        </w:rPr>
        <w:t xml:space="preserve"> </w:t>
      </w:r>
      <w:r>
        <w:t>by</w:t>
      </w:r>
      <w:r>
        <w:rPr>
          <w:spacing w:val="40"/>
        </w:rPr>
        <w:t xml:space="preserve"> </w:t>
      </w:r>
      <w:r>
        <w:t>an</w:t>
      </w:r>
      <w:r>
        <w:rPr>
          <w:spacing w:val="40"/>
        </w:rPr>
        <w:t xml:space="preserve"> </w:t>
      </w:r>
      <w:r>
        <w:t xml:space="preserve">employer or group of employers to employ. Reference </w:t>
      </w:r>
      <w:hyperlink r:id="rId69">
        <w:r>
          <w:rPr>
            <w:color w:val="467885"/>
            <w:u w:val="single" w:color="467885"/>
          </w:rPr>
          <w:t>SCP 1.8</w:t>
        </w:r>
      </w:hyperlink>
    </w:p>
    <w:p w14:paraId="7BB59B5B" w14:textId="77777777" w:rsidR="00357444" w:rsidRDefault="00357444">
      <w:pPr>
        <w:spacing w:line="237" w:lineRule="auto"/>
        <w:jc w:val="both"/>
        <w:sectPr w:rsidR="00357444">
          <w:pgSz w:w="12240" w:h="15840"/>
          <w:pgMar w:top="1220" w:right="1180" w:bottom="1520" w:left="1180" w:header="0" w:footer="1324" w:gutter="0"/>
          <w:cols w:space="720"/>
        </w:sectPr>
      </w:pPr>
    </w:p>
    <w:p w14:paraId="7BB59B5C" w14:textId="77777777" w:rsidR="00357444" w:rsidRDefault="00124C30">
      <w:pPr>
        <w:pStyle w:val="BodyText"/>
        <w:spacing w:before="75"/>
        <w:ind w:right="110"/>
        <w:jc w:val="both"/>
      </w:pPr>
      <w:r>
        <w:rPr>
          <w:u w:val="single"/>
        </w:rPr>
        <w:lastRenderedPageBreak/>
        <w:t>Transitional Jobs:</w:t>
      </w:r>
      <w:r>
        <w:t xml:space="preserve"> Transitional jobs are a new type of work-based training that is allowed under WIOA.</w:t>
      </w:r>
      <w:r>
        <w:rPr>
          <w:spacing w:val="40"/>
        </w:rPr>
        <w:t xml:space="preserve"> </w:t>
      </w:r>
      <w:r>
        <w:t>Transitional jobs are time-limited work experiences that are subsidized and are in the public,</w:t>
      </w:r>
      <w:r>
        <w:rPr>
          <w:spacing w:val="40"/>
        </w:rPr>
        <w:t xml:space="preserve"> </w:t>
      </w:r>
      <w:r>
        <w:t>private, or nonprofit sectors for individuals with barriers to employment who are</w:t>
      </w:r>
      <w:r>
        <w:rPr>
          <w:spacing w:val="80"/>
        </w:rPr>
        <w:t xml:space="preserve"> </w:t>
      </w:r>
      <w:r>
        <w:t>chronically</w:t>
      </w:r>
      <w:r>
        <w:rPr>
          <w:spacing w:val="40"/>
        </w:rPr>
        <w:t xml:space="preserve"> </w:t>
      </w:r>
      <w:r>
        <w:t>unemployed</w:t>
      </w:r>
      <w:r>
        <w:rPr>
          <w:spacing w:val="-7"/>
        </w:rPr>
        <w:t xml:space="preserve"> </w:t>
      </w:r>
      <w:r>
        <w:t>or</w:t>
      </w:r>
      <w:r>
        <w:rPr>
          <w:spacing w:val="-6"/>
        </w:rPr>
        <w:t xml:space="preserve"> </w:t>
      </w:r>
      <w:r>
        <w:t>have</w:t>
      </w:r>
      <w:r>
        <w:rPr>
          <w:spacing w:val="-6"/>
        </w:rPr>
        <w:t xml:space="preserve"> </w:t>
      </w:r>
      <w:r>
        <w:t>an</w:t>
      </w:r>
      <w:r>
        <w:rPr>
          <w:spacing w:val="-5"/>
        </w:rPr>
        <w:t xml:space="preserve"> </w:t>
      </w:r>
      <w:r>
        <w:t>inconsistent</w:t>
      </w:r>
      <w:r>
        <w:rPr>
          <w:spacing w:val="-5"/>
        </w:rPr>
        <w:t xml:space="preserve"> </w:t>
      </w:r>
      <w:r>
        <w:t>work</w:t>
      </w:r>
      <w:r>
        <w:rPr>
          <w:spacing w:val="-8"/>
        </w:rPr>
        <w:t xml:space="preserve"> </w:t>
      </w:r>
      <w:r>
        <w:t>history</w:t>
      </w:r>
      <w:r>
        <w:rPr>
          <w:spacing w:val="-15"/>
        </w:rPr>
        <w:t xml:space="preserve"> </w:t>
      </w:r>
      <w:r>
        <w:t>and</w:t>
      </w:r>
      <w:r>
        <w:rPr>
          <w:spacing w:val="-5"/>
        </w:rPr>
        <w:t xml:space="preserve"> </w:t>
      </w:r>
      <w:r>
        <w:t>are</w:t>
      </w:r>
      <w:r>
        <w:rPr>
          <w:spacing w:val="-6"/>
        </w:rPr>
        <w:t xml:space="preserve"> </w:t>
      </w:r>
      <w:r>
        <w:t>combined</w:t>
      </w:r>
      <w:r>
        <w:rPr>
          <w:spacing w:val="-5"/>
        </w:rPr>
        <w:t xml:space="preserve"> </w:t>
      </w:r>
      <w:r>
        <w:t>with</w:t>
      </w:r>
      <w:r>
        <w:rPr>
          <w:spacing w:val="-5"/>
        </w:rPr>
        <w:t xml:space="preserve"> </w:t>
      </w:r>
      <w:r>
        <w:t>comprehensive career</w:t>
      </w:r>
      <w:r>
        <w:rPr>
          <w:spacing w:val="80"/>
        </w:rPr>
        <w:t xml:space="preserve"> </w:t>
      </w:r>
      <w:r>
        <w:t>and</w:t>
      </w:r>
      <w:r>
        <w:rPr>
          <w:spacing w:val="40"/>
        </w:rPr>
        <w:t xml:space="preserve"> </w:t>
      </w:r>
      <w:r>
        <w:t>supportive</w:t>
      </w:r>
      <w:r>
        <w:rPr>
          <w:spacing w:val="40"/>
        </w:rPr>
        <w:t xml:space="preserve"> </w:t>
      </w:r>
      <w:r>
        <w:t>services.</w:t>
      </w:r>
      <w:r>
        <w:rPr>
          <w:spacing w:val="40"/>
        </w:rPr>
        <w:t xml:space="preserve"> </w:t>
      </w:r>
      <w:r>
        <w:t>The</w:t>
      </w:r>
      <w:r>
        <w:rPr>
          <w:spacing w:val="40"/>
        </w:rPr>
        <w:t xml:space="preserve"> </w:t>
      </w:r>
      <w:r>
        <w:t>goal</w:t>
      </w:r>
      <w:r>
        <w:rPr>
          <w:spacing w:val="40"/>
        </w:rPr>
        <w:t xml:space="preserve"> </w:t>
      </w:r>
      <w:r>
        <w:t>of</w:t>
      </w:r>
      <w:r>
        <w:rPr>
          <w:spacing w:val="40"/>
        </w:rPr>
        <w:t xml:space="preserve"> </w:t>
      </w:r>
      <w:r>
        <w:t>transitional</w:t>
      </w:r>
      <w:r>
        <w:rPr>
          <w:spacing w:val="40"/>
        </w:rPr>
        <w:t xml:space="preserve"> </w:t>
      </w:r>
      <w:r>
        <w:t>jobs</w:t>
      </w:r>
      <w:r>
        <w:rPr>
          <w:spacing w:val="40"/>
        </w:rPr>
        <w:t xml:space="preserve"> </w:t>
      </w:r>
      <w:r>
        <w:t>is</w:t>
      </w:r>
      <w:r>
        <w:rPr>
          <w:spacing w:val="40"/>
        </w:rPr>
        <w:t xml:space="preserve"> </w:t>
      </w:r>
      <w:r>
        <w:t>to</w:t>
      </w:r>
      <w:r>
        <w:rPr>
          <w:spacing w:val="40"/>
        </w:rPr>
        <w:t xml:space="preserve"> </w:t>
      </w:r>
      <w:r>
        <w:t>establish</w:t>
      </w:r>
      <w:r>
        <w:rPr>
          <w:spacing w:val="40"/>
        </w:rPr>
        <w:t xml:space="preserve"> </w:t>
      </w:r>
      <w:r>
        <w:t>a</w:t>
      </w:r>
      <w:r>
        <w:rPr>
          <w:spacing w:val="40"/>
        </w:rPr>
        <w:t xml:space="preserve"> </w:t>
      </w:r>
      <w:r>
        <w:t>work</w:t>
      </w:r>
      <w:r>
        <w:rPr>
          <w:spacing w:val="40"/>
        </w:rPr>
        <w:t xml:space="preserve"> </w:t>
      </w:r>
      <w:r>
        <w:t>history</w:t>
      </w:r>
      <w:r>
        <w:rPr>
          <w:spacing w:val="40"/>
        </w:rPr>
        <w:t xml:space="preserve"> </w:t>
      </w:r>
      <w:r>
        <w:t>for the</w:t>
      </w:r>
      <w:r>
        <w:rPr>
          <w:spacing w:val="40"/>
        </w:rPr>
        <w:t xml:space="preserve"> </w:t>
      </w:r>
      <w:r>
        <w:t>individual that demonstrates success in the workplace</w:t>
      </w:r>
      <w:r>
        <w:rPr>
          <w:spacing w:val="-8"/>
        </w:rPr>
        <w:t xml:space="preserve"> </w:t>
      </w:r>
      <w:r>
        <w:t>and develops the skills that lead to entry into and retention in unsubsidized employment. Unlike OJT, there is no assumption that the individual</w:t>
      </w:r>
      <w:r>
        <w:rPr>
          <w:spacing w:val="-3"/>
        </w:rPr>
        <w:t xml:space="preserve"> </w:t>
      </w:r>
      <w:r>
        <w:t>will</w:t>
      </w:r>
      <w:r>
        <w:rPr>
          <w:spacing w:val="-5"/>
        </w:rPr>
        <w:t xml:space="preserve"> </w:t>
      </w:r>
      <w:r>
        <w:t>be</w:t>
      </w:r>
      <w:r>
        <w:rPr>
          <w:spacing w:val="-6"/>
        </w:rPr>
        <w:t xml:space="preserve"> </w:t>
      </w:r>
      <w:r>
        <w:t>retained</w:t>
      </w:r>
      <w:r>
        <w:rPr>
          <w:spacing w:val="-3"/>
        </w:rPr>
        <w:t xml:space="preserve"> </w:t>
      </w:r>
      <w:r>
        <w:t>in</w:t>
      </w:r>
      <w:r>
        <w:rPr>
          <w:spacing w:val="-3"/>
        </w:rPr>
        <w:t xml:space="preserve"> </w:t>
      </w:r>
      <w:r>
        <w:t>their</w:t>
      </w:r>
      <w:r>
        <w:rPr>
          <w:spacing w:val="-6"/>
        </w:rPr>
        <w:t xml:space="preserve"> </w:t>
      </w:r>
      <w:r>
        <w:t>transitional</w:t>
      </w:r>
      <w:r>
        <w:rPr>
          <w:spacing w:val="-3"/>
        </w:rPr>
        <w:t xml:space="preserve"> </w:t>
      </w:r>
      <w:r>
        <w:t>job</w:t>
      </w:r>
      <w:r>
        <w:rPr>
          <w:spacing w:val="-5"/>
        </w:rPr>
        <w:t xml:space="preserve"> </w:t>
      </w:r>
      <w:r>
        <w:t>after</w:t>
      </w:r>
      <w:r>
        <w:rPr>
          <w:spacing w:val="-4"/>
        </w:rPr>
        <w:t xml:space="preserve"> </w:t>
      </w:r>
      <w:r>
        <w:t>the</w:t>
      </w:r>
      <w:r>
        <w:rPr>
          <w:spacing w:val="-6"/>
        </w:rPr>
        <w:t xml:space="preserve"> </w:t>
      </w:r>
      <w:r>
        <w:t>experience</w:t>
      </w:r>
      <w:r>
        <w:rPr>
          <w:spacing w:val="-6"/>
        </w:rPr>
        <w:t xml:space="preserve"> </w:t>
      </w:r>
      <w:r>
        <w:t>is</w:t>
      </w:r>
      <w:r>
        <w:rPr>
          <w:spacing w:val="-3"/>
        </w:rPr>
        <w:t xml:space="preserve"> </w:t>
      </w:r>
      <w:r>
        <w:t>over,</w:t>
      </w:r>
      <w:r>
        <w:rPr>
          <w:spacing w:val="-3"/>
        </w:rPr>
        <w:t xml:space="preserve"> </w:t>
      </w:r>
      <w:r>
        <w:t>though</w:t>
      </w:r>
      <w:r>
        <w:rPr>
          <w:spacing w:val="-5"/>
        </w:rPr>
        <w:t xml:space="preserve"> </w:t>
      </w:r>
      <w:r>
        <w:t>that</w:t>
      </w:r>
      <w:r>
        <w:rPr>
          <w:spacing w:val="-3"/>
        </w:rPr>
        <w:t xml:space="preserve"> </w:t>
      </w:r>
      <w:r>
        <w:t>would</w:t>
      </w:r>
      <w:r>
        <w:rPr>
          <w:spacing w:val="80"/>
        </w:rPr>
        <w:t xml:space="preserve"> </w:t>
      </w:r>
      <w:r>
        <w:t>be a successful experience and outcome. Under Sec. 134(d)(5) of WIOA, Local Boards may use</w:t>
      </w:r>
      <w:r>
        <w:rPr>
          <w:spacing w:val="-8"/>
        </w:rPr>
        <w:t xml:space="preserve"> </w:t>
      </w:r>
      <w:r>
        <w:t>up</w:t>
      </w:r>
      <w:r>
        <w:rPr>
          <w:spacing w:val="40"/>
        </w:rPr>
        <w:t xml:space="preserve"> </w:t>
      </w:r>
      <w:r>
        <w:t xml:space="preserve">to 10 percent of their adult and dislocated worker funds to provide transitional jobs to individuals. Reference </w:t>
      </w:r>
      <w:hyperlink r:id="rId70">
        <w:r>
          <w:rPr>
            <w:color w:val="467885"/>
            <w:u w:val="single" w:color="467885"/>
          </w:rPr>
          <w:t>TEGL</w:t>
        </w:r>
        <w:r>
          <w:rPr>
            <w:color w:val="467885"/>
            <w:spacing w:val="40"/>
            <w:u w:val="single" w:color="467885"/>
          </w:rPr>
          <w:t xml:space="preserve"> </w:t>
        </w:r>
        <w:r>
          <w:rPr>
            <w:color w:val="467885"/>
            <w:u w:val="single" w:color="467885"/>
          </w:rPr>
          <w:t>19-16</w:t>
        </w:r>
      </w:hyperlink>
      <w:r>
        <w:rPr>
          <w:color w:val="467885"/>
          <w:u w:val="single" w:color="467885"/>
        </w:rPr>
        <w:t>, Section 5</w:t>
      </w:r>
    </w:p>
    <w:p w14:paraId="7BB59B5D" w14:textId="77777777" w:rsidR="00357444" w:rsidRDefault="00357444">
      <w:pPr>
        <w:pStyle w:val="BodyText"/>
        <w:ind w:left="0"/>
      </w:pPr>
    </w:p>
    <w:p w14:paraId="7BB59B5E" w14:textId="77777777" w:rsidR="00357444" w:rsidRDefault="00124C30">
      <w:pPr>
        <w:pStyle w:val="BodyText"/>
        <w:ind w:right="108"/>
        <w:jc w:val="both"/>
      </w:pPr>
      <w:r>
        <w:t>If local areas choose to use transitional jobs as part of their service delivery strategy, they should adopt policies and identify employers (public, private or nonprofit) that can provide quality experiences for individuals to eventually obtain unsubsidized employment. Additionally, these policies</w:t>
      </w:r>
      <w:r>
        <w:rPr>
          <w:spacing w:val="-1"/>
        </w:rPr>
        <w:t xml:space="preserve"> </w:t>
      </w:r>
      <w:r>
        <w:t>should</w:t>
      </w:r>
      <w:r>
        <w:rPr>
          <w:spacing w:val="-2"/>
        </w:rPr>
        <w:t xml:space="preserve"> </w:t>
      </w:r>
      <w:r>
        <w:t>include</w:t>
      </w:r>
      <w:r>
        <w:rPr>
          <w:spacing w:val="-3"/>
        </w:rPr>
        <w:t xml:space="preserve"> </w:t>
      </w:r>
      <w:r>
        <w:t>plans on</w:t>
      </w:r>
      <w:r>
        <w:rPr>
          <w:spacing w:val="-2"/>
        </w:rPr>
        <w:t xml:space="preserve"> </w:t>
      </w:r>
      <w:r>
        <w:t>the amount</w:t>
      </w:r>
      <w:r>
        <w:rPr>
          <w:spacing w:val="-1"/>
        </w:rPr>
        <w:t xml:space="preserve"> </w:t>
      </w:r>
      <w:r>
        <w:t>reimbursements</w:t>
      </w:r>
      <w:r>
        <w:rPr>
          <w:spacing w:val="-1"/>
        </w:rPr>
        <w:t xml:space="preserve"> </w:t>
      </w:r>
      <w:r>
        <w:t>would be</w:t>
      </w:r>
      <w:r>
        <w:rPr>
          <w:spacing w:val="-3"/>
        </w:rPr>
        <w:t xml:space="preserve"> </w:t>
      </w:r>
      <w:r>
        <w:t>for</w:t>
      </w:r>
      <w:r>
        <w:rPr>
          <w:spacing w:val="-2"/>
        </w:rPr>
        <w:t xml:space="preserve"> </w:t>
      </w:r>
      <w:r>
        <w:t>the jobs, what</w:t>
      </w:r>
      <w:r>
        <w:rPr>
          <w:spacing w:val="40"/>
        </w:rPr>
        <w:t xml:space="preserve"> </w:t>
      </w:r>
      <w:r>
        <w:t>supportive services should be included, and any limits on the duration of the transitional job.</w:t>
      </w:r>
    </w:p>
    <w:p w14:paraId="7BB59B5F" w14:textId="77777777" w:rsidR="00357444" w:rsidRDefault="00124C30">
      <w:pPr>
        <w:pStyle w:val="BodyText"/>
        <w:spacing w:before="274" w:line="237" w:lineRule="auto"/>
        <w:ind w:right="110"/>
        <w:jc w:val="both"/>
        <w:rPr>
          <w:b/>
          <w:i/>
        </w:rPr>
      </w:pPr>
      <w:bookmarkStart w:id="52" w:name="Underemployed:_Individuals_who_are_under"/>
      <w:bookmarkEnd w:id="52"/>
      <w:r>
        <w:rPr>
          <w:u w:val="single"/>
        </w:rPr>
        <w:t>Underemployed:</w:t>
      </w:r>
      <w:r>
        <w:rPr>
          <w:spacing w:val="-2"/>
        </w:rPr>
        <w:t xml:space="preserve"> </w:t>
      </w:r>
      <w:r>
        <w:t>Individuals who are underemployed may include: Individuals employed less than full-time who</w:t>
      </w:r>
      <w:r>
        <w:rPr>
          <w:spacing w:val="40"/>
        </w:rPr>
        <w:t xml:space="preserve"> </w:t>
      </w:r>
      <w:r>
        <w:t>are seeking full-time employment; those who are employed in a position that is inadequate</w:t>
      </w:r>
      <w:r>
        <w:rPr>
          <w:spacing w:val="-12"/>
        </w:rPr>
        <w:t xml:space="preserve"> </w:t>
      </w:r>
      <w:r>
        <w:t>with</w:t>
      </w:r>
      <w:r>
        <w:rPr>
          <w:spacing w:val="23"/>
        </w:rPr>
        <w:t xml:space="preserve"> </w:t>
      </w:r>
      <w:r>
        <w:t>respect to their</w:t>
      </w:r>
      <w:r>
        <w:rPr>
          <w:spacing w:val="-3"/>
        </w:rPr>
        <w:t xml:space="preserve"> </w:t>
      </w:r>
      <w:r>
        <w:t>skills and</w:t>
      </w:r>
      <w:r>
        <w:rPr>
          <w:spacing w:val="-2"/>
        </w:rPr>
        <w:t xml:space="preserve"> </w:t>
      </w:r>
      <w:r>
        <w:t>training;</w:t>
      </w:r>
      <w:r>
        <w:rPr>
          <w:spacing w:val="-2"/>
        </w:rPr>
        <w:t xml:space="preserve"> </w:t>
      </w:r>
      <w:r>
        <w:t>those</w:t>
      </w:r>
      <w:r>
        <w:rPr>
          <w:spacing w:val="-1"/>
        </w:rPr>
        <w:t xml:space="preserve"> </w:t>
      </w:r>
      <w:r>
        <w:t>who are</w:t>
      </w:r>
      <w:r>
        <w:rPr>
          <w:spacing w:val="-1"/>
        </w:rPr>
        <w:t xml:space="preserve"> </w:t>
      </w:r>
      <w:r>
        <w:t>employed who meet</w:t>
      </w:r>
      <w:r>
        <w:rPr>
          <w:spacing w:val="-2"/>
        </w:rPr>
        <w:t xml:space="preserve"> </w:t>
      </w:r>
      <w:r>
        <w:t>the</w:t>
      </w:r>
      <w:r>
        <w:rPr>
          <w:spacing w:val="-1"/>
        </w:rPr>
        <w:t xml:space="preserve"> </w:t>
      </w:r>
      <w:r>
        <w:t>definition of a low-</w:t>
      </w:r>
      <w:r>
        <w:rPr>
          <w:spacing w:val="40"/>
        </w:rPr>
        <w:t xml:space="preserve"> </w:t>
      </w:r>
      <w:r>
        <w:t>income individual in WIOA Sec. 3(36); and those who are employed, but whose current job’s</w:t>
      </w:r>
      <w:r>
        <w:rPr>
          <w:spacing w:val="40"/>
        </w:rPr>
        <w:t xml:space="preserve"> </w:t>
      </w:r>
      <w:r>
        <w:t>earnings are not sufficient compared to their previous job’s earnings from their previous employment. Individuals who are underemployed and meet the definition of low-income or the definition of an individual with a barrier to employment (WIOA Sec. 3(24) may receive career and training</w:t>
      </w:r>
      <w:r>
        <w:rPr>
          <w:spacing w:val="-4"/>
        </w:rPr>
        <w:t xml:space="preserve"> </w:t>
      </w:r>
      <w:r>
        <w:t>services under</w:t>
      </w:r>
      <w:r>
        <w:rPr>
          <w:spacing w:val="-3"/>
        </w:rPr>
        <w:t xml:space="preserve"> </w:t>
      </w:r>
      <w:r>
        <w:t>the adult</w:t>
      </w:r>
      <w:r>
        <w:rPr>
          <w:spacing w:val="-1"/>
        </w:rPr>
        <w:t xml:space="preserve"> </w:t>
      </w:r>
      <w:r>
        <w:t>program on</w:t>
      </w:r>
      <w:r>
        <w:rPr>
          <w:spacing w:val="-2"/>
        </w:rPr>
        <w:t xml:space="preserve"> </w:t>
      </w:r>
      <w:r>
        <w:t>a priority</w:t>
      </w:r>
      <w:r>
        <w:rPr>
          <w:spacing w:val="-6"/>
        </w:rPr>
        <w:t xml:space="preserve"> </w:t>
      </w:r>
      <w:r>
        <w:t>basis</w:t>
      </w:r>
      <w:r>
        <w:rPr>
          <w:spacing w:val="-1"/>
        </w:rPr>
        <w:t xml:space="preserve"> </w:t>
      </w:r>
      <w:r>
        <w:t>per Sec.</w:t>
      </w:r>
      <w:r>
        <w:rPr>
          <w:spacing w:val="40"/>
        </w:rPr>
        <w:t xml:space="preserve"> </w:t>
      </w:r>
      <w:r>
        <w:t xml:space="preserve">9 of </w:t>
      </w:r>
      <w:hyperlink r:id="rId71">
        <w:r>
          <w:rPr>
            <w:color w:val="467885"/>
            <w:u w:val="single" w:color="467885"/>
          </w:rPr>
          <w:t>TEGL</w:t>
        </w:r>
        <w:r>
          <w:rPr>
            <w:color w:val="467885"/>
            <w:spacing w:val="40"/>
            <w:u w:val="single" w:color="467885"/>
          </w:rPr>
          <w:t xml:space="preserve"> </w:t>
        </w:r>
        <w:r>
          <w:rPr>
            <w:color w:val="467885"/>
            <w:u w:val="single" w:color="467885"/>
          </w:rPr>
          <w:t>19-16</w:t>
        </w:r>
      </w:hyperlink>
      <w:r>
        <w:t xml:space="preserve">. </w:t>
      </w:r>
      <w:r>
        <w:rPr>
          <w:b/>
          <w:i/>
        </w:rPr>
        <w:t>Each</w:t>
      </w:r>
      <w:r>
        <w:rPr>
          <w:b/>
          <w:i/>
          <w:spacing w:val="40"/>
        </w:rPr>
        <w:t xml:space="preserve"> </w:t>
      </w:r>
      <w:r>
        <w:rPr>
          <w:b/>
          <w:i/>
        </w:rPr>
        <w:t>local</w:t>
      </w:r>
      <w:r>
        <w:rPr>
          <w:b/>
          <w:i/>
        </w:rPr>
        <w:t xml:space="preserve"> area must have a policy defining “sufficient earnings”, and after Local Board approval,</w:t>
      </w:r>
      <w:r>
        <w:rPr>
          <w:b/>
          <w:i/>
          <w:spacing w:val="40"/>
        </w:rPr>
        <w:t xml:space="preserve"> </w:t>
      </w:r>
      <w:r>
        <w:rPr>
          <w:b/>
          <w:i/>
        </w:rPr>
        <w:t>submit</w:t>
      </w:r>
      <w:r>
        <w:rPr>
          <w:b/>
          <w:i/>
          <w:spacing w:val="40"/>
        </w:rPr>
        <w:t xml:space="preserve"> </w:t>
      </w:r>
      <w:r>
        <w:rPr>
          <w:b/>
          <w:i/>
        </w:rPr>
        <w:t>to the State for approval.</w:t>
      </w:r>
    </w:p>
    <w:p w14:paraId="7BB59B60" w14:textId="77777777" w:rsidR="00357444" w:rsidRDefault="00357444">
      <w:pPr>
        <w:pStyle w:val="BodyText"/>
        <w:spacing w:before="4"/>
        <w:ind w:left="0"/>
        <w:rPr>
          <w:b/>
          <w:i/>
        </w:rPr>
      </w:pPr>
    </w:p>
    <w:p w14:paraId="7BB59B61" w14:textId="77777777" w:rsidR="00357444" w:rsidRDefault="00124C30">
      <w:pPr>
        <w:pStyle w:val="BodyText"/>
        <w:ind w:right="111"/>
        <w:jc w:val="both"/>
      </w:pPr>
      <w:r>
        <w:rPr>
          <w:u w:val="single"/>
        </w:rPr>
        <w:t>Unemployed</w:t>
      </w:r>
      <w:r>
        <w:rPr>
          <w:spacing w:val="-15"/>
          <w:u w:val="single"/>
        </w:rPr>
        <w:t xml:space="preserve"> </w:t>
      </w:r>
      <w:r>
        <w:rPr>
          <w:u w:val="single"/>
        </w:rPr>
        <w:t>Individual:</w:t>
      </w:r>
      <w:r>
        <w:rPr>
          <w:spacing w:val="-15"/>
        </w:rPr>
        <w:t xml:space="preserve"> </w:t>
      </w:r>
      <w:r>
        <w:t>An</w:t>
      </w:r>
      <w:r>
        <w:rPr>
          <w:spacing w:val="-14"/>
        </w:rPr>
        <w:t xml:space="preserve"> </w:t>
      </w:r>
      <w:r>
        <w:t>individual</w:t>
      </w:r>
      <w:r>
        <w:rPr>
          <w:spacing w:val="-9"/>
        </w:rPr>
        <w:t xml:space="preserve"> </w:t>
      </w:r>
      <w:r>
        <w:t>who</w:t>
      </w:r>
      <w:r>
        <w:rPr>
          <w:spacing w:val="-9"/>
        </w:rPr>
        <w:t xml:space="preserve"> </w:t>
      </w:r>
      <w:r>
        <w:t>is</w:t>
      </w:r>
      <w:r>
        <w:rPr>
          <w:spacing w:val="-9"/>
        </w:rPr>
        <w:t xml:space="preserve"> </w:t>
      </w:r>
      <w:r>
        <w:t>without</w:t>
      </w:r>
      <w:r>
        <w:rPr>
          <w:spacing w:val="-8"/>
        </w:rPr>
        <w:t xml:space="preserve"> </w:t>
      </w:r>
      <w:r>
        <w:t>a</w:t>
      </w:r>
      <w:r>
        <w:rPr>
          <w:spacing w:val="-7"/>
        </w:rPr>
        <w:t xml:space="preserve"> </w:t>
      </w:r>
      <w:r>
        <w:t>job</w:t>
      </w:r>
      <w:r>
        <w:rPr>
          <w:spacing w:val="-9"/>
        </w:rPr>
        <w:t xml:space="preserve"> </w:t>
      </w:r>
      <w:r>
        <w:t>and</w:t>
      </w:r>
      <w:r>
        <w:rPr>
          <w:spacing w:val="-9"/>
        </w:rPr>
        <w:t xml:space="preserve"> </w:t>
      </w:r>
      <w:r>
        <w:t>who</w:t>
      </w:r>
      <w:r>
        <w:rPr>
          <w:spacing w:val="-9"/>
        </w:rPr>
        <w:t xml:space="preserve"> </w:t>
      </w:r>
      <w:r>
        <w:t>wants</w:t>
      </w:r>
      <w:r>
        <w:rPr>
          <w:spacing w:val="-11"/>
        </w:rPr>
        <w:t xml:space="preserve"> </w:t>
      </w:r>
      <w:r>
        <w:t>and</w:t>
      </w:r>
      <w:r>
        <w:rPr>
          <w:spacing w:val="-9"/>
        </w:rPr>
        <w:t xml:space="preserve"> </w:t>
      </w:r>
      <w:r>
        <w:t>is</w:t>
      </w:r>
      <w:r>
        <w:rPr>
          <w:spacing w:val="-9"/>
        </w:rPr>
        <w:t xml:space="preserve"> </w:t>
      </w:r>
      <w:r>
        <w:t>available</w:t>
      </w:r>
      <w:r>
        <w:rPr>
          <w:spacing w:val="-10"/>
        </w:rPr>
        <w:t xml:space="preserve"> </w:t>
      </w:r>
      <w:r>
        <w:t>for</w:t>
      </w:r>
      <w:r>
        <w:rPr>
          <w:spacing w:val="-10"/>
        </w:rPr>
        <w:t xml:space="preserve"> </w:t>
      </w:r>
      <w:r>
        <w:t>work. The determination</w:t>
      </w:r>
      <w:r>
        <w:rPr>
          <w:spacing w:val="40"/>
        </w:rPr>
        <w:t xml:space="preserve"> </w:t>
      </w:r>
      <w:r>
        <w:t>of whether an individual is without a job, for these purposes, shall be made in accordance with</w:t>
      </w:r>
      <w:r>
        <w:rPr>
          <w:spacing w:val="40"/>
        </w:rPr>
        <w:t xml:space="preserve"> </w:t>
      </w:r>
      <w:r>
        <w:t xml:space="preserve">the criteria used by the Bureau of Labor Statistics of DOL. Reference WIOA Sec. </w:t>
      </w:r>
      <w:r>
        <w:rPr>
          <w:spacing w:val="-2"/>
        </w:rPr>
        <w:t>(3(61))</w:t>
      </w:r>
    </w:p>
    <w:p w14:paraId="7BB59B62" w14:textId="77777777" w:rsidR="00357444" w:rsidRDefault="00357444">
      <w:pPr>
        <w:pStyle w:val="BodyText"/>
        <w:spacing w:before="4"/>
        <w:ind w:left="0"/>
      </w:pPr>
    </w:p>
    <w:p w14:paraId="7BB59B63" w14:textId="77777777" w:rsidR="00357444" w:rsidRDefault="00124C30">
      <w:pPr>
        <w:spacing w:before="1"/>
        <w:ind w:left="115"/>
        <w:jc w:val="both"/>
        <w:rPr>
          <w:b/>
          <w:i/>
          <w:sz w:val="24"/>
        </w:rPr>
      </w:pPr>
      <w:bookmarkStart w:id="53" w:name="Unlikely_to_Return_to_Previous_Industry_"/>
      <w:bookmarkEnd w:id="53"/>
      <w:r>
        <w:rPr>
          <w:sz w:val="24"/>
          <w:u w:val="single"/>
        </w:rPr>
        <w:t>Unlikely</w:t>
      </w:r>
      <w:r>
        <w:rPr>
          <w:spacing w:val="-10"/>
          <w:sz w:val="24"/>
          <w:u w:val="single"/>
        </w:rPr>
        <w:t xml:space="preserve"> </w:t>
      </w:r>
      <w:r>
        <w:rPr>
          <w:sz w:val="24"/>
          <w:u w:val="single"/>
        </w:rPr>
        <w:t>to</w:t>
      </w:r>
      <w:r>
        <w:rPr>
          <w:spacing w:val="-9"/>
          <w:sz w:val="24"/>
          <w:u w:val="single"/>
        </w:rPr>
        <w:t xml:space="preserve"> </w:t>
      </w:r>
      <w:r>
        <w:rPr>
          <w:sz w:val="24"/>
          <w:u w:val="single"/>
        </w:rPr>
        <w:t>Return</w:t>
      </w:r>
      <w:r>
        <w:rPr>
          <w:spacing w:val="-4"/>
          <w:sz w:val="24"/>
          <w:u w:val="single"/>
        </w:rPr>
        <w:t xml:space="preserve"> </w:t>
      </w:r>
      <w:r>
        <w:rPr>
          <w:sz w:val="24"/>
          <w:u w:val="single"/>
        </w:rPr>
        <w:t>to</w:t>
      </w:r>
      <w:r>
        <w:rPr>
          <w:spacing w:val="-9"/>
          <w:sz w:val="24"/>
          <w:u w:val="single"/>
        </w:rPr>
        <w:t xml:space="preserve"> </w:t>
      </w:r>
      <w:r>
        <w:rPr>
          <w:sz w:val="24"/>
          <w:u w:val="single"/>
        </w:rPr>
        <w:t>Previous</w:t>
      </w:r>
      <w:r>
        <w:rPr>
          <w:spacing w:val="-5"/>
          <w:sz w:val="24"/>
          <w:u w:val="single"/>
        </w:rPr>
        <w:t xml:space="preserve"> </w:t>
      </w:r>
      <w:r>
        <w:rPr>
          <w:sz w:val="24"/>
          <w:u w:val="single"/>
        </w:rPr>
        <w:t>Industry</w:t>
      </w:r>
      <w:r>
        <w:rPr>
          <w:spacing w:val="-4"/>
          <w:sz w:val="24"/>
          <w:u w:val="single"/>
        </w:rPr>
        <w:t xml:space="preserve"> </w:t>
      </w:r>
      <w:r>
        <w:rPr>
          <w:sz w:val="24"/>
          <w:u w:val="single"/>
        </w:rPr>
        <w:t>or</w:t>
      </w:r>
      <w:r>
        <w:rPr>
          <w:spacing w:val="-5"/>
          <w:sz w:val="24"/>
          <w:u w:val="single"/>
        </w:rPr>
        <w:t xml:space="preserve"> </w:t>
      </w:r>
      <w:r>
        <w:rPr>
          <w:sz w:val="24"/>
          <w:u w:val="single"/>
        </w:rPr>
        <w:t>Occupation:</w:t>
      </w:r>
      <w:r>
        <w:rPr>
          <w:spacing w:val="-15"/>
          <w:sz w:val="24"/>
        </w:rPr>
        <w:t xml:space="preserve"> </w:t>
      </w:r>
      <w:r>
        <w:rPr>
          <w:b/>
          <w:i/>
          <w:sz w:val="24"/>
        </w:rPr>
        <w:t>The</w:t>
      </w:r>
      <w:r>
        <w:rPr>
          <w:b/>
          <w:i/>
          <w:spacing w:val="-9"/>
          <w:sz w:val="24"/>
        </w:rPr>
        <w:t xml:space="preserve"> </w:t>
      </w:r>
      <w:r>
        <w:rPr>
          <w:b/>
          <w:i/>
          <w:sz w:val="24"/>
        </w:rPr>
        <w:t>State</w:t>
      </w:r>
      <w:r>
        <w:rPr>
          <w:b/>
          <w:i/>
          <w:spacing w:val="-8"/>
          <w:sz w:val="24"/>
        </w:rPr>
        <w:t xml:space="preserve"> </w:t>
      </w:r>
      <w:r>
        <w:rPr>
          <w:b/>
          <w:i/>
          <w:sz w:val="24"/>
        </w:rPr>
        <w:t>has</w:t>
      </w:r>
      <w:r>
        <w:rPr>
          <w:b/>
          <w:i/>
          <w:spacing w:val="-7"/>
          <w:sz w:val="24"/>
        </w:rPr>
        <w:t xml:space="preserve"> </w:t>
      </w:r>
      <w:r>
        <w:rPr>
          <w:b/>
          <w:i/>
          <w:sz w:val="24"/>
        </w:rPr>
        <w:t>defined</w:t>
      </w:r>
      <w:r>
        <w:rPr>
          <w:b/>
          <w:i/>
          <w:spacing w:val="-4"/>
          <w:sz w:val="24"/>
        </w:rPr>
        <w:t xml:space="preserve"> </w:t>
      </w:r>
      <w:r>
        <w:rPr>
          <w:b/>
          <w:i/>
          <w:sz w:val="24"/>
        </w:rPr>
        <w:t>as</w:t>
      </w:r>
      <w:r>
        <w:rPr>
          <w:b/>
          <w:i/>
          <w:spacing w:val="-4"/>
          <w:sz w:val="24"/>
        </w:rPr>
        <w:t xml:space="preserve"> </w:t>
      </w:r>
      <w:r>
        <w:rPr>
          <w:b/>
          <w:i/>
          <w:spacing w:val="-2"/>
          <w:sz w:val="24"/>
        </w:rPr>
        <w:t>follows:</w:t>
      </w:r>
    </w:p>
    <w:p w14:paraId="7BB59B64" w14:textId="77777777" w:rsidR="00357444" w:rsidRDefault="00124C30">
      <w:pPr>
        <w:ind w:left="115" w:right="113"/>
        <w:jc w:val="both"/>
        <w:rPr>
          <w:b/>
          <w:i/>
          <w:sz w:val="24"/>
        </w:rPr>
      </w:pPr>
      <w:r>
        <w:rPr>
          <w:b/>
          <w:i/>
          <w:sz w:val="24"/>
        </w:rPr>
        <w:t>In</w:t>
      </w:r>
      <w:r>
        <w:rPr>
          <w:b/>
          <w:i/>
          <w:spacing w:val="40"/>
          <w:sz w:val="24"/>
        </w:rPr>
        <w:t xml:space="preserve"> </w:t>
      </w:r>
      <w:r>
        <w:rPr>
          <w:b/>
          <w:i/>
          <w:sz w:val="24"/>
        </w:rPr>
        <w:t>order to be considered as unlikely to return</w:t>
      </w:r>
      <w:r>
        <w:rPr>
          <w:b/>
          <w:i/>
          <w:spacing w:val="40"/>
          <w:sz w:val="24"/>
        </w:rPr>
        <w:t xml:space="preserve"> </w:t>
      </w:r>
      <w:r>
        <w:rPr>
          <w:b/>
          <w:i/>
          <w:sz w:val="24"/>
        </w:rPr>
        <w:t>to a previous industry or occupation, an</w:t>
      </w:r>
      <w:r>
        <w:rPr>
          <w:b/>
          <w:i/>
          <w:spacing w:val="40"/>
          <w:sz w:val="24"/>
        </w:rPr>
        <w:t xml:space="preserve"> </w:t>
      </w:r>
      <w:r>
        <w:rPr>
          <w:b/>
          <w:i/>
          <w:sz w:val="24"/>
        </w:rPr>
        <w:t>individual must meet at least one of the following criteria documented appropriately in case</w:t>
      </w:r>
      <w:r>
        <w:rPr>
          <w:b/>
          <w:i/>
          <w:spacing w:val="80"/>
          <w:sz w:val="24"/>
        </w:rPr>
        <w:t xml:space="preserve"> </w:t>
      </w:r>
      <w:r>
        <w:rPr>
          <w:b/>
          <w:i/>
          <w:sz w:val="24"/>
        </w:rPr>
        <w:t>notes in the</w:t>
      </w:r>
      <w:r>
        <w:rPr>
          <w:b/>
          <w:i/>
          <w:spacing w:val="40"/>
          <w:sz w:val="24"/>
        </w:rPr>
        <w:t xml:space="preserve"> </w:t>
      </w:r>
      <w:r>
        <w:rPr>
          <w:b/>
          <w:i/>
          <w:sz w:val="24"/>
        </w:rPr>
        <w:t>MIS and or hard file:</w:t>
      </w:r>
    </w:p>
    <w:p w14:paraId="7BB59B65" w14:textId="77777777" w:rsidR="00357444" w:rsidRDefault="00124C30">
      <w:pPr>
        <w:pStyle w:val="ListParagraph"/>
        <w:numPr>
          <w:ilvl w:val="0"/>
          <w:numId w:val="1"/>
        </w:numPr>
        <w:tabs>
          <w:tab w:val="left" w:pos="398"/>
        </w:tabs>
        <w:ind w:left="115" w:right="110" w:firstLine="0"/>
        <w:rPr>
          <w:b/>
          <w:i/>
          <w:sz w:val="24"/>
        </w:rPr>
      </w:pPr>
      <w:r>
        <w:rPr>
          <w:b/>
          <w:i/>
          <w:sz w:val="24"/>
        </w:rPr>
        <w:t>Individual worked in a declining industry or occupation, as documented on state or locally developed labor market statistic lists of such industries or occupations.</w:t>
      </w:r>
    </w:p>
    <w:p w14:paraId="7BB59B66" w14:textId="77777777" w:rsidR="00357444" w:rsidRDefault="00124C30">
      <w:pPr>
        <w:pStyle w:val="ListParagraph"/>
        <w:numPr>
          <w:ilvl w:val="0"/>
          <w:numId w:val="1"/>
        </w:numPr>
        <w:tabs>
          <w:tab w:val="left" w:pos="388"/>
        </w:tabs>
        <w:ind w:left="115" w:right="110" w:firstLine="0"/>
        <w:rPr>
          <w:b/>
          <w:i/>
          <w:sz w:val="24"/>
        </w:rPr>
      </w:pPr>
      <w:r>
        <w:rPr>
          <w:b/>
          <w:i/>
          <w:sz w:val="24"/>
        </w:rPr>
        <w:t>Individual worked in an industry or occupation for which there are limited job orders at the</w:t>
      </w:r>
      <w:r>
        <w:rPr>
          <w:b/>
          <w:i/>
          <w:sz w:val="24"/>
        </w:rPr>
        <w:t xml:space="preserve"> time of eligibility determination.</w:t>
      </w:r>
    </w:p>
    <w:p w14:paraId="7BB59B67" w14:textId="77777777" w:rsidR="00357444" w:rsidRDefault="00124C30">
      <w:pPr>
        <w:pStyle w:val="ListParagraph"/>
        <w:numPr>
          <w:ilvl w:val="0"/>
          <w:numId w:val="1"/>
        </w:numPr>
        <w:tabs>
          <w:tab w:val="left" w:pos="381"/>
        </w:tabs>
        <w:ind w:left="115" w:right="111" w:firstLine="0"/>
        <w:rPr>
          <w:b/>
          <w:i/>
          <w:sz w:val="24"/>
        </w:rPr>
      </w:pPr>
      <w:r>
        <w:rPr>
          <w:b/>
          <w:i/>
          <w:sz w:val="24"/>
        </w:rPr>
        <w:t>Individual is insufficiently educated and/or does not have the necessary skills for reentry into the former industry or occupation, as documented through an in-take orientation process or assessment of the client’s educational achievement levels, testing, or other suitable means.</w:t>
      </w:r>
    </w:p>
    <w:p w14:paraId="7BB59B68" w14:textId="1328E50D" w:rsidR="00357444" w:rsidRDefault="00124C30">
      <w:pPr>
        <w:pStyle w:val="ListParagraph"/>
        <w:numPr>
          <w:ilvl w:val="0"/>
          <w:numId w:val="1"/>
        </w:numPr>
        <w:tabs>
          <w:tab w:val="left" w:pos="429"/>
        </w:tabs>
        <w:ind w:left="429" w:hanging="314"/>
        <w:rPr>
          <w:b/>
          <w:i/>
          <w:sz w:val="24"/>
        </w:rPr>
      </w:pPr>
      <w:r>
        <w:rPr>
          <w:b/>
          <w:i/>
          <w:sz w:val="24"/>
        </w:rPr>
        <w:t>Individuals</w:t>
      </w:r>
      <w:r>
        <w:rPr>
          <w:b/>
          <w:i/>
          <w:spacing w:val="79"/>
          <w:sz w:val="24"/>
        </w:rPr>
        <w:t xml:space="preserve"> </w:t>
      </w:r>
      <w:r>
        <w:rPr>
          <w:b/>
          <w:i/>
          <w:sz w:val="24"/>
        </w:rPr>
        <w:t>h</w:t>
      </w:r>
      <w:r w:rsidR="00D944EE">
        <w:rPr>
          <w:b/>
          <w:i/>
          <w:spacing w:val="-10"/>
          <w:sz w:val="24"/>
        </w:rPr>
        <w:t>ave</w:t>
      </w:r>
      <w:r>
        <w:rPr>
          <w:b/>
          <w:i/>
          <w:spacing w:val="79"/>
          <w:sz w:val="24"/>
        </w:rPr>
        <w:t xml:space="preserve"> </w:t>
      </w:r>
      <w:r>
        <w:rPr>
          <w:b/>
          <w:i/>
          <w:sz w:val="24"/>
        </w:rPr>
        <w:t>had</w:t>
      </w:r>
      <w:r>
        <w:rPr>
          <w:b/>
          <w:i/>
          <w:spacing w:val="28"/>
          <w:sz w:val="24"/>
        </w:rPr>
        <w:t xml:space="preserve"> </w:t>
      </w:r>
      <w:r>
        <w:rPr>
          <w:b/>
          <w:i/>
          <w:sz w:val="24"/>
        </w:rPr>
        <w:t>a</w:t>
      </w:r>
      <w:r>
        <w:rPr>
          <w:b/>
          <w:i/>
          <w:spacing w:val="30"/>
          <w:sz w:val="24"/>
        </w:rPr>
        <w:t xml:space="preserve"> </w:t>
      </w:r>
      <w:r>
        <w:rPr>
          <w:b/>
          <w:i/>
          <w:sz w:val="24"/>
        </w:rPr>
        <w:t>lack</w:t>
      </w:r>
      <w:r>
        <w:rPr>
          <w:b/>
          <w:i/>
          <w:spacing w:val="31"/>
          <w:sz w:val="24"/>
        </w:rPr>
        <w:t xml:space="preserve"> </w:t>
      </w:r>
      <w:r>
        <w:rPr>
          <w:b/>
          <w:i/>
          <w:sz w:val="24"/>
        </w:rPr>
        <w:t>of</w:t>
      </w:r>
      <w:r>
        <w:rPr>
          <w:b/>
          <w:i/>
          <w:spacing w:val="32"/>
          <w:sz w:val="24"/>
        </w:rPr>
        <w:t xml:space="preserve"> </w:t>
      </w:r>
      <w:r>
        <w:rPr>
          <w:b/>
          <w:i/>
          <w:sz w:val="24"/>
        </w:rPr>
        <w:t>job</w:t>
      </w:r>
      <w:r>
        <w:rPr>
          <w:b/>
          <w:i/>
          <w:spacing w:val="29"/>
          <w:sz w:val="24"/>
        </w:rPr>
        <w:t xml:space="preserve"> </w:t>
      </w:r>
      <w:r>
        <w:rPr>
          <w:b/>
          <w:i/>
          <w:sz w:val="24"/>
        </w:rPr>
        <w:t>offers</w:t>
      </w:r>
      <w:r>
        <w:rPr>
          <w:b/>
          <w:i/>
          <w:spacing w:val="30"/>
          <w:sz w:val="24"/>
        </w:rPr>
        <w:t xml:space="preserve"> </w:t>
      </w:r>
      <w:r>
        <w:rPr>
          <w:b/>
          <w:i/>
          <w:sz w:val="24"/>
        </w:rPr>
        <w:t>as</w:t>
      </w:r>
      <w:r>
        <w:rPr>
          <w:b/>
          <w:i/>
          <w:spacing w:val="30"/>
          <w:sz w:val="24"/>
        </w:rPr>
        <w:t xml:space="preserve"> </w:t>
      </w:r>
      <w:r>
        <w:rPr>
          <w:b/>
          <w:i/>
          <w:sz w:val="24"/>
        </w:rPr>
        <w:t>documented</w:t>
      </w:r>
      <w:r>
        <w:rPr>
          <w:b/>
          <w:i/>
          <w:spacing w:val="31"/>
          <w:sz w:val="24"/>
        </w:rPr>
        <w:t xml:space="preserve"> </w:t>
      </w:r>
      <w:r>
        <w:rPr>
          <w:b/>
          <w:i/>
          <w:sz w:val="24"/>
        </w:rPr>
        <w:t>by</w:t>
      </w:r>
      <w:r>
        <w:rPr>
          <w:b/>
          <w:i/>
          <w:spacing w:val="27"/>
          <w:sz w:val="24"/>
        </w:rPr>
        <w:t xml:space="preserve"> </w:t>
      </w:r>
      <w:r>
        <w:rPr>
          <w:b/>
          <w:i/>
          <w:sz w:val="24"/>
        </w:rPr>
        <w:t>the</w:t>
      </w:r>
      <w:r>
        <w:rPr>
          <w:b/>
          <w:i/>
          <w:spacing w:val="28"/>
          <w:sz w:val="24"/>
        </w:rPr>
        <w:t xml:space="preserve"> </w:t>
      </w:r>
      <w:r>
        <w:rPr>
          <w:b/>
          <w:i/>
          <w:sz w:val="24"/>
        </w:rPr>
        <w:t>assigned</w:t>
      </w:r>
      <w:r>
        <w:rPr>
          <w:b/>
          <w:i/>
          <w:spacing w:val="28"/>
          <w:sz w:val="24"/>
        </w:rPr>
        <w:t xml:space="preserve"> </w:t>
      </w:r>
      <w:r>
        <w:rPr>
          <w:b/>
          <w:i/>
          <w:sz w:val="24"/>
        </w:rPr>
        <w:t>Case</w:t>
      </w:r>
      <w:r>
        <w:rPr>
          <w:b/>
          <w:i/>
          <w:spacing w:val="28"/>
          <w:sz w:val="24"/>
        </w:rPr>
        <w:t xml:space="preserve"> </w:t>
      </w:r>
      <w:r>
        <w:rPr>
          <w:b/>
          <w:i/>
          <w:spacing w:val="-2"/>
          <w:sz w:val="24"/>
        </w:rPr>
        <w:t>Manager,</w:t>
      </w:r>
    </w:p>
    <w:p w14:paraId="7BB59B69" w14:textId="77777777" w:rsidR="00357444" w:rsidRDefault="00357444">
      <w:pPr>
        <w:jc w:val="both"/>
        <w:rPr>
          <w:sz w:val="24"/>
        </w:rPr>
        <w:sectPr w:rsidR="00357444">
          <w:pgSz w:w="12240" w:h="15840"/>
          <w:pgMar w:top="1220" w:right="1180" w:bottom="1520" w:left="1180" w:header="0" w:footer="1324" w:gutter="0"/>
          <w:cols w:space="720"/>
        </w:sectPr>
      </w:pPr>
    </w:p>
    <w:p w14:paraId="7BB59B6A" w14:textId="77777777" w:rsidR="00357444" w:rsidRDefault="00124C30">
      <w:pPr>
        <w:spacing w:before="75"/>
        <w:ind w:left="116" w:right="115"/>
        <w:jc w:val="both"/>
        <w:rPr>
          <w:b/>
          <w:i/>
          <w:sz w:val="24"/>
        </w:rPr>
      </w:pPr>
      <w:r>
        <w:rPr>
          <w:b/>
          <w:i/>
          <w:sz w:val="24"/>
        </w:rPr>
        <w:lastRenderedPageBreak/>
        <w:t>rejection letters from employers in the area, or other documentation of unsuccessful efforts to</w:t>
      </w:r>
      <w:r>
        <w:rPr>
          <w:b/>
          <w:i/>
          <w:sz w:val="24"/>
        </w:rPr>
        <w:t xml:space="preserve"> obtain employment in the prior industry or occupation.</w:t>
      </w:r>
    </w:p>
    <w:p w14:paraId="7BB59B6B" w14:textId="77777777" w:rsidR="00357444" w:rsidRDefault="00124C30">
      <w:pPr>
        <w:pStyle w:val="ListParagraph"/>
        <w:numPr>
          <w:ilvl w:val="0"/>
          <w:numId w:val="1"/>
        </w:numPr>
        <w:tabs>
          <w:tab w:val="left" w:pos="383"/>
        </w:tabs>
        <w:ind w:left="115" w:right="110" w:firstLine="0"/>
        <w:rPr>
          <w:b/>
          <w:i/>
          <w:sz w:val="24"/>
        </w:rPr>
      </w:pPr>
      <w:r>
        <w:rPr>
          <w:b/>
          <w:i/>
          <w:sz w:val="24"/>
        </w:rPr>
        <w:t>Individual</w:t>
      </w:r>
      <w:r>
        <w:rPr>
          <w:b/>
          <w:i/>
          <w:spacing w:val="-11"/>
          <w:sz w:val="24"/>
        </w:rPr>
        <w:t xml:space="preserve"> </w:t>
      </w:r>
      <w:r>
        <w:rPr>
          <w:b/>
          <w:i/>
          <w:sz w:val="24"/>
        </w:rPr>
        <w:t>cannot</w:t>
      </w:r>
      <w:r>
        <w:rPr>
          <w:b/>
          <w:i/>
          <w:spacing w:val="-11"/>
          <w:sz w:val="24"/>
        </w:rPr>
        <w:t xml:space="preserve"> </w:t>
      </w:r>
      <w:r>
        <w:rPr>
          <w:b/>
          <w:i/>
          <w:sz w:val="24"/>
        </w:rPr>
        <w:t>return</w:t>
      </w:r>
      <w:r>
        <w:rPr>
          <w:b/>
          <w:i/>
          <w:spacing w:val="-13"/>
          <w:sz w:val="24"/>
        </w:rPr>
        <w:t xml:space="preserve"> </w:t>
      </w:r>
      <w:r>
        <w:rPr>
          <w:b/>
          <w:i/>
          <w:sz w:val="24"/>
        </w:rPr>
        <w:t>to</w:t>
      </w:r>
      <w:r>
        <w:rPr>
          <w:b/>
          <w:i/>
          <w:spacing w:val="-11"/>
          <w:sz w:val="24"/>
        </w:rPr>
        <w:t xml:space="preserve"> </w:t>
      </w:r>
      <w:r>
        <w:rPr>
          <w:b/>
          <w:i/>
          <w:sz w:val="24"/>
        </w:rPr>
        <w:t>their</w:t>
      </w:r>
      <w:r>
        <w:rPr>
          <w:b/>
          <w:i/>
          <w:spacing w:val="-11"/>
          <w:sz w:val="24"/>
        </w:rPr>
        <w:t xml:space="preserve"> </w:t>
      </w:r>
      <w:r>
        <w:rPr>
          <w:b/>
          <w:i/>
          <w:sz w:val="24"/>
        </w:rPr>
        <w:t>previous</w:t>
      </w:r>
      <w:r>
        <w:rPr>
          <w:b/>
          <w:i/>
          <w:spacing w:val="-11"/>
          <w:sz w:val="24"/>
        </w:rPr>
        <w:t xml:space="preserve"> </w:t>
      </w:r>
      <w:r>
        <w:rPr>
          <w:b/>
          <w:i/>
          <w:sz w:val="24"/>
        </w:rPr>
        <w:t>industry</w:t>
      </w:r>
      <w:r>
        <w:rPr>
          <w:b/>
          <w:i/>
          <w:spacing w:val="-14"/>
          <w:sz w:val="24"/>
        </w:rPr>
        <w:t xml:space="preserve"> </w:t>
      </w:r>
      <w:r>
        <w:rPr>
          <w:b/>
          <w:i/>
          <w:sz w:val="24"/>
        </w:rPr>
        <w:t>or</w:t>
      </w:r>
      <w:r>
        <w:rPr>
          <w:b/>
          <w:i/>
          <w:spacing w:val="-11"/>
          <w:sz w:val="24"/>
        </w:rPr>
        <w:t xml:space="preserve"> </w:t>
      </w:r>
      <w:r>
        <w:rPr>
          <w:b/>
          <w:i/>
          <w:sz w:val="24"/>
        </w:rPr>
        <w:t>occupation</w:t>
      </w:r>
      <w:r>
        <w:rPr>
          <w:b/>
          <w:i/>
          <w:spacing w:val="-10"/>
          <w:sz w:val="24"/>
        </w:rPr>
        <w:t xml:space="preserve"> </w:t>
      </w:r>
      <w:r>
        <w:rPr>
          <w:b/>
          <w:i/>
          <w:sz w:val="24"/>
        </w:rPr>
        <w:t>because</w:t>
      </w:r>
      <w:r>
        <w:rPr>
          <w:b/>
          <w:i/>
          <w:spacing w:val="-12"/>
          <w:sz w:val="24"/>
        </w:rPr>
        <w:t xml:space="preserve"> </w:t>
      </w:r>
      <w:r>
        <w:rPr>
          <w:b/>
          <w:i/>
          <w:sz w:val="24"/>
        </w:rPr>
        <w:t>they</w:t>
      </w:r>
      <w:r>
        <w:rPr>
          <w:b/>
          <w:i/>
          <w:spacing w:val="-15"/>
          <w:sz w:val="24"/>
        </w:rPr>
        <w:t xml:space="preserve"> </w:t>
      </w:r>
      <w:r>
        <w:rPr>
          <w:b/>
          <w:i/>
          <w:sz w:val="24"/>
        </w:rPr>
        <w:t>have</w:t>
      </w:r>
      <w:r>
        <w:rPr>
          <w:b/>
          <w:i/>
          <w:spacing w:val="-14"/>
          <w:sz w:val="24"/>
        </w:rPr>
        <w:t xml:space="preserve"> </w:t>
      </w:r>
      <w:r>
        <w:rPr>
          <w:b/>
          <w:i/>
          <w:sz w:val="24"/>
        </w:rPr>
        <w:t>physical</w:t>
      </w:r>
      <w:r>
        <w:rPr>
          <w:b/>
          <w:i/>
          <w:spacing w:val="63"/>
          <w:sz w:val="24"/>
        </w:rPr>
        <w:t xml:space="preserve"> </w:t>
      </w:r>
      <w:r>
        <w:rPr>
          <w:b/>
          <w:i/>
          <w:sz w:val="24"/>
        </w:rPr>
        <w:t>or other limitations, which would prevent reentry into the former industry or occupation, as documented</w:t>
      </w:r>
      <w:r>
        <w:rPr>
          <w:b/>
          <w:i/>
          <w:spacing w:val="40"/>
          <w:sz w:val="24"/>
        </w:rPr>
        <w:t xml:space="preserve"> </w:t>
      </w:r>
      <w:r>
        <w:rPr>
          <w:b/>
          <w:i/>
          <w:sz w:val="24"/>
        </w:rPr>
        <w:t>by</w:t>
      </w:r>
      <w:r>
        <w:rPr>
          <w:b/>
          <w:i/>
          <w:spacing w:val="40"/>
          <w:sz w:val="24"/>
        </w:rPr>
        <w:t xml:space="preserve"> </w:t>
      </w:r>
      <w:r>
        <w:rPr>
          <w:b/>
          <w:i/>
          <w:sz w:val="24"/>
        </w:rPr>
        <w:t>a</w:t>
      </w:r>
      <w:r>
        <w:rPr>
          <w:b/>
          <w:i/>
          <w:spacing w:val="40"/>
          <w:sz w:val="24"/>
        </w:rPr>
        <w:t xml:space="preserve"> </w:t>
      </w:r>
      <w:r>
        <w:rPr>
          <w:b/>
          <w:i/>
          <w:sz w:val="24"/>
        </w:rPr>
        <w:t>physician</w:t>
      </w:r>
      <w:r>
        <w:rPr>
          <w:b/>
          <w:i/>
          <w:spacing w:val="40"/>
          <w:sz w:val="24"/>
        </w:rPr>
        <w:t xml:space="preserve"> </w:t>
      </w:r>
      <w:r>
        <w:rPr>
          <w:b/>
          <w:i/>
          <w:sz w:val="24"/>
        </w:rPr>
        <w:t>or</w:t>
      </w:r>
      <w:r>
        <w:rPr>
          <w:b/>
          <w:i/>
          <w:spacing w:val="40"/>
          <w:sz w:val="24"/>
        </w:rPr>
        <w:t xml:space="preserve"> </w:t>
      </w:r>
      <w:r>
        <w:rPr>
          <w:b/>
          <w:i/>
          <w:sz w:val="24"/>
        </w:rPr>
        <w:t>other</w:t>
      </w:r>
      <w:r>
        <w:rPr>
          <w:b/>
          <w:i/>
          <w:spacing w:val="40"/>
          <w:sz w:val="24"/>
        </w:rPr>
        <w:t xml:space="preserve"> </w:t>
      </w:r>
      <w:r>
        <w:rPr>
          <w:b/>
          <w:i/>
          <w:sz w:val="24"/>
        </w:rPr>
        <w:t>applicable</w:t>
      </w:r>
      <w:r>
        <w:rPr>
          <w:b/>
          <w:i/>
          <w:spacing w:val="40"/>
          <w:sz w:val="24"/>
        </w:rPr>
        <w:t xml:space="preserve"> </w:t>
      </w:r>
      <w:r>
        <w:rPr>
          <w:b/>
          <w:i/>
          <w:sz w:val="24"/>
        </w:rPr>
        <w:t>professional</w:t>
      </w:r>
      <w:r>
        <w:rPr>
          <w:b/>
          <w:i/>
          <w:spacing w:val="40"/>
          <w:sz w:val="24"/>
        </w:rPr>
        <w:t xml:space="preserve"> </w:t>
      </w:r>
      <w:r>
        <w:rPr>
          <w:b/>
          <w:i/>
          <w:sz w:val="24"/>
        </w:rPr>
        <w:t>(e.g.,</w:t>
      </w:r>
      <w:r>
        <w:rPr>
          <w:b/>
          <w:i/>
          <w:spacing w:val="40"/>
          <w:sz w:val="24"/>
        </w:rPr>
        <w:t xml:space="preserve"> </w:t>
      </w:r>
      <w:r>
        <w:rPr>
          <w:b/>
          <w:i/>
          <w:sz w:val="24"/>
        </w:rPr>
        <w:t>psychiatrist,</w:t>
      </w:r>
      <w:r>
        <w:rPr>
          <w:b/>
          <w:i/>
          <w:spacing w:val="40"/>
          <w:sz w:val="24"/>
        </w:rPr>
        <w:t xml:space="preserve"> </w:t>
      </w:r>
      <w:r>
        <w:rPr>
          <w:b/>
          <w:i/>
          <w:sz w:val="24"/>
        </w:rPr>
        <w:t>psychiatric social</w:t>
      </w:r>
      <w:r>
        <w:rPr>
          <w:b/>
          <w:i/>
          <w:spacing w:val="-11"/>
          <w:sz w:val="24"/>
        </w:rPr>
        <w:t xml:space="preserve"> </w:t>
      </w:r>
      <w:r>
        <w:rPr>
          <w:b/>
          <w:i/>
          <w:sz w:val="24"/>
        </w:rPr>
        <w:t>worker,</w:t>
      </w:r>
      <w:r>
        <w:rPr>
          <w:b/>
          <w:i/>
          <w:spacing w:val="-11"/>
          <w:sz w:val="24"/>
        </w:rPr>
        <w:t xml:space="preserve"> </w:t>
      </w:r>
      <w:r>
        <w:rPr>
          <w:b/>
          <w:i/>
          <w:sz w:val="24"/>
        </w:rPr>
        <w:t>chiropractor,</w:t>
      </w:r>
      <w:r>
        <w:rPr>
          <w:b/>
          <w:i/>
          <w:spacing w:val="-11"/>
          <w:sz w:val="24"/>
        </w:rPr>
        <w:t xml:space="preserve"> </w:t>
      </w:r>
      <w:r>
        <w:rPr>
          <w:b/>
          <w:i/>
          <w:sz w:val="24"/>
        </w:rPr>
        <w:t>etc.).</w:t>
      </w:r>
      <w:r>
        <w:rPr>
          <w:b/>
          <w:i/>
          <w:spacing w:val="-9"/>
          <w:sz w:val="24"/>
        </w:rPr>
        <w:t xml:space="preserve"> </w:t>
      </w:r>
      <w:r>
        <w:rPr>
          <w:b/>
          <w:i/>
          <w:sz w:val="24"/>
        </w:rPr>
        <w:t>In</w:t>
      </w:r>
      <w:r>
        <w:rPr>
          <w:b/>
          <w:i/>
          <w:spacing w:val="-11"/>
          <w:sz w:val="24"/>
        </w:rPr>
        <w:t xml:space="preserve"> </w:t>
      </w:r>
      <w:r>
        <w:rPr>
          <w:b/>
          <w:i/>
          <w:sz w:val="24"/>
        </w:rPr>
        <w:t>circumstances</w:t>
      </w:r>
      <w:r>
        <w:rPr>
          <w:b/>
          <w:i/>
          <w:spacing w:val="-11"/>
          <w:sz w:val="24"/>
        </w:rPr>
        <w:t xml:space="preserve"> </w:t>
      </w:r>
      <w:r>
        <w:rPr>
          <w:b/>
          <w:i/>
          <w:sz w:val="24"/>
        </w:rPr>
        <w:t>where</w:t>
      </w:r>
      <w:r>
        <w:rPr>
          <w:b/>
          <w:i/>
          <w:spacing w:val="-14"/>
          <w:sz w:val="24"/>
        </w:rPr>
        <w:t xml:space="preserve"> </w:t>
      </w:r>
      <w:r>
        <w:rPr>
          <w:b/>
          <w:i/>
          <w:sz w:val="24"/>
        </w:rPr>
        <w:t>support</w:t>
      </w:r>
      <w:r>
        <w:rPr>
          <w:b/>
          <w:i/>
          <w:spacing w:val="-11"/>
          <w:sz w:val="24"/>
        </w:rPr>
        <w:t xml:space="preserve"> </w:t>
      </w:r>
      <w:r>
        <w:rPr>
          <w:b/>
          <w:i/>
          <w:sz w:val="24"/>
        </w:rPr>
        <w:t>documentation</w:t>
      </w:r>
      <w:r>
        <w:rPr>
          <w:b/>
          <w:i/>
          <w:spacing w:val="-11"/>
          <w:sz w:val="24"/>
        </w:rPr>
        <w:t xml:space="preserve"> </w:t>
      </w:r>
      <w:r>
        <w:rPr>
          <w:b/>
          <w:i/>
          <w:sz w:val="24"/>
        </w:rPr>
        <w:t>is</w:t>
      </w:r>
      <w:r>
        <w:rPr>
          <w:b/>
          <w:i/>
          <w:spacing w:val="-13"/>
          <w:sz w:val="24"/>
        </w:rPr>
        <w:t xml:space="preserve"> </w:t>
      </w:r>
      <w:r>
        <w:rPr>
          <w:b/>
          <w:i/>
          <w:sz w:val="24"/>
        </w:rPr>
        <w:t>not</w:t>
      </w:r>
      <w:r>
        <w:rPr>
          <w:b/>
          <w:i/>
          <w:spacing w:val="40"/>
          <w:sz w:val="24"/>
        </w:rPr>
        <w:t xml:space="preserve"> </w:t>
      </w:r>
      <w:r>
        <w:rPr>
          <w:b/>
          <w:i/>
          <w:sz w:val="24"/>
        </w:rPr>
        <w:t>available, an applicant self-attestation may be utilized to demonstrate unlikely to return.</w:t>
      </w:r>
    </w:p>
    <w:p w14:paraId="7BB59B6C" w14:textId="77777777" w:rsidR="00357444" w:rsidRDefault="00124C30">
      <w:pPr>
        <w:pStyle w:val="ListParagraph"/>
        <w:numPr>
          <w:ilvl w:val="0"/>
          <w:numId w:val="1"/>
        </w:numPr>
        <w:tabs>
          <w:tab w:val="left" w:pos="383"/>
        </w:tabs>
        <w:ind w:left="115" w:right="111" w:firstLine="0"/>
        <w:rPr>
          <w:b/>
          <w:i/>
          <w:sz w:val="24"/>
        </w:rPr>
      </w:pPr>
      <w:r>
        <w:rPr>
          <w:b/>
          <w:i/>
          <w:sz w:val="24"/>
        </w:rPr>
        <w:t>Individuals</w:t>
      </w:r>
      <w:r>
        <w:rPr>
          <w:b/>
          <w:i/>
          <w:spacing w:val="-14"/>
          <w:sz w:val="24"/>
        </w:rPr>
        <w:t xml:space="preserve"> </w:t>
      </w:r>
      <w:r>
        <w:rPr>
          <w:b/>
          <w:i/>
          <w:sz w:val="24"/>
        </w:rPr>
        <w:t>that</w:t>
      </w:r>
      <w:r>
        <w:rPr>
          <w:b/>
          <w:i/>
          <w:spacing w:val="32"/>
          <w:sz w:val="24"/>
        </w:rPr>
        <w:t xml:space="preserve"> </w:t>
      </w:r>
      <w:r>
        <w:rPr>
          <w:b/>
          <w:i/>
          <w:sz w:val="24"/>
        </w:rPr>
        <w:t>may</w:t>
      </w:r>
      <w:r>
        <w:rPr>
          <w:b/>
          <w:i/>
          <w:spacing w:val="28"/>
          <w:sz w:val="24"/>
        </w:rPr>
        <w:t xml:space="preserve"> </w:t>
      </w:r>
      <w:r>
        <w:rPr>
          <w:b/>
          <w:i/>
          <w:sz w:val="24"/>
        </w:rPr>
        <w:t>have</w:t>
      </w:r>
      <w:r>
        <w:rPr>
          <w:b/>
          <w:i/>
          <w:spacing w:val="30"/>
          <w:sz w:val="24"/>
        </w:rPr>
        <w:t xml:space="preserve"> </w:t>
      </w:r>
      <w:r>
        <w:rPr>
          <w:b/>
          <w:i/>
          <w:sz w:val="24"/>
        </w:rPr>
        <w:t>worked</w:t>
      </w:r>
      <w:r>
        <w:rPr>
          <w:b/>
          <w:i/>
          <w:spacing w:val="-15"/>
          <w:sz w:val="24"/>
        </w:rPr>
        <w:t xml:space="preserve"> </w:t>
      </w:r>
      <w:r>
        <w:rPr>
          <w:b/>
          <w:i/>
          <w:sz w:val="24"/>
        </w:rPr>
        <w:t>seasonally</w:t>
      </w:r>
      <w:r>
        <w:rPr>
          <w:b/>
          <w:i/>
          <w:spacing w:val="30"/>
          <w:sz w:val="24"/>
        </w:rPr>
        <w:t xml:space="preserve"> </w:t>
      </w:r>
      <w:r>
        <w:rPr>
          <w:b/>
          <w:i/>
          <w:sz w:val="24"/>
        </w:rPr>
        <w:t>can</w:t>
      </w:r>
      <w:r>
        <w:rPr>
          <w:b/>
          <w:i/>
          <w:spacing w:val="-13"/>
          <w:sz w:val="24"/>
        </w:rPr>
        <w:t xml:space="preserve"> </w:t>
      </w:r>
      <w:r>
        <w:rPr>
          <w:b/>
          <w:i/>
          <w:sz w:val="24"/>
        </w:rPr>
        <w:t>be</w:t>
      </w:r>
      <w:r>
        <w:rPr>
          <w:b/>
          <w:i/>
          <w:spacing w:val="-15"/>
          <w:sz w:val="24"/>
        </w:rPr>
        <w:t xml:space="preserve"> </w:t>
      </w:r>
      <w:r>
        <w:rPr>
          <w:b/>
          <w:i/>
          <w:sz w:val="24"/>
        </w:rPr>
        <w:t>considered</w:t>
      </w:r>
      <w:r>
        <w:rPr>
          <w:b/>
          <w:i/>
          <w:spacing w:val="-15"/>
          <w:sz w:val="24"/>
        </w:rPr>
        <w:t xml:space="preserve"> </w:t>
      </w:r>
      <w:r>
        <w:rPr>
          <w:b/>
          <w:i/>
          <w:sz w:val="24"/>
        </w:rPr>
        <w:t>unlikely</w:t>
      </w:r>
      <w:r>
        <w:rPr>
          <w:b/>
          <w:i/>
          <w:spacing w:val="32"/>
          <w:sz w:val="24"/>
        </w:rPr>
        <w:t xml:space="preserve"> </w:t>
      </w:r>
      <w:r>
        <w:rPr>
          <w:b/>
          <w:i/>
          <w:sz w:val="24"/>
        </w:rPr>
        <w:t>to</w:t>
      </w:r>
      <w:r>
        <w:rPr>
          <w:b/>
          <w:i/>
          <w:spacing w:val="-15"/>
          <w:sz w:val="24"/>
        </w:rPr>
        <w:t xml:space="preserve"> </w:t>
      </w:r>
      <w:r>
        <w:rPr>
          <w:b/>
          <w:i/>
          <w:sz w:val="24"/>
        </w:rPr>
        <w:t>work</w:t>
      </w:r>
      <w:r>
        <w:rPr>
          <w:b/>
          <w:i/>
          <w:spacing w:val="-14"/>
          <w:sz w:val="24"/>
        </w:rPr>
        <w:t xml:space="preserve"> </w:t>
      </w:r>
      <w:r>
        <w:rPr>
          <w:b/>
          <w:i/>
          <w:sz w:val="24"/>
        </w:rPr>
        <w:t>in</w:t>
      </w:r>
      <w:r>
        <w:rPr>
          <w:b/>
          <w:i/>
          <w:spacing w:val="-15"/>
          <w:sz w:val="24"/>
        </w:rPr>
        <w:t xml:space="preserve"> </w:t>
      </w:r>
      <w:r>
        <w:rPr>
          <w:b/>
          <w:i/>
          <w:sz w:val="24"/>
        </w:rPr>
        <w:t>a</w:t>
      </w:r>
      <w:r>
        <w:rPr>
          <w:b/>
          <w:i/>
          <w:spacing w:val="36"/>
          <w:sz w:val="24"/>
        </w:rPr>
        <w:t xml:space="preserve"> </w:t>
      </w:r>
      <w:r>
        <w:rPr>
          <w:b/>
          <w:i/>
          <w:sz w:val="24"/>
        </w:rPr>
        <w:t>previous industry</w:t>
      </w:r>
      <w:r>
        <w:rPr>
          <w:b/>
          <w:i/>
          <w:spacing w:val="28"/>
          <w:sz w:val="24"/>
        </w:rPr>
        <w:t xml:space="preserve"> </w:t>
      </w:r>
      <w:r>
        <w:rPr>
          <w:b/>
          <w:i/>
          <w:sz w:val="24"/>
        </w:rPr>
        <w:t>or</w:t>
      </w:r>
      <w:r>
        <w:rPr>
          <w:b/>
          <w:i/>
          <w:spacing w:val="29"/>
          <w:sz w:val="24"/>
        </w:rPr>
        <w:t xml:space="preserve"> </w:t>
      </w:r>
      <w:r>
        <w:rPr>
          <w:b/>
          <w:i/>
          <w:sz w:val="24"/>
        </w:rPr>
        <w:t>occupation</w:t>
      </w:r>
      <w:r>
        <w:rPr>
          <w:b/>
          <w:i/>
          <w:spacing w:val="27"/>
          <w:sz w:val="24"/>
        </w:rPr>
        <w:t xml:space="preserve"> </w:t>
      </w:r>
      <w:r>
        <w:rPr>
          <w:b/>
          <w:i/>
          <w:sz w:val="24"/>
        </w:rPr>
        <w:t>as</w:t>
      </w:r>
      <w:r>
        <w:rPr>
          <w:b/>
          <w:i/>
          <w:spacing w:val="31"/>
          <w:sz w:val="24"/>
        </w:rPr>
        <w:t xml:space="preserve"> </w:t>
      </w:r>
      <w:r>
        <w:rPr>
          <w:b/>
          <w:i/>
          <w:sz w:val="24"/>
        </w:rPr>
        <w:t>a</w:t>
      </w:r>
      <w:r>
        <w:rPr>
          <w:b/>
          <w:i/>
          <w:spacing w:val="29"/>
          <w:sz w:val="24"/>
        </w:rPr>
        <w:t xml:space="preserve"> </w:t>
      </w:r>
      <w:r>
        <w:rPr>
          <w:b/>
          <w:i/>
          <w:sz w:val="24"/>
        </w:rPr>
        <w:t>temporary</w:t>
      </w:r>
      <w:r>
        <w:rPr>
          <w:b/>
          <w:i/>
          <w:spacing w:val="28"/>
          <w:sz w:val="24"/>
        </w:rPr>
        <w:t xml:space="preserve"> </w:t>
      </w:r>
      <w:r>
        <w:rPr>
          <w:b/>
          <w:i/>
          <w:sz w:val="24"/>
        </w:rPr>
        <w:t>or</w:t>
      </w:r>
      <w:r>
        <w:rPr>
          <w:b/>
          <w:i/>
          <w:spacing w:val="29"/>
          <w:sz w:val="24"/>
        </w:rPr>
        <w:t xml:space="preserve"> </w:t>
      </w:r>
      <w:r>
        <w:rPr>
          <w:b/>
          <w:i/>
          <w:sz w:val="24"/>
        </w:rPr>
        <w:t>seasonal</w:t>
      </w:r>
      <w:r>
        <w:rPr>
          <w:b/>
          <w:i/>
          <w:spacing w:val="27"/>
          <w:sz w:val="24"/>
        </w:rPr>
        <w:t xml:space="preserve"> </w:t>
      </w:r>
      <w:r>
        <w:rPr>
          <w:b/>
          <w:i/>
          <w:sz w:val="24"/>
        </w:rPr>
        <w:t>worker,</w:t>
      </w:r>
      <w:r>
        <w:rPr>
          <w:b/>
          <w:i/>
          <w:spacing w:val="31"/>
          <w:sz w:val="24"/>
        </w:rPr>
        <w:t xml:space="preserve"> </w:t>
      </w:r>
      <w:r>
        <w:rPr>
          <w:b/>
          <w:i/>
          <w:sz w:val="24"/>
        </w:rPr>
        <w:t>for</w:t>
      </w:r>
      <w:r>
        <w:rPr>
          <w:b/>
          <w:i/>
          <w:spacing w:val="29"/>
          <w:sz w:val="24"/>
        </w:rPr>
        <w:t xml:space="preserve"> </w:t>
      </w:r>
      <w:r>
        <w:rPr>
          <w:b/>
          <w:i/>
          <w:sz w:val="24"/>
        </w:rPr>
        <w:t>a</w:t>
      </w:r>
      <w:r>
        <w:rPr>
          <w:b/>
          <w:i/>
          <w:spacing w:val="31"/>
          <w:sz w:val="24"/>
        </w:rPr>
        <w:t xml:space="preserve"> </w:t>
      </w:r>
      <w:r>
        <w:rPr>
          <w:b/>
          <w:i/>
          <w:sz w:val="24"/>
        </w:rPr>
        <w:t>variety</w:t>
      </w:r>
      <w:r>
        <w:rPr>
          <w:b/>
          <w:i/>
          <w:spacing w:val="28"/>
          <w:sz w:val="24"/>
        </w:rPr>
        <w:t xml:space="preserve"> </w:t>
      </w:r>
      <w:r>
        <w:rPr>
          <w:b/>
          <w:i/>
          <w:sz w:val="24"/>
        </w:rPr>
        <w:t>of</w:t>
      </w:r>
      <w:r>
        <w:rPr>
          <w:b/>
          <w:i/>
          <w:spacing w:val="28"/>
          <w:sz w:val="24"/>
        </w:rPr>
        <w:t xml:space="preserve"> </w:t>
      </w:r>
      <w:r>
        <w:rPr>
          <w:b/>
          <w:i/>
          <w:sz w:val="24"/>
        </w:rPr>
        <w:t>reasons</w:t>
      </w:r>
      <w:r>
        <w:rPr>
          <w:b/>
          <w:i/>
          <w:spacing w:val="80"/>
          <w:sz w:val="24"/>
        </w:rPr>
        <w:t xml:space="preserve"> </w:t>
      </w:r>
      <w:r>
        <w:rPr>
          <w:b/>
          <w:i/>
          <w:sz w:val="24"/>
        </w:rPr>
        <w:t>such as:</w:t>
      </w:r>
    </w:p>
    <w:p w14:paraId="7BB59B6D" w14:textId="77777777" w:rsidR="00357444" w:rsidRDefault="00124C30">
      <w:pPr>
        <w:pStyle w:val="ListParagraph"/>
        <w:numPr>
          <w:ilvl w:val="1"/>
          <w:numId w:val="1"/>
        </w:numPr>
        <w:tabs>
          <w:tab w:val="left" w:pos="954"/>
        </w:tabs>
        <w:spacing w:line="286" w:lineRule="exact"/>
        <w:ind w:left="954" w:hanging="359"/>
        <w:jc w:val="left"/>
        <w:rPr>
          <w:b/>
          <w:i/>
          <w:sz w:val="24"/>
        </w:rPr>
      </w:pPr>
      <w:r>
        <w:rPr>
          <w:b/>
          <w:i/>
          <w:sz w:val="24"/>
        </w:rPr>
        <w:t>Change</w:t>
      </w:r>
      <w:r>
        <w:rPr>
          <w:b/>
          <w:i/>
          <w:spacing w:val="-7"/>
          <w:sz w:val="24"/>
        </w:rPr>
        <w:t xml:space="preserve"> </w:t>
      </w:r>
      <w:r>
        <w:rPr>
          <w:b/>
          <w:i/>
          <w:sz w:val="24"/>
        </w:rPr>
        <w:t>in</w:t>
      </w:r>
      <w:r>
        <w:rPr>
          <w:b/>
          <w:i/>
          <w:spacing w:val="-5"/>
          <w:sz w:val="24"/>
        </w:rPr>
        <w:t xml:space="preserve"> </w:t>
      </w:r>
      <w:r>
        <w:rPr>
          <w:b/>
          <w:i/>
          <w:sz w:val="24"/>
        </w:rPr>
        <w:t>family</w:t>
      </w:r>
      <w:r>
        <w:rPr>
          <w:b/>
          <w:i/>
          <w:spacing w:val="-10"/>
          <w:sz w:val="24"/>
        </w:rPr>
        <w:t xml:space="preserve"> </w:t>
      </w:r>
      <w:r>
        <w:rPr>
          <w:b/>
          <w:i/>
          <w:sz w:val="24"/>
        </w:rPr>
        <w:t>situation</w:t>
      </w:r>
      <w:r>
        <w:rPr>
          <w:b/>
          <w:i/>
          <w:spacing w:val="-4"/>
          <w:sz w:val="24"/>
        </w:rPr>
        <w:t xml:space="preserve"> </w:t>
      </w:r>
      <w:r>
        <w:rPr>
          <w:b/>
          <w:i/>
          <w:sz w:val="24"/>
        </w:rPr>
        <w:t>that</w:t>
      </w:r>
      <w:r>
        <w:rPr>
          <w:b/>
          <w:i/>
          <w:spacing w:val="-8"/>
          <w:sz w:val="24"/>
        </w:rPr>
        <w:t xml:space="preserve"> </w:t>
      </w:r>
      <w:r>
        <w:rPr>
          <w:b/>
          <w:i/>
          <w:sz w:val="24"/>
        </w:rPr>
        <w:t>requires</w:t>
      </w:r>
      <w:r>
        <w:rPr>
          <w:b/>
          <w:i/>
          <w:spacing w:val="-8"/>
          <w:sz w:val="24"/>
        </w:rPr>
        <w:t xml:space="preserve"> </w:t>
      </w:r>
      <w:r>
        <w:rPr>
          <w:b/>
          <w:i/>
          <w:sz w:val="24"/>
        </w:rPr>
        <w:t>higher</w:t>
      </w:r>
      <w:r>
        <w:rPr>
          <w:b/>
          <w:i/>
          <w:spacing w:val="-5"/>
          <w:sz w:val="24"/>
        </w:rPr>
        <w:t xml:space="preserve"> </w:t>
      </w:r>
      <w:r>
        <w:rPr>
          <w:b/>
          <w:i/>
          <w:spacing w:val="-2"/>
          <w:sz w:val="24"/>
        </w:rPr>
        <w:t>income;</w:t>
      </w:r>
    </w:p>
    <w:p w14:paraId="7BB59B6E" w14:textId="77777777" w:rsidR="00357444" w:rsidRDefault="00124C30">
      <w:pPr>
        <w:pStyle w:val="ListParagraph"/>
        <w:numPr>
          <w:ilvl w:val="1"/>
          <w:numId w:val="1"/>
        </w:numPr>
        <w:tabs>
          <w:tab w:val="left" w:pos="954"/>
        </w:tabs>
        <w:spacing w:line="276" w:lineRule="exact"/>
        <w:ind w:left="954" w:hanging="359"/>
        <w:jc w:val="left"/>
        <w:rPr>
          <w:b/>
          <w:i/>
          <w:sz w:val="24"/>
        </w:rPr>
      </w:pPr>
      <w:r>
        <w:rPr>
          <w:b/>
          <w:i/>
          <w:sz w:val="24"/>
        </w:rPr>
        <w:t>Disability</w:t>
      </w:r>
      <w:r>
        <w:rPr>
          <w:b/>
          <w:i/>
          <w:spacing w:val="-9"/>
          <w:sz w:val="24"/>
        </w:rPr>
        <w:t xml:space="preserve"> </w:t>
      </w:r>
      <w:r>
        <w:rPr>
          <w:b/>
          <w:i/>
          <w:sz w:val="24"/>
        </w:rPr>
        <w:t>that</w:t>
      </w:r>
      <w:r>
        <w:rPr>
          <w:b/>
          <w:i/>
          <w:spacing w:val="-5"/>
          <w:sz w:val="24"/>
        </w:rPr>
        <w:t xml:space="preserve"> </w:t>
      </w:r>
      <w:r>
        <w:rPr>
          <w:b/>
          <w:i/>
          <w:sz w:val="24"/>
        </w:rPr>
        <w:t>precludes</w:t>
      </w:r>
      <w:r>
        <w:rPr>
          <w:b/>
          <w:i/>
          <w:spacing w:val="-12"/>
          <w:sz w:val="24"/>
        </w:rPr>
        <w:t xml:space="preserve"> </w:t>
      </w:r>
      <w:r>
        <w:rPr>
          <w:b/>
          <w:i/>
          <w:sz w:val="24"/>
        </w:rPr>
        <w:t>returning</w:t>
      </w:r>
      <w:r>
        <w:rPr>
          <w:b/>
          <w:i/>
          <w:spacing w:val="-10"/>
          <w:sz w:val="24"/>
        </w:rPr>
        <w:t xml:space="preserve"> </w:t>
      </w:r>
      <w:r>
        <w:rPr>
          <w:b/>
          <w:i/>
          <w:sz w:val="24"/>
        </w:rPr>
        <w:t>to</w:t>
      </w:r>
      <w:r>
        <w:rPr>
          <w:b/>
          <w:i/>
          <w:spacing w:val="-6"/>
          <w:sz w:val="24"/>
        </w:rPr>
        <w:t xml:space="preserve"> </w:t>
      </w:r>
      <w:r>
        <w:rPr>
          <w:b/>
          <w:i/>
          <w:sz w:val="24"/>
        </w:rPr>
        <w:t>the</w:t>
      </w:r>
      <w:r>
        <w:rPr>
          <w:b/>
          <w:i/>
          <w:spacing w:val="-9"/>
          <w:sz w:val="24"/>
        </w:rPr>
        <w:t xml:space="preserve"> </w:t>
      </w:r>
      <w:r>
        <w:rPr>
          <w:b/>
          <w:i/>
          <w:sz w:val="24"/>
        </w:rPr>
        <w:t>same</w:t>
      </w:r>
      <w:r>
        <w:rPr>
          <w:b/>
          <w:i/>
          <w:spacing w:val="-9"/>
          <w:sz w:val="24"/>
        </w:rPr>
        <w:t xml:space="preserve"> </w:t>
      </w:r>
      <w:r>
        <w:rPr>
          <w:b/>
          <w:i/>
          <w:sz w:val="24"/>
        </w:rPr>
        <w:t>industry</w:t>
      </w:r>
      <w:r>
        <w:rPr>
          <w:b/>
          <w:i/>
          <w:spacing w:val="-7"/>
          <w:sz w:val="24"/>
        </w:rPr>
        <w:t xml:space="preserve"> </w:t>
      </w:r>
      <w:r>
        <w:rPr>
          <w:b/>
          <w:i/>
          <w:sz w:val="24"/>
        </w:rPr>
        <w:t>or</w:t>
      </w:r>
      <w:r>
        <w:rPr>
          <w:b/>
          <w:i/>
          <w:spacing w:val="-8"/>
          <w:sz w:val="24"/>
        </w:rPr>
        <w:t xml:space="preserve"> </w:t>
      </w:r>
      <w:r>
        <w:rPr>
          <w:b/>
          <w:i/>
          <w:spacing w:val="-2"/>
          <w:sz w:val="24"/>
        </w:rPr>
        <w:t>occupation;</w:t>
      </w:r>
    </w:p>
    <w:p w14:paraId="7BB59B6F" w14:textId="77777777" w:rsidR="00357444" w:rsidRDefault="00124C30">
      <w:pPr>
        <w:pStyle w:val="ListParagraph"/>
        <w:numPr>
          <w:ilvl w:val="1"/>
          <w:numId w:val="1"/>
        </w:numPr>
        <w:tabs>
          <w:tab w:val="left" w:pos="954"/>
        </w:tabs>
        <w:spacing w:line="276" w:lineRule="exact"/>
        <w:ind w:left="954" w:hanging="359"/>
        <w:jc w:val="left"/>
        <w:rPr>
          <w:b/>
          <w:i/>
          <w:sz w:val="24"/>
        </w:rPr>
      </w:pPr>
      <w:r>
        <w:rPr>
          <w:b/>
          <w:i/>
          <w:sz w:val="24"/>
        </w:rPr>
        <w:t>Natural</w:t>
      </w:r>
      <w:r>
        <w:rPr>
          <w:b/>
          <w:i/>
          <w:spacing w:val="-6"/>
          <w:sz w:val="24"/>
        </w:rPr>
        <w:t xml:space="preserve"> </w:t>
      </w:r>
      <w:r>
        <w:rPr>
          <w:b/>
          <w:i/>
          <w:sz w:val="24"/>
        </w:rPr>
        <w:t>disaster</w:t>
      </w:r>
      <w:r>
        <w:rPr>
          <w:b/>
          <w:i/>
          <w:spacing w:val="-9"/>
          <w:sz w:val="24"/>
        </w:rPr>
        <w:t xml:space="preserve"> </w:t>
      </w:r>
      <w:r>
        <w:rPr>
          <w:b/>
          <w:i/>
          <w:sz w:val="24"/>
        </w:rPr>
        <w:t>that</w:t>
      </w:r>
      <w:r>
        <w:rPr>
          <w:b/>
          <w:i/>
          <w:spacing w:val="-6"/>
          <w:sz w:val="24"/>
        </w:rPr>
        <w:t xml:space="preserve"> </w:t>
      </w:r>
      <w:r>
        <w:rPr>
          <w:b/>
          <w:i/>
          <w:sz w:val="24"/>
        </w:rPr>
        <w:t>results</w:t>
      </w:r>
      <w:r>
        <w:rPr>
          <w:b/>
          <w:i/>
          <w:spacing w:val="-5"/>
          <w:sz w:val="24"/>
        </w:rPr>
        <w:t xml:space="preserve"> </w:t>
      </w:r>
      <w:r>
        <w:rPr>
          <w:b/>
          <w:i/>
          <w:sz w:val="24"/>
        </w:rPr>
        <w:t>in</w:t>
      </w:r>
      <w:r>
        <w:rPr>
          <w:b/>
          <w:i/>
          <w:spacing w:val="-8"/>
          <w:sz w:val="24"/>
        </w:rPr>
        <w:t xml:space="preserve"> </w:t>
      </w:r>
      <w:r>
        <w:rPr>
          <w:b/>
          <w:i/>
          <w:sz w:val="24"/>
        </w:rPr>
        <w:t>lost</w:t>
      </w:r>
      <w:r>
        <w:rPr>
          <w:b/>
          <w:i/>
          <w:spacing w:val="-7"/>
          <w:sz w:val="24"/>
        </w:rPr>
        <w:t xml:space="preserve"> </w:t>
      </w:r>
      <w:r>
        <w:rPr>
          <w:b/>
          <w:i/>
          <w:spacing w:val="-2"/>
          <w:sz w:val="24"/>
        </w:rPr>
        <w:t>wages;</w:t>
      </w:r>
    </w:p>
    <w:p w14:paraId="7BB59B70" w14:textId="77777777" w:rsidR="00357444" w:rsidRDefault="00124C30">
      <w:pPr>
        <w:pStyle w:val="ListParagraph"/>
        <w:numPr>
          <w:ilvl w:val="1"/>
          <w:numId w:val="1"/>
        </w:numPr>
        <w:tabs>
          <w:tab w:val="left" w:pos="954"/>
        </w:tabs>
        <w:spacing w:line="276" w:lineRule="exact"/>
        <w:ind w:left="954" w:hanging="359"/>
        <w:jc w:val="left"/>
        <w:rPr>
          <w:b/>
          <w:i/>
          <w:sz w:val="24"/>
        </w:rPr>
      </w:pPr>
      <w:r>
        <w:rPr>
          <w:b/>
          <w:i/>
          <w:sz w:val="24"/>
        </w:rPr>
        <w:t>Loss</w:t>
      </w:r>
      <w:r>
        <w:rPr>
          <w:b/>
          <w:i/>
          <w:spacing w:val="-10"/>
          <w:sz w:val="24"/>
        </w:rPr>
        <w:t xml:space="preserve"> </w:t>
      </w:r>
      <w:r>
        <w:rPr>
          <w:b/>
          <w:i/>
          <w:sz w:val="24"/>
        </w:rPr>
        <w:t>of</w:t>
      </w:r>
      <w:r>
        <w:rPr>
          <w:b/>
          <w:i/>
          <w:spacing w:val="-8"/>
          <w:sz w:val="24"/>
        </w:rPr>
        <w:t xml:space="preserve"> </w:t>
      </w:r>
      <w:r>
        <w:rPr>
          <w:b/>
          <w:i/>
          <w:sz w:val="24"/>
        </w:rPr>
        <w:t>agricultural</w:t>
      </w:r>
      <w:r>
        <w:rPr>
          <w:b/>
          <w:i/>
          <w:spacing w:val="-8"/>
          <w:sz w:val="24"/>
        </w:rPr>
        <w:t xml:space="preserve"> </w:t>
      </w:r>
      <w:r>
        <w:rPr>
          <w:b/>
          <w:i/>
          <w:spacing w:val="-4"/>
          <w:sz w:val="24"/>
        </w:rPr>
        <w:t>land;</w:t>
      </w:r>
    </w:p>
    <w:p w14:paraId="7BB59B71" w14:textId="77777777" w:rsidR="00357444" w:rsidRDefault="00124C30">
      <w:pPr>
        <w:pStyle w:val="ListParagraph"/>
        <w:numPr>
          <w:ilvl w:val="1"/>
          <w:numId w:val="1"/>
        </w:numPr>
        <w:tabs>
          <w:tab w:val="left" w:pos="954"/>
        </w:tabs>
        <w:spacing w:line="276" w:lineRule="exact"/>
        <w:ind w:left="954" w:hanging="359"/>
        <w:jc w:val="left"/>
        <w:rPr>
          <w:b/>
          <w:i/>
          <w:sz w:val="24"/>
        </w:rPr>
      </w:pPr>
      <w:r>
        <w:rPr>
          <w:b/>
          <w:i/>
          <w:spacing w:val="-2"/>
          <w:sz w:val="24"/>
        </w:rPr>
        <w:t>Mechanization;</w:t>
      </w:r>
      <w:r>
        <w:rPr>
          <w:b/>
          <w:i/>
          <w:spacing w:val="10"/>
          <w:sz w:val="24"/>
        </w:rPr>
        <w:t xml:space="preserve"> </w:t>
      </w:r>
      <w:r>
        <w:rPr>
          <w:b/>
          <w:i/>
          <w:spacing w:val="-5"/>
          <w:sz w:val="24"/>
        </w:rPr>
        <w:t>or</w:t>
      </w:r>
    </w:p>
    <w:p w14:paraId="7BB59B72" w14:textId="77777777" w:rsidR="00357444" w:rsidRDefault="00124C30">
      <w:pPr>
        <w:pStyle w:val="ListParagraph"/>
        <w:numPr>
          <w:ilvl w:val="1"/>
          <w:numId w:val="1"/>
        </w:numPr>
        <w:tabs>
          <w:tab w:val="left" w:pos="955"/>
        </w:tabs>
        <w:spacing w:before="4" w:line="223" w:lineRule="auto"/>
        <w:ind w:left="955" w:right="114"/>
        <w:jc w:val="left"/>
        <w:rPr>
          <w:b/>
          <w:i/>
          <w:sz w:val="24"/>
        </w:rPr>
      </w:pPr>
      <w:r>
        <w:rPr>
          <w:b/>
          <w:i/>
          <w:sz w:val="24"/>
        </w:rPr>
        <w:t>Any</w:t>
      </w:r>
      <w:r>
        <w:rPr>
          <w:b/>
          <w:i/>
          <w:spacing w:val="20"/>
          <w:sz w:val="24"/>
        </w:rPr>
        <w:t xml:space="preserve"> </w:t>
      </w:r>
      <w:r>
        <w:rPr>
          <w:b/>
          <w:i/>
          <w:sz w:val="24"/>
        </w:rPr>
        <w:t>significant</w:t>
      </w:r>
      <w:r>
        <w:rPr>
          <w:b/>
          <w:i/>
          <w:spacing w:val="24"/>
          <w:sz w:val="24"/>
        </w:rPr>
        <w:t xml:space="preserve"> </w:t>
      </w:r>
      <w:r>
        <w:rPr>
          <w:b/>
          <w:i/>
          <w:sz w:val="24"/>
        </w:rPr>
        <w:t>variance</w:t>
      </w:r>
      <w:r>
        <w:rPr>
          <w:b/>
          <w:i/>
          <w:spacing w:val="20"/>
          <w:sz w:val="24"/>
        </w:rPr>
        <w:t xml:space="preserve"> </w:t>
      </w:r>
      <w:r>
        <w:rPr>
          <w:b/>
          <w:i/>
          <w:sz w:val="24"/>
        </w:rPr>
        <w:t>to</w:t>
      </w:r>
      <w:r>
        <w:rPr>
          <w:b/>
          <w:i/>
          <w:spacing w:val="-12"/>
          <w:sz w:val="24"/>
        </w:rPr>
        <w:t xml:space="preserve"> </w:t>
      </w:r>
      <w:r>
        <w:rPr>
          <w:b/>
          <w:i/>
          <w:sz w:val="24"/>
        </w:rPr>
        <w:t>normal</w:t>
      </w:r>
      <w:r>
        <w:rPr>
          <w:b/>
          <w:i/>
          <w:spacing w:val="-14"/>
          <w:sz w:val="24"/>
        </w:rPr>
        <w:t xml:space="preserve"> </w:t>
      </w:r>
      <w:r>
        <w:rPr>
          <w:b/>
          <w:i/>
          <w:sz w:val="24"/>
        </w:rPr>
        <w:t>seasonal</w:t>
      </w:r>
      <w:r>
        <w:rPr>
          <w:b/>
          <w:i/>
          <w:spacing w:val="-12"/>
          <w:sz w:val="24"/>
        </w:rPr>
        <w:t xml:space="preserve"> </w:t>
      </w:r>
      <w:r>
        <w:rPr>
          <w:b/>
          <w:i/>
          <w:sz w:val="24"/>
        </w:rPr>
        <w:t>employment</w:t>
      </w:r>
      <w:r>
        <w:rPr>
          <w:b/>
          <w:i/>
          <w:spacing w:val="-12"/>
          <w:sz w:val="24"/>
        </w:rPr>
        <w:t xml:space="preserve"> </w:t>
      </w:r>
      <w:r>
        <w:rPr>
          <w:b/>
          <w:i/>
          <w:sz w:val="24"/>
        </w:rPr>
        <w:t>patterns</w:t>
      </w:r>
      <w:r>
        <w:rPr>
          <w:b/>
          <w:i/>
          <w:spacing w:val="21"/>
          <w:sz w:val="24"/>
        </w:rPr>
        <w:t xml:space="preserve"> </w:t>
      </w:r>
      <w:r>
        <w:rPr>
          <w:b/>
          <w:i/>
          <w:sz w:val="24"/>
        </w:rPr>
        <w:t>resulting</w:t>
      </w:r>
      <w:r>
        <w:rPr>
          <w:b/>
          <w:i/>
          <w:spacing w:val="-15"/>
          <w:sz w:val="24"/>
        </w:rPr>
        <w:t xml:space="preserve"> </w:t>
      </w:r>
      <w:r>
        <w:rPr>
          <w:b/>
          <w:i/>
          <w:sz w:val="24"/>
        </w:rPr>
        <w:t>in</w:t>
      </w:r>
      <w:r>
        <w:rPr>
          <w:b/>
          <w:i/>
          <w:spacing w:val="37"/>
          <w:sz w:val="24"/>
        </w:rPr>
        <w:t xml:space="preserve"> </w:t>
      </w:r>
      <w:r>
        <w:rPr>
          <w:b/>
          <w:i/>
          <w:sz w:val="24"/>
        </w:rPr>
        <w:t>uncertain return-to-work dates.</w:t>
      </w:r>
    </w:p>
    <w:p w14:paraId="7BB59B73" w14:textId="77777777" w:rsidR="00357444" w:rsidRDefault="00124C30">
      <w:pPr>
        <w:pStyle w:val="ListParagraph"/>
        <w:numPr>
          <w:ilvl w:val="0"/>
          <w:numId w:val="1"/>
        </w:numPr>
        <w:tabs>
          <w:tab w:val="left" w:pos="405"/>
        </w:tabs>
        <w:spacing w:before="5"/>
        <w:ind w:left="115" w:right="110" w:firstLine="0"/>
        <w:rPr>
          <w:b/>
          <w:i/>
          <w:sz w:val="24"/>
        </w:rPr>
      </w:pPr>
      <w:r>
        <w:rPr>
          <w:b/>
          <w:i/>
          <w:sz w:val="24"/>
        </w:rPr>
        <w:t>Individuals laid off on a temporary basis with a specific return date and/or determined by Unemployment Insurance to be attached to an employer do not meet the criteria of unlikely to return work in a previous industry or occupation.</w:t>
      </w:r>
    </w:p>
    <w:p w14:paraId="7BB59B74" w14:textId="77777777" w:rsidR="00357444" w:rsidRDefault="00124C30">
      <w:pPr>
        <w:pStyle w:val="BodyText"/>
        <w:spacing w:before="273" w:line="237" w:lineRule="auto"/>
        <w:ind w:right="110"/>
        <w:jc w:val="both"/>
      </w:pPr>
      <w:r>
        <w:rPr>
          <w:spacing w:val="-2"/>
          <w:u w:val="single"/>
        </w:rPr>
        <w:t>Veteran:</w:t>
      </w:r>
      <w:r>
        <w:rPr>
          <w:spacing w:val="-10"/>
        </w:rPr>
        <w:t xml:space="preserve"> </w:t>
      </w:r>
      <w:r>
        <w:rPr>
          <w:spacing w:val="-2"/>
        </w:rPr>
        <w:t>An</w:t>
      </w:r>
      <w:r>
        <w:rPr>
          <w:spacing w:val="-8"/>
        </w:rPr>
        <w:t xml:space="preserve"> </w:t>
      </w:r>
      <w:r>
        <w:rPr>
          <w:spacing w:val="-2"/>
        </w:rPr>
        <w:t>individual</w:t>
      </w:r>
      <w:r>
        <w:rPr>
          <w:spacing w:val="-7"/>
        </w:rPr>
        <w:t xml:space="preserve"> </w:t>
      </w:r>
      <w:r>
        <w:rPr>
          <w:spacing w:val="-2"/>
        </w:rPr>
        <w:t>who</w:t>
      </w:r>
      <w:r>
        <w:rPr>
          <w:spacing w:val="-8"/>
        </w:rPr>
        <w:t xml:space="preserve"> </w:t>
      </w:r>
      <w:r>
        <w:rPr>
          <w:spacing w:val="-2"/>
        </w:rPr>
        <w:t>served</w:t>
      </w:r>
      <w:r>
        <w:rPr>
          <w:spacing w:val="-7"/>
        </w:rPr>
        <w:t xml:space="preserve"> </w:t>
      </w:r>
      <w:r>
        <w:rPr>
          <w:spacing w:val="-2"/>
        </w:rPr>
        <w:t>in</w:t>
      </w:r>
      <w:r>
        <w:rPr>
          <w:spacing w:val="-11"/>
        </w:rPr>
        <w:t xml:space="preserve"> </w:t>
      </w:r>
      <w:r>
        <w:rPr>
          <w:spacing w:val="-2"/>
        </w:rPr>
        <w:t>the</w:t>
      </w:r>
      <w:r>
        <w:rPr>
          <w:spacing w:val="-8"/>
        </w:rPr>
        <w:t xml:space="preserve"> </w:t>
      </w:r>
      <w:r>
        <w:rPr>
          <w:spacing w:val="-2"/>
        </w:rPr>
        <w:t>active</w:t>
      </w:r>
      <w:r>
        <w:rPr>
          <w:spacing w:val="-12"/>
        </w:rPr>
        <w:t xml:space="preserve"> </w:t>
      </w:r>
      <w:r>
        <w:rPr>
          <w:spacing w:val="-2"/>
        </w:rPr>
        <w:t>military,</w:t>
      </w:r>
      <w:r>
        <w:rPr>
          <w:spacing w:val="-7"/>
        </w:rPr>
        <w:t xml:space="preserve"> </w:t>
      </w:r>
      <w:r>
        <w:rPr>
          <w:spacing w:val="-2"/>
        </w:rPr>
        <w:t>naval,</w:t>
      </w:r>
      <w:r>
        <w:rPr>
          <w:spacing w:val="-7"/>
        </w:rPr>
        <w:t xml:space="preserve"> </w:t>
      </w:r>
      <w:r>
        <w:rPr>
          <w:spacing w:val="-2"/>
        </w:rPr>
        <w:t>or</w:t>
      </w:r>
      <w:r>
        <w:rPr>
          <w:spacing w:val="-8"/>
        </w:rPr>
        <w:t xml:space="preserve"> </w:t>
      </w:r>
      <w:r>
        <w:rPr>
          <w:spacing w:val="-2"/>
        </w:rPr>
        <w:t>air</w:t>
      </w:r>
      <w:r>
        <w:rPr>
          <w:spacing w:val="-8"/>
        </w:rPr>
        <w:t xml:space="preserve"> </w:t>
      </w:r>
      <w:r>
        <w:rPr>
          <w:spacing w:val="-2"/>
        </w:rPr>
        <w:t>service,</w:t>
      </w:r>
      <w:r>
        <w:rPr>
          <w:spacing w:val="-5"/>
        </w:rPr>
        <w:t xml:space="preserve"> </w:t>
      </w:r>
      <w:r>
        <w:rPr>
          <w:spacing w:val="-2"/>
        </w:rPr>
        <w:t>and</w:t>
      </w:r>
      <w:r>
        <w:rPr>
          <w:spacing w:val="-5"/>
        </w:rPr>
        <w:t xml:space="preserve"> </w:t>
      </w:r>
      <w:r>
        <w:rPr>
          <w:spacing w:val="-2"/>
        </w:rPr>
        <w:t>who</w:t>
      </w:r>
      <w:r>
        <w:rPr>
          <w:spacing w:val="-8"/>
        </w:rPr>
        <w:t xml:space="preserve"> </w:t>
      </w:r>
      <w:r>
        <w:rPr>
          <w:spacing w:val="-2"/>
        </w:rPr>
        <w:t>was</w:t>
      </w:r>
      <w:r>
        <w:rPr>
          <w:spacing w:val="-7"/>
        </w:rPr>
        <w:t xml:space="preserve"> </w:t>
      </w:r>
      <w:r>
        <w:rPr>
          <w:spacing w:val="-2"/>
        </w:rPr>
        <w:t xml:space="preserve">discharged </w:t>
      </w:r>
      <w:r>
        <w:t>or</w:t>
      </w:r>
      <w:r>
        <w:rPr>
          <w:spacing w:val="40"/>
        </w:rPr>
        <w:t xml:space="preserve"> </w:t>
      </w:r>
      <w:r>
        <w:t>released from such service under conditions other than dishonorable, which may include</w:t>
      </w:r>
      <w:r>
        <w:rPr>
          <w:spacing w:val="40"/>
        </w:rPr>
        <w:t xml:space="preserve"> </w:t>
      </w:r>
      <w:r>
        <w:t xml:space="preserve">National Guard or Reserve personnel. </w:t>
      </w:r>
      <w:hyperlink r:id="rId72">
        <w:r>
          <w:rPr>
            <w:color w:val="467885"/>
            <w:u w:val="single" w:color="467885"/>
          </w:rPr>
          <w:t>TEGL 22-04</w:t>
        </w:r>
      </w:hyperlink>
      <w:r>
        <w:t>; the term terminated is not defined in law or regulation. It is a Department of Labor policy that being discharged (under honorable</w:t>
      </w:r>
      <w:r>
        <w:rPr>
          <w:spacing w:val="40"/>
        </w:rPr>
        <w:t xml:space="preserve"> </w:t>
      </w:r>
      <w:r>
        <w:t>circumstances) either voluntarily or involuntarily terminates an employment relationship</w:t>
      </w:r>
      <w:r>
        <w:rPr>
          <w:spacing w:val="40"/>
        </w:rPr>
        <w:t xml:space="preserve"> </w:t>
      </w:r>
      <w:r>
        <w:t>between an individual and the military and thus falls within the scope of the termination</w:t>
      </w:r>
      <w:r>
        <w:rPr>
          <w:spacing w:val="40"/>
        </w:rPr>
        <w:t xml:space="preserve"> </w:t>
      </w:r>
      <w:r>
        <w:t>component of the WIOA definition</w:t>
      </w:r>
      <w:r>
        <w:rPr>
          <w:spacing w:val="-1"/>
        </w:rPr>
        <w:t xml:space="preserve"> </w:t>
      </w:r>
      <w:r>
        <w:t>of dislocated worker. The</w:t>
      </w:r>
      <w:r>
        <w:rPr>
          <w:spacing w:val="-2"/>
        </w:rPr>
        <w:t xml:space="preserve"> </w:t>
      </w:r>
      <w:r>
        <w:t>separating military</w:t>
      </w:r>
      <w:r>
        <w:rPr>
          <w:spacing w:val="-3"/>
        </w:rPr>
        <w:t xml:space="preserve"> </w:t>
      </w:r>
      <w:r>
        <w:t>personnel must</w:t>
      </w:r>
      <w:r>
        <w:rPr>
          <w:spacing w:val="40"/>
        </w:rPr>
        <w:t xml:space="preserve"> </w:t>
      </w:r>
      <w:r>
        <w:t>also</w:t>
      </w:r>
      <w:r>
        <w:rPr>
          <w:spacing w:val="-1"/>
        </w:rPr>
        <w:t xml:space="preserve"> </w:t>
      </w:r>
      <w:r>
        <w:t>satisfy</w:t>
      </w:r>
      <w:r>
        <w:rPr>
          <w:spacing w:val="-6"/>
        </w:rPr>
        <w:t xml:space="preserve"> </w:t>
      </w:r>
      <w:r>
        <w:t>all other criteria</w:t>
      </w:r>
      <w:r>
        <w:rPr>
          <w:spacing w:val="-13"/>
        </w:rPr>
        <w:t xml:space="preserve"> </w:t>
      </w:r>
      <w:r>
        <w:t>for</w:t>
      </w:r>
      <w:r>
        <w:rPr>
          <w:spacing w:val="-10"/>
        </w:rPr>
        <w:t xml:space="preserve"> </w:t>
      </w:r>
      <w:r>
        <w:t>dislocated</w:t>
      </w:r>
      <w:r>
        <w:rPr>
          <w:spacing w:val="-6"/>
        </w:rPr>
        <w:t xml:space="preserve"> </w:t>
      </w:r>
      <w:r>
        <w:t>workers’</w:t>
      </w:r>
      <w:r>
        <w:rPr>
          <w:spacing w:val="-10"/>
        </w:rPr>
        <w:t xml:space="preserve"> </w:t>
      </w:r>
      <w:r>
        <w:t>eligibility,</w:t>
      </w:r>
      <w:r>
        <w:rPr>
          <w:spacing w:val="-9"/>
        </w:rPr>
        <w:t xml:space="preserve"> </w:t>
      </w:r>
      <w:r>
        <w:t>including</w:t>
      </w:r>
      <w:r>
        <w:rPr>
          <w:spacing w:val="-11"/>
        </w:rPr>
        <w:t xml:space="preserve"> </w:t>
      </w:r>
      <w:r>
        <w:t>the</w:t>
      </w:r>
      <w:r>
        <w:rPr>
          <w:spacing w:val="-12"/>
        </w:rPr>
        <w:t xml:space="preserve"> </w:t>
      </w:r>
      <w:r>
        <w:t>requirement</w:t>
      </w:r>
      <w:r>
        <w:rPr>
          <w:spacing w:val="-11"/>
        </w:rPr>
        <w:t xml:space="preserve"> </w:t>
      </w:r>
      <w:r>
        <w:t>that</w:t>
      </w:r>
      <w:r>
        <w:rPr>
          <w:spacing w:val="-6"/>
        </w:rPr>
        <w:t xml:space="preserve"> </w:t>
      </w:r>
      <w:r>
        <w:t>the</w:t>
      </w:r>
      <w:r>
        <w:rPr>
          <w:spacing w:val="40"/>
        </w:rPr>
        <w:t xml:space="preserve"> </w:t>
      </w:r>
      <w:r>
        <w:t>individual</w:t>
      </w:r>
      <w:r>
        <w:rPr>
          <w:spacing w:val="-11"/>
        </w:rPr>
        <w:t xml:space="preserve"> </w:t>
      </w:r>
      <w:r>
        <w:t>is</w:t>
      </w:r>
      <w:r>
        <w:rPr>
          <w:spacing w:val="-11"/>
        </w:rPr>
        <w:t xml:space="preserve"> </w:t>
      </w:r>
      <w:r>
        <w:t>unlikely</w:t>
      </w:r>
      <w:r>
        <w:rPr>
          <w:spacing w:val="-15"/>
        </w:rPr>
        <w:t xml:space="preserve"> </w:t>
      </w:r>
      <w:r>
        <w:t>to return to a previous industry or occupation.</w:t>
      </w:r>
    </w:p>
    <w:sectPr w:rsidR="00357444">
      <w:pgSz w:w="12240" w:h="15840"/>
      <w:pgMar w:top="1220" w:right="1180" w:bottom="1520" w:left="1180" w:header="0" w:footer="1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21E16" w14:textId="77777777" w:rsidR="00124C30" w:rsidRDefault="00124C30">
      <w:r>
        <w:separator/>
      </w:r>
    </w:p>
  </w:endnote>
  <w:endnote w:type="continuationSeparator" w:id="0">
    <w:p w14:paraId="06D6726E" w14:textId="77777777" w:rsidR="00124C30" w:rsidRDefault="00124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59B75" w14:textId="77777777" w:rsidR="00357444" w:rsidRDefault="00124C30">
    <w:pPr>
      <w:pStyle w:val="BodyText"/>
      <w:spacing w:line="14" w:lineRule="auto"/>
      <w:ind w:left="0"/>
      <w:rPr>
        <w:sz w:val="20"/>
      </w:rPr>
    </w:pPr>
    <w:r>
      <w:rPr>
        <w:noProof/>
      </w:rPr>
      <mc:AlternateContent>
        <mc:Choice Requires="wps">
          <w:drawing>
            <wp:anchor distT="0" distB="0" distL="0" distR="0" simplePos="0" relativeHeight="487328768" behindDoc="1" locked="0" layoutInCell="1" allowOverlap="1" wp14:anchorId="7BB59B76" wp14:editId="7BB59B77">
              <wp:simplePos x="0" y="0"/>
              <wp:positionH relativeFrom="page">
                <wp:posOffset>810259</wp:posOffset>
              </wp:positionH>
              <wp:positionV relativeFrom="page">
                <wp:posOffset>9078214</wp:posOffset>
              </wp:positionV>
              <wp:extent cx="3848735" cy="6826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8735" cy="682625"/>
                      </a:xfrm>
                      <a:prstGeom prst="rect">
                        <a:avLst/>
                      </a:prstGeom>
                    </wps:spPr>
                    <wps:txbx>
                      <w:txbxContent>
                        <w:p w14:paraId="7BB59B78" w14:textId="2422E723" w:rsidR="00357444" w:rsidRDefault="00124C30">
                          <w:pPr>
                            <w:spacing w:before="12"/>
                            <w:ind w:left="20"/>
                            <w:rPr>
                              <w:sz w:val="18"/>
                            </w:rPr>
                          </w:pPr>
                          <w:r>
                            <w:rPr>
                              <w:spacing w:val="-2"/>
                              <w:sz w:val="18"/>
                            </w:rPr>
                            <w:t>DETR/ESD/</w:t>
                          </w:r>
                          <w:r w:rsidR="0049734E">
                            <w:rPr>
                              <w:spacing w:val="-2"/>
                              <w:sz w:val="18"/>
                            </w:rPr>
                            <w:t>Workforce Programs</w:t>
                          </w:r>
                        </w:p>
                        <w:p w14:paraId="7BB59B79" w14:textId="77777777" w:rsidR="00357444" w:rsidRDefault="00124C30">
                          <w:pPr>
                            <w:spacing w:before="14" w:line="205" w:lineRule="exact"/>
                            <w:ind w:left="20"/>
                            <w:rPr>
                              <w:sz w:val="18"/>
                            </w:rPr>
                          </w:pPr>
                          <w:r>
                            <w:rPr>
                              <w:sz w:val="18"/>
                            </w:rPr>
                            <w:t>WIOA</w:t>
                          </w:r>
                          <w:r>
                            <w:rPr>
                              <w:spacing w:val="-3"/>
                              <w:sz w:val="18"/>
                            </w:rPr>
                            <w:t xml:space="preserve"> </w:t>
                          </w:r>
                          <w:r>
                            <w:rPr>
                              <w:sz w:val="18"/>
                            </w:rPr>
                            <w:t>State</w:t>
                          </w:r>
                          <w:r>
                            <w:rPr>
                              <w:spacing w:val="-3"/>
                              <w:sz w:val="18"/>
                            </w:rPr>
                            <w:t xml:space="preserve"> </w:t>
                          </w:r>
                          <w:r>
                            <w:rPr>
                              <w:sz w:val="18"/>
                            </w:rPr>
                            <w:t>Compliance</w:t>
                          </w:r>
                          <w:r>
                            <w:rPr>
                              <w:spacing w:val="-2"/>
                              <w:sz w:val="18"/>
                            </w:rPr>
                            <w:t xml:space="preserve"> Policies</w:t>
                          </w:r>
                        </w:p>
                        <w:p w14:paraId="7BB59B7A" w14:textId="77777777" w:rsidR="00357444" w:rsidRDefault="00124C30">
                          <w:pPr>
                            <w:ind w:left="20"/>
                            <w:rPr>
                              <w:sz w:val="18"/>
                            </w:rPr>
                          </w:pPr>
                          <w:r>
                            <w:rPr>
                              <w:sz w:val="18"/>
                            </w:rPr>
                            <w:t>SCP</w:t>
                          </w:r>
                          <w:r>
                            <w:rPr>
                              <w:spacing w:val="-12"/>
                              <w:sz w:val="18"/>
                            </w:rPr>
                            <w:t xml:space="preserve"> </w:t>
                          </w:r>
                          <w:r>
                            <w:rPr>
                              <w:sz w:val="18"/>
                            </w:rPr>
                            <w:t>1.6</w:t>
                          </w:r>
                          <w:r>
                            <w:rPr>
                              <w:spacing w:val="-3"/>
                              <w:sz w:val="18"/>
                            </w:rPr>
                            <w:t xml:space="preserve"> </w:t>
                          </w:r>
                          <w:r>
                            <w:rPr>
                              <w:sz w:val="18"/>
                            </w:rPr>
                            <w:t>Eligibility</w:t>
                          </w:r>
                          <w:r>
                            <w:rPr>
                              <w:spacing w:val="-3"/>
                              <w:sz w:val="18"/>
                            </w:rPr>
                            <w:t xml:space="preserve"> </w:t>
                          </w:r>
                          <w:r>
                            <w:rPr>
                              <w:sz w:val="18"/>
                            </w:rPr>
                            <w:t>for</w:t>
                          </w:r>
                          <w:r>
                            <w:rPr>
                              <w:spacing w:val="-4"/>
                              <w:sz w:val="18"/>
                            </w:rPr>
                            <w:t xml:space="preserve"> </w:t>
                          </w:r>
                          <w:r>
                            <w:rPr>
                              <w:sz w:val="18"/>
                            </w:rPr>
                            <w:t>Adult</w:t>
                          </w:r>
                          <w:r>
                            <w:rPr>
                              <w:spacing w:val="-4"/>
                              <w:sz w:val="18"/>
                            </w:rPr>
                            <w:t xml:space="preserve"> </w:t>
                          </w:r>
                          <w:r>
                            <w:rPr>
                              <w:sz w:val="18"/>
                            </w:rPr>
                            <w:t>and</w:t>
                          </w:r>
                          <w:r>
                            <w:rPr>
                              <w:spacing w:val="-5"/>
                              <w:sz w:val="18"/>
                            </w:rPr>
                            <w:t xml:space="preserve"> </w:t>
                          </w:r>
                          <w:r>
                            <w:rPr>
                              <w:sz w:val="18"/>
                            </w:rPr>
                            <w:t>Dislocated</w:t>
                          </w:r>
                          <w:r>
                            <w:rPr>
                              <w:spacing w:val="-3"/>
                              <w:sz w:val="18"/>
                            </w:rPr>
                            <w:t xml:space="preserve"> </w:t>
                          </w:r>
                          <w:r>
                            <w:rPr>
                              <w:sz w:val="18"/>
                            </w:rPr>
                            <w:t>Worker</w:t>
                          </w:r>
                          <w:r>
                            <w:rPr>
                              <w:spacing w:val="-4"/>
                              <w:sz w:val="18"/>
                            </w:rPr>
                            <w:t xml:space="preserve"> </w:t>
                          </w:r>
                          <w:r>
                            <w:rPr>
                              <w:sz w:val="18"/>
                            </w:rPr>
                            <w:t>Career</w:t>
                          </w:r>
                          <w:r>
                            <w:rPr>
                              <w:spacing w:val="-4"/>
                              <w:sz w:val="18"/>
                            </w:rPr>
                            <w:t xml:space="preserve"> </w:t>
                          </w:r>
                          <w:r>
                            <w:rPr>
                              <w:sz w:val="18"/>
                            </w:rPr>
                            <w:t>and</w:t>
                          </w:r>
                          <w:r>
                            <w:rPr>
                              <w:spacing w:val="-3"/>
                              <w:sz w:val="18"/>
                            </w:rPr>
                            <w:t xml:space="preserve"> </w:t>
                          </w:r>
                          <w:r>
                            <w:rPr>
                              <w:sz w:val="18"/>
                            </w:rPr>
                            <w:t>Training</w:t>
                          </w:r>
                          <w:r>
                            <w:rPr>
                              <w:spacing w:val="-3"/>
                              <w:sz w:val="18"/>
                            </w:rPr>
                            <w:t xml:space="preserve"> </w:t>
                          </w:r>
                          <w:r>
                            <w:rPr>
                              <w:sz w:val="18"/>
                            </w:rPr>
                            <w:t>Activities December</w:t>
                          </w:r>
                          <w:r>
                            <w:rPr>
                              <w:spacing w:val="-10"/>
                              <w:sz w:val="18"/>
                            </w:rPr>
                            <w:t xml:space="preserve"> </w:t>
                          </w:r>
                          <w:r>
                            <w:rPr>
                              <w:sz w:val="18"/>
                            </w:rPr>
                            <w:t>2024</w:t>
                          </w:r>
                        </w:p>
                        <w:p w14:paraId="7BB59B7B" w14:textId="77777777" w:rsidR="00357444" w:rsidRDefault="00124C30">
                          <w:pPr>
                            <w:spacing w:line="203" w:lineRule="exact"/>
                            <w:ind w:left="20"/>
                            <w:rPr>
                              <w:sz w:val="18"/>
                            </w:rPr>
                          </w:pPr>
                          <w:r>
                            <w:rPr>
                              <w:sz w:val="18"/>
                            </w:rPr>
                            <w:t>Page</w:t>
                          </w:r>
                          <w:r>
                            <w:rPr>
                              <w:spacing w:val="-3"/>
                              <w:sz w:val="18"/>
                            </w:rPr>
                            <w:t xml:space="preserve"> </w:t>
                          </w:r>
                          <w:r>
                            <w:rPr>
                              <w:b/>
                              <w:sz w:val="18"/>
                            </w:rPr>
                            <w:fldChar w:fldCharType="begin"/>
                          </w:r>
                          <w:r>
                            <w:rPr>
                              <w:b/>
                              <w:sz w:val="18"/>
                            </w:rPr>
                            <w:instrText xml:space="preserve"> PAGE </w:instrText>
                          </w:r>
                          <w:r>
                            <w:rPr>
                              <w:b/>
                              <w:sz w:val="18"/>
                            </w:rPr>
                            <w:fldChar w:fldCharType="separate"/>
                          </w:r>
                          <w:r>
                            <w:rPr>
                              <w:b/>
                              <w:sz w:val="18"/>
                            </w:rPr>
                            <w:t>10</w:t>
                          </w:r>
                          <w:r>
                            <w:rPr>
                              <w:b/>
                              <w:sz w:val="18"/>
                            </w:rPr>
                            <w:fldChar w:fldCharType="end"/>
                          </w:r>
                          <w:r>
                            <w:rPr>
                              <w:b/>
                              <w:spacing w:val="-1"/>
                              <w:sz w:val="18"/>
                            </w:rPr>
                            <w:t xml:space="preserve"> </w:t>
                          </w:r>
                          <w:r>
                            <w:rPr>
                              <w:sz w:val="18"/>
                            </w:rPr>
                            <w:t>of</w:t>
                          </w:r>
                          <w:r>
                            <w:rPr>
                              <w:spacing w:val="-1"/>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16</w:t>
                          </w:r>
                          <w:r>
                            <w:rPr>
                              <w:spacing w:val="-5"/>
                              <w:sz w:val="18"/>
                            </w:rPr>
                            <w:fldChar w:fldCharType="end"/>
                          </w:r>
                        </w:p>
                      </w:txbxContent>
                    </wps:txbx>
                    <wps:bodyPr wrap="square" lIns="0" tIns="0" rIns="0" bIns="0" rtlCol="0">
                      <a:noAutofit/>
                    </wps:bodyPr>
                  </wps:wsp>
                </a:graphicData>
              </a:graphic>
            </wp:anchor>
          </w:drawing>
        </mc:Choice>
        <mc:Fallback>
          <w:pict>
            <v:shapetype w14:anchorId="7BB59B76" id="_x0000_t202" coordsize="21600,21600" o:spt="202" path="m,l,21600r21600,l21600,xe">
              <v:stroke joinstyle="miter"/>
              <v:path gradientshapeok="t" o:connecttype="rect"/>
            </v:shapetype>
            <v:shape id="Textbox 1" o:spid="_x0000_s1026" type="#_x0000_t202" style="position:absolute;margin-left:63.8pt;margin-top:714.8pt;width:303.05pt;height:53.75pt;z-index:-1598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" filled="f" stroked="f">
              <v:textbox inset="0,0,0,0">
                <w:txbxContent>
                  <w:p w14:paraId="7BB59B78" w14:textId="2422E723" w:rsidR="00357444" w:rsidRDefault="00124C30">
                    <w:pPr>
                      <w:spacing w:before="12"/>
                      <w:ind w:left="20"/>
                      <w:rPr>
                        <w:sz w:val="18"/>
                      </w:rPr>
                    </w:pPr>
                    <w:r>
                      <w:rPr>
                        <w:spacing w:val="-2"/>
                        <w:sz w:val="18"/>
                      </w:rPr>
                      <w:t>DETR/ESD/</w:t>
                    </w:r>
                    <w:r w:rsidR="0049734E">
                      <w:rPr>
                        <w:spacing w:val="-2"/>
                        <w:sz w:val="18"/>
                      </w:rPr>
                      <w:t>Workforce Programs</w:t>
                    </w:r>
                  </w:p>
                  <w:p w14:paraId="7BB59B79" w14:textId="77777777" w:rsidR="00357444" w:rsidRDefault="00124C30">
                    <w:pPr>
                      <w:spacing w:before="14" w:line="205" w:lineRule="exact"/>
                      <w:ind w:left="20"/>
                      <w:rPr>
                        <w:sz w:val="18"/>
                      </w:rPr>
                    </w:pPr>
                    <w:r>
                      <w:rPr>
                        <w:sz w:val="18"/>
                      </w:rPr>
                      <w:t>WIOA</w:t>
                    </w:r>
                    <w:r>
                      <w:rPr>
                        <w:spacing w:val="-3"/>
                        <w:sz w:val="18"/>
                      </w:rPr>
                      <w:t xml:space="preserve"> </w:t>
                    </w:r>
                    <w:r>
                      <w:rPr>
                        <w:sz w:val="18"/>
                      </w:rPr>
                      <w:t>State</w:t>
                    </w:r>
                    <w:r>
                      <w:rPr>
                        <w:spacing w:val="-3"/>
                        <w:sz w:val="18"/>
                      </w:rPr>
                      <w:t xml:space="preserve"> </w:t>
                    </w:r>
                    <w:r>
                      <w:rPr>
                        <w:sz w:val="18"/>
                      </w:rPr>
                      <w:t>Compliance</w:t>
                    </w:r>
                    <w:r>
                      <w:rPr>
                        <w:spacing w:val="-2"/>
                        <w:sz w:val="18"/>
                      </w:rPr>
                      <w:t xml:space="preserve"> Policies</w:t>
                    </w:r>
                  </w:p>
                  <w:p w14:paraId="7BB59B7A" w14:textId="77777777" w:rsidR="00357444" w:rsidRDefault="00124C30">
                    <w:pPr>
                      <w:ind w:left="20"/>
                      <w:rPr>
                        <w:sz w:val="18"/>
                      </w:rPr>
                    </w:pPr>
                    <w:r>
                      <w:rPr>
                        <w:sz w:val="18"/>
                      </w:rPr>
                      <w:t>SCP</w:t>
                    </w:r>
                    <w:r>
                      <w:rPr>
                        <w:spacing w:val="-12"/>
                        <w:sz w:val="18"/>
                      </w:rPr>
                      <w:t xml:space="preserve"> </w:t>
                    </w:r>
                    <w:r>
                      <w:rPr>
                        <w:sz w:val="18"/>
                      </w:rPr>
                      <w:t>1.6</w:t>
                    </w:r>
                    <w:r>
                      <w:rPr>
                        <w:spacing w:val="-3"/>
                        <w:sz w:val="18"/>
                      </w:rPr>
                      <w:t xml:space="preserve"> </w:t>
                    </w:r>
                    <w:r>
                      <w:rPr>
                        <w:sz w:val="18"/>
                      </w:rPr>
                      <w:t>Eligibility</w:t>
                    </w:r>
                    <w:r>
                      <w:rPr>
                        <w:spacing w:val="-3"/>
                        <w:sz w:val="18"/>
                      </w:rPr>
                      <w:t xml:space="preserve"> </w:t>
                    </w:r>
                    <w:r>
                      <w:rPr>
                        <w:sz w:val="18"/>
                      </w:rPr>
                      <w:t>for</w:t>
                    </w:r>
                    <w:r>
                      <w:rPr>
                        <w:spacing w:val="-4"/>
                        <w:sz w:val="18"/>
                      </w:rPr>
                      <w:t xml:space="preserve"> </w:t>
                    </w:r>
                    <w:r>
                      <w:rPr>
                        <w:sz w:val="18"/>
                      </w:rPr>
                      <w:t>Adult</w:t>
                    </w:r>
                    <w:r>
                      <w:rPr>
                        <w:spacing w:val="-4"/>
                        <w:sz w:val="18"/>
                      </w:rPr>
                      <w:t xml:space="preserve"> </w:t>
                    </w:r>
                    <w:r>
                      <w:rPr>
                        <w:sz w:val="18"/>
                      </w:rPr>
                      <w:t>and</w:t>
                    </w:r>
                    <w:r>
                      <w:rPr>
                        <w:spacing w:val="-5"/>
                        <w:sz w:val="18"/>
                      </w:rPr>
                      <w:t xml:space="preserve"> </w:t>
                    </w:r>
                    <w:r>
                      <w:rPr>
                        <w:sz w:val="18"/>
                      </w:rPr>
                      <w:t>Dislocated</w:t>
                    </w:r>
                    <w:r>
                      <w:rPr>
                        <w:spacing w:val="-3"/>
                        <w:sz w:val="18"/>
                      </w:rPr>
                      <w:t xml:space="preserve"> </w:t>
                    </w:r>
                    <w:r>
                      <w:rPr>
                        <w:sz w:val="18"/>
                      </w:rPr>
                      <w:t>Worker</w:t>
                    </w:r>
                    <w:r>
                      <w:rPr>
                        <w:spacing w:val="-4"/>
                        <w:sz w:val="18"/>
                      </w:rPr>
                      <w:t xml:space="preserve"> </w:t>
                    </w:r>
                    <w:r>
                      <w:rPr>
                        <w:sz w:val="18"/>
                      </w:rPr>
                      <w:t>Career</w:t>
                    </w:r>
                    <w:r>
                      <w:rPr>
                        <w:spacing w:val="-4"/>
                        <w:sz w:val="18"/>
                      </w:rPr>
                      <w:t xml:space="preserve"> </w:t>
                    </w:r>
                    <w:r>
                      <w:rPr>
                        <w:sz w:val="18"/>
                      </w:rPr>
                      <w:t>and</w:t>
                    </w:r>
                    <w:r>
                      <w:rPr>
                        <w:spacing w:val="-3"/>
                        <w:sz w:val="18"/>
                      </w:rPr>
                      <w:t xml:space="preserve"> </w:t>
                    </w:r>
                    <w:r>
                      <w:rPr>
                        <w:sz w:val="18"/>
                      </w:rPr>
                      <w:t>Training</w:t>
                    </w:r>
                    <w:r>
                      <w:rPr>
                        <w:spacing w:val="-3"/>
                        <w:sz w:val="18"/>
                      </w:rPr>
                      <w:t xml:space="preserve"> </w:t>
                    </w:r>
                    <w:r>
                      <w:rPr>
                        <w:sz w:val="18"/>
                      </w:rPr>
                      <w:t>Activities December</w:t>
                    </w:r>
                    <w:r>
                      <w:rPr>
                        <w:spacing w:val="-10"/>
                        <w:sz w:val="18"/>
                      </w:rPr>
                      <w:t xml:space="preserve"> </w:t>
                    </w:r>
                    <w:r>
                      <w:rPr>
                        <w:sz w:val="18"/>
                      </w:rPr>
                      <w:t>2024</w:t>
                    </w:r>
                  </w:p>
                  <w:p w14:paraId="7BB59B7B" w14:textId="77777777" w:rsidR="00357444" w:rsidRDefault="00124C30">
                    <w:pPr>
                      <w:spacing w:line="203" w:lineRule="exact"/>
                      <w:ind w:left="20"/>
                      <w:rPr>
                        <w:sz w:val="18"/>
                      </w:rPr>
                    </w:pPr>
                    <w:r>
                      <w:rPr>
                        <w:sz w:val="18"/>
                      </w:rPr>
                      <w:t>Page</w:t>
                    </w:r>
                    <w:r>
                      <w:rPr>
                        <w:spacing w:val="-3"/>
                        <w:sz w:val="18"/>
                      </w:rPr>
                      <w:t xml:space="preserve"> </w:t>
                    </w:r>
                    <w:r>
                      <w:rPr>
                        <w:b/>
                        <w:sz w:val="18"/>
                      </w:rPr>
                      <w:fldChar w:fldCharType="begin"/>
                    </w:r>
                    <w:r>
                      <w:rPr>
                        <w:b/>
                        <w:sz w:val="18"/>
                      </w:rPr>
                      <w:instrText xml:space="preserve"> PAGE </w:instrText>
                    </w:r>
                    <w:r>
                      <w:rPr>
                        <w:b/>
                        <w:sz w:val="18"/>
                      </w:rPr>
                      <w:fldChar w:fldCharType="separate"/>
                    </w:r>
                    <w:r>
                      <w:rPr>
                        <w:b/>
                        <w:sz w:val="18"/>
                      </w:rPr>
                      <w:t>10</w:t>
                    </w:r>
                    <w:r>
                      <w:rPr>
                        <w:b/>
                        <w:sz w:val="18"/>
                      </w:rPr>
                      <w:fldChar w:fldCharType="end"/>
                    </w:r>
                    <w:r>
                      <w:rPr>
                        <w:b/>
                        <w:spacing w:val="-1"/>
                        <w:sz w:val="18"/>
                      </w:rPr>
                      <w:t xml:space="preserve"> </w:t>
                    </w:r>
                    <w:r>
                      <w:rPr>
                        <w:sz w:val="18"/>
                      </w:rPr>
                      <w:t>of</w:t>
                    </w:r>
                    <w:r>
                      <w:rPr>
                        <w:spacing w:val="-1"/>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16</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218DB" w14:textId="77777777" w:rsidR="00124C30" w:rsidRDefault="00124C30">
      <w:r>
        <w:separator/>
      </w:r>
    </w:p>
  </w:footnote>
  <w:footnote w:type="continuationSeparator" w:id="0">
    <w:p w14:paraId="08537836" w14:textId="77777777" w:rsidR="00124C30" w:rsidRDefault="00124C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32AB"/>
    <w:multiLevelType w:val="hybridMultilevel"/>
    <w:tmpl w:val="1D00EE9C"/>
    <w:lvl w:ilvl="0" w:tplc="7AC0818A">
      <w:numFmt w:val="bullet"/>
      <w:lvlText w:val="•"/>
      <w:lvlJc w:val="left"/>
      <w:pPr>
        <w:ind w:left="116" w:hanging="284"/>
      </w:pPr>
      <w:rPr>
        <w:rFonts w:ascii="Times New Roman" w:eastAsia="Times New Roman" w:hAnsi="Times New Roman" w:cs="Times New Roman" w:hint="default"/>
        <w:b/>
        <w:bCs/>
        <w:i/>
        <w:iCs/>
        <w:spacing w:val="0"/>
        <w:w w:val="100"/>
        <w:sz w:val="24"/>
        <w:szCs w:val="24"/>
        <w:lang w:val="en-US" w:eastAsia="en-US" w:bidi="ar-SA"/>
      </w:rPr>
    </w:lvl>
    <w:lvl w:ilvl="1" w:tplc="25184DBC">
      <w:numFmt w:val="bullet"/>
      <w:lvlText w:val="o"/>
      <w:lvlJc w:val="left"/>
      <w:pPr>
        <w:ind w:left="956" w:hanging="360"/>
      </w:pPr>
      <w:rPr>
        <w:rFonts w:ascii="Courier New" w:eastAsia="Courier New" w:hAnsi="Courier New" w:cs="Courier New" w:hint="default"/>
        <w:b w:val="0"/>
        <w:bCs w:val="0"/>
        <w:i w:val="0"/>
        <w:iCs w:val="0"/>
        <w:spacing w:val="0"/>
        <w:w w:val="100"/>
        <w:sz w:val="24"/>
        <w:szCs w:val="24"/>
        <w:lang w:val="en-US" w:eastAsia="en-US" w:bidi="ar-SA"/>
      </w:rPr>
    </w:lvl>
    <w:lvl w:ilvl="2" w:tplc="BB7E6332">
      <w:numFmt w:val="bullet"/>
      <w:lvlText w:val="•"/>
      <w:lvlJc w:val="left"/>
      <w:pPr>
        <w:ind w:left="1951" w:hanging="360"/>
      </w:pPr>
      <w:rPr>
        <w:rFonts w:hint="default"/>
        <w:lang w:val="en-US" w:eastAsia="en-US" w:bidi="ar-SA"/>
      </w:rPr>
    </w:lvl>
    <w:lvl w:ilvl="3" w:tplc="04EA088E">
      <w:numFmt w:val="bullet"/>
      <w:lvlText w:val="•"/>
      <w:lvlJc w:val="left"/>
      <w:pPr>
        <w:ind w:left="2942" w:hanging="360"/>
      </w:pPr>
      <w:rPr>
        <w:rFonts w:hint="default"/>
        <w:lang w:val="en-US" w:eastAsia="en-US" w:bidi="ar-SA"/>
      </w:rPr>
    </w:lvl>
    <w:lvl w:ilvl="4" w:tplc="74FC556E">
      <w:numFmt w:val="bullet"/>
      <w:lvlText w:val="•"/>
      <w:lvlJc w:val="left"/>
      <w:pPr>
        <w:ind w:left="3933" w:hanging="360"/>
      </w:pPr>
      <w:rPr>
        <w:rFonts w:hint="default"/>
        <w:lang w:val="en-US" w:eastAsia="en-US" w:bidi="ar-SA"/>
      </w:rPr>
    </w:lvl>
    <w:lvl w:ilvl="5" w:tplc="D2463EBA">
      <w:numFmt w:val="bullet"/>
      <w:lvlText w:val="•"/>
      <w:lvlJc w:val="left"/>
      <w:pPr>
        <w:ind w:left="4924" w:hanging="360"/>
      </w:pPr>
      <w:rPr>
        <w:rFonts w:hint="default"/>
        <w:lang w:val="en-US" w:eastAsia="en-US" w:bidi="ar-SA"/>
      </w:rPr>
    </w:lvl>
    <w:lvl w:ilvl="6" w:tplc="B7E8E272">
      <w:numFmt w:val="bullet"/>
      <w:lvlText w:val="•"/>
      <w:lvlJc w:val="left"/>
      <w:pPr>
        <w:ind w:left="5915" w:hanging="360"/>
      </w:pPr>
      <w:rPr>
        <w:rFonts w:hint="default"/>
        <w:lang w:val="en-US" w:eastAsia="en-US" w:bidi="ar-SA"/>
      </w:rPr>
    </w:lvl>
    <w:lvl w:ilvl="7" w:tplc="D1DC6086">
      <w:numFmt w:val="bullet"/>
      <w:lvlText w:val="•"/>
      <w:lvlJc w:val="left"/>
      <w:pPr>
        <w:ind w:left="6906" w:hanging="360"/>
      </w:pPr>
      <w:rPr>
        <w:rFonts w:hint="default"/>
        <w:lang w:val="en-US" w:eastAsia="en-US" w:bidi="ar-SA"/>
      </w:rPr>
    </w:lvl>
    <w:lvl w:ilvl="8" w:tplc="6038D6FC">
      <w:numFmt w:val="bullet"/>
      <w:lvlText w:val="•"/>
      <w:lvlJc w:val="left"/>
      <w:pPr>
        <w:ind w:left="7897" w:hanging="360"/>
      </w:pPr>
      <w:rPr>
        <w:rFonts w:hint="default"/>
        <w:lang w:val="en-US" w:eastAsia="en-US" w:bidi="ar-SA"/>
      </w:rPr>
    </w:lvl>
  </w:abstractNum>
  <w:abstractNum w:abstractNumId="1" w15:restartNumberingAfterBreak="0">
    <w:nsid w:val="1F7A41E2"/>
    <w:multiLevelType w:val="hybridMultilevel"/>
    <w:tmpl w:val="95847A0A"/>
    <w:lvl w:ilvl="0" w:tplc="47F4E642">
      <w:numFmt w:val="bullet"/>
      <w:lvlText w:val="•"/>
      <w:lvlJc w:val="left"/>
      <w:pPr>
        <w:ind w:left="507" w:hanging="272"/>
      </w:pPr>
      <w:rPr>
        <w:rFonts w:ascii="Times New Roman" w:eastAsia="Times New Roman" w:hAnsi="Times New Roman" w:cs="Times New Roman" w:hint="default"/>
        <w:b w:val="0"/>
        <w:bCs w:val="0"/>
        <w:i w:val="0"/>
        <w:iCs w:val="0"/>
        <w:spacing w:val="0"/>
        <w:w w:val="100"/>
        <w:sz w:val="24"/>
        <w:szCs w:val="24"/>
        <w:lang w:val="en-US" w:eastAsia="en-US" w:bidi="ar-SA"/>
      </w:rPr>
    </w:lvl>
    <w:lvl w:ilvl="1" w:tplc="F71807DC">
      <w:numFmt w:val="bullet"/>
      <w:lvlText w:val=""/>
      <w:lvlJc w:val="left"/>
      <w:pPr>
        <w:ind w:left="836" w:hanging="360"/>
      </w:pPr>
      <w:rPr>
        <w:rFonts w:ascii="Symbol" w:eastAsia="Symbol" w:hAnsi="Symbol" w:cs="Symbol" w:hint="default"/>
        <w:spacing w:val="0"/>
        <w:w w:val="100"/>
        <w:lang w:val="en-US" w:eastAsia="en-US" w:bidi="ar-SA"/>
      </w:rPr>
    </w:lvl>
    <w:lvl w:ilvl="2" w:tplc="F740D398">
      <w:numFmt w:val="bullet"/>
      <w:lvlText w:val="•"/>
      <w:lvlJc w:val="left"/>
      <w:pPr>
        <w:ind w:left="1844" w:hanging="360"/>
      </w:pPr>
      <w:rPr>
        <w:rFonts w:hint="default"/>
        <w:lang w:val="en-US" w:eastAsia="en-US" w:bidi="ar-SA"/>
      </w:rPr>
    </w:lvl>
    <w:lvl w:ilvl="3" w:tplc="FA0C210E">
      <w:numFmt w:val="bullet"/>
      <w:lvlText w:val="•"/>
      <w:lvlJc w:val="left"/>
      <w:pPr>
        <w:ind w:left="2848" w:hanging="360"/>
      </w:pPr>
      <w:rPr>
        <w:rFonts w:hint="default"/>
        <w:lang w:val="en-US" w:eastAsia="en-US" w:bidi="ar-SA"/>
      </w:rPr>
    </w:lvl>
    <w:lvl w:ilvl="4" w:tplc="9C365BEC">
      <w:numFmt w:val="bullet"/>
      <w:lvlText w:val="•"/>
      <w:lvlJc w:val="left"/>
      <w:pPr>
        <w:ind w:left="3853" w:hanging="360"/>
      </w:pPr>
      <w:rPr>
        <w:rFonts w:hint="default"/>
        <w:lang w:val="en-US" w:eastAsia="en-US" w:bidi="ar-SA"/>
      </w:rPr>
    </w:lvl>
    <w:lvl w:ilvl="5" w:tplc="F2206D9A">
      <w:numFmt w:val="bullet"/>
      <w:lvlText w:val="•"/>
      <w:lvlJc w:val="left"/>
      <w:pPr>
        <w:ind w:left="4857" w:hanging="360"/>
      </w:pPr>
      <w:rPr>
        <w:rFonts w:hint="default"/>
        <w:lang w:val="en-US" w:eastAsia="en-US" w:bidi="ar-SA"/>
      </w:rPr>
    </w:lvl>
    <w:lvl w:ilvl="6" w:tplc="47E800AC">
      <w:numFmt w:val="bullet"/>
      <w:lvlText w:val="•"/>
      <w:lvlJc w:val="left"/>
      <w:pPr>
        <w:ind w:left="5862" w:hanging="360"/>
      </w:pPr>
      <w:rPr>
        <w:rFonts w:hint="default"/>
        <w:lang w:val="en-US" w:eastAsia="en-US" w:bidi="ar-SA"/>
      </w:rPr>
    </w:lvl>
    <w:lvl w:ilvl="7" w:tplc="0A5CE2B0">
      <w:numFmt w:val="bullet"/>
      <w:lvlText w:val="•"/>
      <w:lvlJc w:val="left"/>
      <w:pPr>
        <w:ind w:left="6866" w:hanging="360"/>
      </w:pPr>
      <w:rPr>
        <w:rFonts w:hint="default"/>
        <w:lang w:val="en-US" w:eastAsia="en-US" w:bidi="ar-SA"/>
      </w:rPr>
    </w:lvl>
    <w:lvl w:ilvl="8" w:tplc="2098C288">
      <w:numFmt w:val="bullet"/>
      <w:lvlText w:val="•"/>
      <w:lvlJc w:val="left"/>
      <w:pPr>
        <w:ind w:left="7871" w:hanging="360"/>
      </w:pPr>
      <w:rPr>
        <w:rFonts w:hint="default"/>
        <w:lang w:val="en-US" w:eastAsia="en-US" w:bidi="ar-SA"/>
      </w:rPr>
    </w:lvl>
  </w:abstractNum>
  <w:abstractNum w:abstractNumId="2" w15:restartNumberingAfterBreak="0">
    <w:nsid w:val="2998776E"/>
    <w:multiLevelType w:val="hybridMultilevel"/>
    <w:tmpl w:val="FDB498EC"/>
    <w:lvl w:ilvl="0" w:tplc="1A604164">
      <w:start w:val="1"/>
      <w:numFmt w:val="upperLetter"/>
      <w:lvlText w:val="(%1)"/>
      <w:lvlJc w:val="left"/>
      <w:pPr>
        <w:ind w:left="836" w:hanging="720"/>
        <w:jc w:val="left"/>
      </w:pPr>
      <w:rPr>
        <w:rFonts w:ascii="Times New Roman" w:eastAsia="Times New Roman" w:hAnsi="Times New Roman" w:cs="Times New Roman" w:hint="default"/>
        <w:b/>
        <w:bCs/>
        <w:i w:val="0"/>
        <w:iCs w:val="0"/>
        <w:spacing w:val="-1"/>
        <w:w w:val="100"/>
        <w:sz w:val="24"/>
        <w:szCs w:val="24"/>
        <w:lang w:val="en-US" w:eastAsia="en-US" w:bidi="ar-SA"/>
      </w:rPr>
    </w:lvl>
    <w:lvl w:ilvl="1" w:tplc="18E80136">
      <w:start w:val="2"/>
      <w:numFmt w:val="lowerRoman"/>
      <w:lvlText w:val="(%2)"/>
      <w:lvlJc w:val="left"/>
      <w:pPr>
        <w:ind w:left="836" w:hanging="35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D9042368">
      <w:numFmt w:val="bullet"/>
      <w:lvlText w:val="•"/>
      <w:lvlJc w:val="left"/>
      <w:pPr>
        <w:ind w:left="2648" w:hanging="356"/>
      </w:pPr>
      <w:rPr>
        <w:rFonts w:hint="default"/>
        <w:lang w:val="en-US" w:eastAsia="en-US" w:bidi="ar-SA"/>
      </w:rPr>
    </w:lvl>
    <w:lvl w:ilvl="3" w:tplc="D070DF82">
      <w:numFmt w:val="bullet"/>
      <w:lvlText w:val="•"/>
      <w:lvlJc w:val="left"/>
      <w:pPr>
        <w:ind w:left="3552" w:hanging="356"/>
      </w:pPr>
      <w:rPr>
        <w:rFonts w:hint="default"/>
        <w:lang w:val="en-US" w:eastAsia="en-US" w:bidi="ar-SA"/>
      </w:rPr>
    </w:lvl>
    <w:lvl w:ilvl="4" w:tplc="4198ECE4">
      <w:numFmt w:val="bullet"/>
      <w:lvlText w:val="•"/>
      <w:lvlJc w:val="left"/>
      <w:pPr>
        <w:ind w:left="4456" w:hanging="356"/>
      </w:pPr>
      <w:rPr>
        <w:rFonts w:hint="default"/>
        <w:lang w:val="en-US" w:eastAsia="en-US" w:bidi="ar-SA"/>
      </w:rPr>
    </w:lvl>
    <w:lvl w:ilvl="5" w:tplc="6E1EF718">
      <w:numFmt w:val="bullet"/>
      <w:lvlText w:val="•"/>
      <w:lvlJc w:val="left"/>
      <w:pPr>
        <w:ind w:left="5360" w:hanging="356"/>
      </w:pPr>
      <w:rPr>
        <w:rFonts w:hint="default"/>
        <w:lang w:val="en-US" w:eastAsia="en-US" w:bidi="ar-SA"/>
      </w:rPr>
    </w:lvl>
    <w:lvl w:ilvl="6" w:tplc="E86290C0">
      <w:numFmt w:val="bullet"/>
      <w:lvlText w:val="•"/>
      <w:lvlJc w:val="left"/>
      <w:pPr>
        <w:ind w:left="6264" w:hanging="356"/>
      </w:pPr>
      <w:rPr>
        <w:rFonts w:hint="default"/>
        <w:lang w:val="en-US" w:eastAsia="en-US" w:bidi="ar-SA"/>
      </w:rPr>
    </w:lvl>
    <w:lvl w:ilvl="7" w:tplc="C3C0328A">
      <w:numFmt w:val="bullet"/>
      <w:lvlText w:val="•"/>
      <w:lvlJc w:val="left"/>
      <w:pPr>
        <w:ind w:left="7168" w:hanging="356"/>
      </w:pPr>
      <w:rPr>
        <w:rFonts w:hint="default"/>
        <w:lang w:val="en-US" w:eastAsia="en-US" w:bidi="ar-SA"/>
      </w:rPr>
    </w:lvl>
    <w:lvl w:ilvl="8" w:tplc="3D0A3A5A">
      <w:numFmt w:val="bullet"/>
      <w:lvlText w:val="•"/>
      <w:lvlJc w:val="left"/>
      <w:pPr>
        <w:ind w:left="8072" w:hanging="356"/>
      </w:pPr>
      <w:rPr>
        <w:rFonts w:hint="default"/>
        <w:lang w:val="en-US" w:eastAsia="en-US" w:bidi="ar-SA"/>
      </w:rPr>
    </w:lvl>
  </w:abstractNum>
  <w:abstractNum w:abstractNumId="3" w15:restartNumberingAfterBreak="0">
    <w:nsid w:val="391C2CBA"/>
    <w:multiLevelType w:val="hybridMultilevel"/>
    <w:tmpl w:val="1F520A54"/>
    <w:lvl w:ilvl="0" w:tplc="BB647878">
      <w:numFmt w:val="bullet"/>
      <w:lvlText w:val=""/>
      <w:lvlJc w:val="left"/>
      <w:pPr>
        <w:ind w:left="476" w:hanging="360"/>
      </w:pPr>
      <w:rPr>
        <w:rFonts w:ascii="Symbol" w:eastAsia="Symbol" w:hAnsi="Symbol" w:cs="Symbol" w:hint="default"/>
        <w:b w:val="0"/>
        <w:bCs w:val="0"/>
        <w:i w:val="0"/>
        <w:iCs w:val="0"/>
        <w:spacing w:val="0"/>
        <w:w w:val="100"/>
        <w:sz w:val="24"/>
        <w:szCs w:val="24"/>
        <w:lang w:val="en-US" w:eastAsia="en-US" w:bidi="ar-SA"/>
      </w:rPr>
    </w:lvl>
    <w:lvl w:ilvl="1" w:tplc="FD624C3A">
      <w:numFmt w:val="bullet"/>
      <w:lvlText w:val="•"/>
      <w:lvlJc w:val="left"/>
      <w:pPr>
        <w:ind w:left="1420" w:hanging="360"/>
      </w:pPr>
      <w:rPr>
        <w:rFonts w:hint="default"/>
        <w:lang w:val="en-US" w:eastAsia="en-US" w:bidi="ar-SA"/>
      </w:rPr>
    </w:lvl>
    <w:lvl w:ilvl="2" w:tplc="BB1A5A30">
      <w:numFmt w:val="bullet"/>
      <w:lvlText w:val="•"/>
      <w:lvlJc w:val="left"/>
      <w:pPr>
        <w:ind w:left="2360" w:hanging="360"/>
      </w:pPr>
      <w:rPr>
        <w:rFonts w:hint="default"/>
        <w:lang w:val="en-US" w:eastAsia="en-US" w:bidi="ar-SA"/>
      </w:rPr>
    </w:lvl>
    <w:lvl w:ilvl="3" w:tplc="735AD3A4">
      <w:numFmt w:val="bullet"/>
      <w:lvlText w:val="•"/>
      <w:lvlJc w:val="left"/>
      <w:pPr>
        <w:ind w:left="3300" w:hanging="360"/>
      </w:pPr>
      <w:rPr>
        <w:rFonts w:hint="default"/>
        <w:lang w:val="en-US" w:eastAsia="en-US" w:bidi="ar-SA"/>
      </w:rPr>
    </w:lvl>
    <w:lvl w:ilvl="4" w:tplc="C1321C7A">
      <w:numFmt w:val="bullet"/>
      <w:lvlText w:val="•"/>
      <w:lvlJc w:val="left"/>
      <w:pPr>
        <w:ind w:left="4240" w:hanging="360"/>
      </w:pPr>
      <w:rPr>
        <w:rFonts w:hint="default"/>
        <w:lang w:val="en-US" w:eastAsia="en-US" w:bidi="ar-SA"/>
      </w:rPr>
    </w:lvl>
    <w:lvl w:ilvl="5" w:tplc="FBFA4EB6">
      <w:numFmt w:val="bullet"/>
      <w:lvlText w:val="•"/>
      <w:lvlJc w:val="left"/>
      <w:pPr>
        <w:ind w:left="5180" w:hanging="360"/>
      </w:pPr>
      <w:rPr>
        <w:rFonts w:hint="default"/>
        <w:lang w:val="en-US" w:eastAsia="en-US" w:bidi="ar-SA"/>
      </w:rPr>
    </w:lvl>
    <w:lvl w:ilvl="6" w:tplc="EE40BAEA">
      <w:numFmt w:val="bullet"/>
      <w:lvlText w:val="•"/>
      <w:lvlJc w:val="left"/>
      <w:pPr>
        <w:ind w:left="6120" w:hanging="360"/>
      </w:pPr>
      <w:rPr>
        <w:rFonts w:hint="default"/>
        <w:lang w:val="en-US" w:eastAsia="en-US" w:bidi="ar-SA"/>
      </w:rPr>
    </w:lvl>
    <w:lvl w:ilvl="7" w:tplc="502CFEE4">
      <w:numFmt w:val="bullet"/>
      <w:lvlText w:val="•"/>
      <w:lvlJc w:val="left"/>
      <w:pPr>
        <w:ind w:left="7060" w:hanging="360"/>
      </w:pPr>
      <w:rPr>
        <w:rFonts w:hint="default"/>
        <w:lang w:val="en-US" w:eastAsia="en-US" w:bidi="ar-SA"/>
      </w:rPr>
    </w:lvl>
    <w:lvl w:ilvl="8" w:tplc="29D2D3C0">
      <w:numFmt w:val="bullet"/>
      <w:lvlText w:val="•"/>
      <w:lvlJc w:val="left"/>
      <w:pPr>
        <w:ind w:left="8000" w:hanging="360"/>
      </w:pPr>
      <w:rPr>
        <w:rFonts w:hint="default"/>
        <w:lang w:val="en-US" w:eastAsia="en-US" w:bidi="ar-SA"/>
      </w:rPr>
    </w:lvl>
  </w:abstractNum>
  <w:abstractNum w:abstractNumId="4" w15:restartNumberingAfterBreak="0">
    <w:nsid w:val="425F7E10"/>
    <w:multiLevelType w:val="hybridMultilevel"/>
    <w:tmpl w:val="EF202BA8"/>
    <w:lvl w:ilvl="0" w:tplc="2C3A0AC8">
      <w:start w:val="1"/>
      <w:numFmt w:val="upperLetter"/>
      <w:lvlText w:val="(%1)"/>
      <w:lvlJc w:val="left"/>
      <w:pPr>
        <w:ind w:left="476" w:hanging="404"/>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FBA2439E">
      <w:start w:val="1"/>
      <w:numFmt w:val="lowerRoman"/>
      <w:lvlText w:val="(%2)"/>
      <w:lvlJc w:val="left"/>
      <w:pPr>
        <w:ind w:left="116" w:hanging="28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95B238A4">
      <w:numFmt w:val="bullet"/>
      <w:lvlText w:val="•"/>
      <w:lvlJc w:val="left"/>
      <w:pPr>
        <w:ind w:left="1524" w:hanging="286"/>
      </w:pPr>
      <w:rPr>
        <w:rFonts w:hint="default"/>
        <w:lang w:val="en-US" w:eastAsia="en-US" w:bidi="ar-SA"/>
      </w:rPr>
    </w:lvl>
    <w:lvl w:ilvl="3" w:tplc="65307348">
      <w:numFmt w:val="bullet"/>
      <w:lvlText w:val="•"/>
      <w:lvlJc w:val="left"/>
      <w:pPr>
        <w:ind w:left="2568" w:hanging="286"/>
      </w:pPr>
      <w:rPr>
        <w:rFonts w:hint="default"/>
        <w:lang w:val="en-US" w:eastAsia="en-US" w:bidi="ar-SA"/>
      </w:rPr>
    </w:lvl>
    <w:lvl w:ilvl="4" w:tplc="13AAD6CA">
      <w:numFmt w:val="bullet"/>
      <w:lvlText w:val="•"/>
      <w:lvlJc w:val="left"/>
      <w:pPr>
        <w:ind w:left="3613" w:hanging="286"/>
      </w:pPr>
      <w:rPr>
        <w:rFonts w:hint="default"/>
        <w:lang w:val="en-US" w:eastAsia="en-US" w:bidi="ar-SA"/>
      </w:rPr>
    </w:lvl>
    <w:lvl w:ilvl="5" w:tplc="A7FC1288">
      <w:numFmt w:val="bullet"/>
      <w:lvlText w:val="•"/>
      <w:lvlJc w:val="left"/>
      <w:pPr>
        <w:ind w:left="4657" w:hanging="286"/>
      </w:pPr>
      <w:rPr>
        <w:rFonts w:hint="default"/>
        <w:lang w:val="en-US" w:eastAsia="en-US" w:bidi="ar-SA"/>
      </w:rPr>
    </w:lvl>
    <w:lvl w:ilvl="6" w:tplc="67964E66">
      <w:numFmt w:val="bullet"/>
      <w:lvlText w:val="•"/>
      <w:lvlJc w:val="left"/>
      <w:pPr>
        <w:ind w:left="5702" w:hanging="286"/>
      </w:pPr>
      <w:rPr>
        <w:rFonts w:hint="default"/>
        <w:lang w:val="en-US" w:eastAsia="en-US" w:bidi="ar-SA"/>
      </w:rPr>
    </w:lvl>
    <w:lvl w:ilvl="7" w:tplc="0852A65C">
      <w:numFmt w:val="bullet"/>
      <w:lvlText w:val="•"/>
      <w:lvlJc w:val="left"/>
      <w:pPr>
        <w:ind w:left="6746" w:hanging="286"/>
      </w:pPr>
      <w:rPr>
        <w:rFonts w:hint="default"/>
        <w:lang w:val="en-US" w:eastAsia="en-US" w:bidi="ar-SA"/>
      </w:rPr>
    </w:lvl>
    <w:lvl w:ilvl="8" w:tplc="8A102C92">
      <w:numFmt w:val="bullet"/>
      <w:lvlText w:val="•"/>
      <w:lvlJc w:val="left"/>
      <w:pPr>
        <w:ind w:left="7791" w:hanging="286"/>
      </w:pPr>
      <w:rPr>
        <w:rFonts w:hint="default"/>
        <w:lang w:val="en-US" w:eastAsia="en-US" w:bidi="ar-SA"/>
      </w:rPr>
    </w:lvl>
  </w:abstractNum>
  <w:abstractNum w:abstractNumId="5" w15:restartNumberingAfterBreak="0">
    <w:nsid w:val="42B14E6B"/>
    <w:multiLevelType w:val="hybridMultilevel"/>
    <w:tmpl w:val="5D4220D0"/>
    <w:lvl w:ilvl="0" w:tplc="2796EA88">
      <w:start w:val="1"/>
      <w:numFmt w:val="lowerLetter"/>
      <w:lvlText w:val="(%1)"/>
      <w:lvlJc w:val="left"/>
      <w:pPr>
        <w:ind w:left="116" w:hanging="3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F34C5302">
      <w:start w:val="1"/>
      <w:numFmt w:val="upperLetter"/>
      <w:lvlText w:val="(%2)"/>
      <w:lvlJc w:val="left"/>
      <w:pPr>
        <w:ind w:left="507" w:hanging="392"/>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E76E09AE">
      <w:start w:val="1"/>
      <w:numFmt w:val="lowerRoman"/>
      <w:lvlText w:val="(%3)"/>
      <w:lvlJc w:val="left"/>
      <w:pPr>
        <w:ind w:left="116" w:hanging="41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C3BA6194">
      <w:start w:val="1"/>
      <w:numFmt w:val="upperRoman"/>
      <w:lvlText w:val="(%4)"/>
      <w:lvlJc w:val="left"/>
      <w:pPr>
        <w:ind w:left="413" w:hanging="298"/>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4" w:tplc="E24C24A2">
      <w:numFmt w:val="bullet"/>
      <w:lvlText w:val="•"/>
      <w:lvlJc w:val="left"/>
      <w:pPr>
        <w:ind w:left="2845" w:hanging="298"/>
      </w:pPr>
      <w:rPr>
        <w:rFonts w:hint="default"/>
        <w:lang w:val="en-US" w:eastAsia="en-US" w:bidi="ar-SA"/>
      </w:rPr>
    </w:lvl>
    <w:lvl w:ilvl="5" w:tplc="E63E5DDC">
      <w:numFmt w:val="bullet"/>
      <w:lvlText w:val="•"/>
      <w:lvlJc w:val="left"/>
      <w:pPr>
        <w:ind w:left="4017" w:hanging="298"/>
      </w:pPr>
      <w:rPr>
        <w:rFonts w:hint="default"/>
        <w:lang w:val="en-US" w:eastAsia="en-US" w:bidi="ar-SA"/>
      </w:rPr>
    </w:lvl>
    <w:lvl w:ilvl="6" w:tplc="4E70B2F4">
      <w:numFmt w:val="bullet"/>
      <w:lvlText w:val="•"/>
      <w:lvlJc w:val="left"/>
      <w:pPr>
        <w:ind w:left="5190" w:hanging="298"/>
      </w:pPr>
      <w:rPr>
        <w:rFonts w:hint="default"/>
        <w:lang w:val="en-US" w:eastAsia="en-US" w:bidi="ar-SA"/>
      </w:rPr>
    </w:lvl>
    <w:lvl w:ilvl="7" w:tplc="B0A4FD18">
      <w:numFmt w:val="bullet"/>
      <w:lvlText w:val="•"/>
      <w:lvlJc w:val="left"/>
      <w:pPr>
        <w:ind w:left="6362" w:hanging="298"/>
      </w:pPr>
      <w:rPr>
        <w:rFonts w:hint="default"/>
        <w:lang w:val="en-US" w:eastAsia="en-US" w:bidi="ar-SA"/>
      </w:rPr>
    </w:lvl>
    <w:lvl w:ilvl="8" w:tplc="2592A73C">
      <w:numFmt w:val="bullet"/>
      <w:lvlText w:val="•"/>
      <w:lvlJc w:val="left"/>
      <w:pPr>
        <w:ind w:left="7535" w:hanging="298"/>
      </w:pPr>
      <w:rPr>
        <w:rFonts w:hint="default"/>
        <w:lang w:val="en-US" w:eastAsia="en-US" w:bidi="ar-SA"/>
      </w:rPr>
    </w:lvl>
  </w:abstractNum>
  <w:abstractNum w:abstractNumId="6" w15:restartNumberingAfterBreak="0">
    <w:nsid w:val="48C74406"/>
    <w:multiLevelType w:val="hybridMultilevel"/>
    <w:tmpl w:val="A1EECE68"/>
    <w:lvl w:ilvl="0" w:tplc="E596465A">
      <w:start w:val="1"/>
      <w:numFmt w:val="lowerLetter"/>
      <w:lvlText w:val="%1."/>
      <w:lvlJc w:val="left"/>
      <w:pPr>
        <w:ind w:left="341" w:hanging="2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6D304BF4">
      <w:start w:val="1"/>
      <w:numFmt w:val="decimal"/>
      <w:lvlText w:val="%2."/>
      <w:lvlJc w:val="left"/>
      <w:pPr>
        <w:ind w:left="1196"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4992BD10">
      <w:numFmt w:val="bullet"/>
      <w:lvlText w:val="•"/>
      <w:lvlJc w:val="left"/>
      <w:pPr>
        <w:ind w:left="2164" w:hanging="240"/>
      </w:pPr>
      <w:rPr>
        <w:rFonts w:hint="default"/>
        <w:lang w:val="en-US" w:eastAsia="en-US" w:bidi="ar-SA"/>
      </w:rPr>
    </w:lvl>
    <w:lvl w:ilvl="3" w:tplc="A72CD3DA">
      <w:numFmt w:val="bullet"/>
      <w:lvlText w:val="•"/>
      <w:lvlJc w:val="left"/>
      <w:pPr>
        <w:ind w:left="3128" w:hanging="240"/>
      </w:pPr>
      <w:rPr>
        <w:rFonts w:hint="default"/>
        <w:lang w:val="en-US" w:eastAsia="en-US" w:bidi="ar-SA"/>
      </w:rPr>
    </w:lvl>
    <w:lvl w:ilvl="4" w:tplc="D3503534">
      <w:numFmt w:val="bullet"/>
      <w:lvlText w:val="•"/>
      <w:lvlJc w:val="left"/>
      <w:pPr>
        <w:ind w:left="4093" w:hanging="240"/>
      </w:pPr>
      <w:rPr>
        <w:rFonts w:hint="default"/>
        <w:lang w:val="en-US" w:eastAsia="en-US" w:bidi="ar-SA"/>
      </w:rPr>
    </w:lvl>
    <w:lvl w:ilvl="5" w:tplc="6CC8CACA">
      <w:numFmt w:val="bullet"/>
      <w:lvlText w:val="•"/>
      <w:lvlJc w:val="left"/>
      <w:pPr>
        <w:ind w:left="5057" w:hanging="240"/>
      </w:pPr>
      <w:rPr>
        <w:rFonts w:hint="default"/>
        <w:lang w:val="en-US" w:eastAsia="en-US" w:bidi="ar-SA"/>
      </w:rPr>
    </w:lvl>
    <w:lvl w:ilvl="6" w:tplc="248A1B24">
      <w:numFmt w:val="bullet"/>
      <w:lvlText w:val="•"/>
      <w:lvlJc w:val="left"/>
      <w:pPr>
        <w:ind w:left="6022" w:hanging="240"/>
      </w:pPr>
      <w:rPr>
        <w:rFonts w:hint="default"/>
        <w:lang w:val="en-US" w:eastAsia="en-US" w:bidi="ar-SA"/>
      </w:rPr>
    </w:lvl>
    <w:lvl w:ilvl="7" w:tplc="88E09338">
      <w:numFmt w:val="bullet"/>
      <w:lvlText w:val="•"/>
      <w:lvlJc w:val="left"/>
      <w:pPr>
        <w:ind w:left="6986" w:hanging="240"/>
      </w:pPr>
      <w:rPr>
        <w:rFonts w:hint="default"/>
        <w:lang w:val="en-US" w:eastAsia="en-US" w:bidi="ar-SA"/>
      </w:rPr>
    </w:lvl>
    <w:lvl w:ilvl="8" w:tplc="5C3CD2C6">
      <w:numFmt w:val="bullet"/>
      <w:lvlText w:val="•"/>
      <w:lvlJc w:val="left"/>
      <w:pPr>
        <w:ind w:left="7951" w:hanging="240"/>
      </w:pPr>
      <w:rPr>
        <w:rFonts w:hint="default"/>
        <w:lang w:val="en-US" w:eastAsia="en-US" w:bidi="ar-SA"/>
      </w:rPr>
    </w:lvl>
  </w:abstractNum>
  <w:abstractNum w:abstractNumId="7" w15:restartNumberingAfterBreak="0">
    <w:nsid w:val="5B3A07B7"/>
    <w:multiLevelType w:val="hybridMultilevel"/>
    <w:tmpl w:val="64407608"/>
    <w:lvl w:ilvl="0" w:tplc="88D0FEEC">
      <w:numFmt w:val="bullet"/>
      <w:lvlText w:val=""/>
      <w:lvlJc w:val="left"/>
      <w:pPr>
        <w:ind w:left="836" w:hanging="360"/>
      </w:pPr>
      <w:rPr>
        <w:rFonts w:ascii="Symbol" w:eastAsia="Symbol" w:hAnsi="Symbol" w:cs="Symbol" w:hint="default"/>
        <w:b w:val="0"/>
        <w:bCs w:val="0"/>
        <w:i w:val="0"/>
        <w:iCs w:val="0"/>
        <w:spacing w:val="0"/>
        <w:w w:val="100"/>
        <w:sz w:val="24"/>
        <w:szCs w:val="24"/>
        <w:lang w:val="en-US" w:eastAsia="en-US" w:bidi="ar-SA"/>
      </w:rPr>
    </w:lvl>
    <w:lvl w:ilvl="1" w:tplc="2EB2E314">
      <w:numFmt w:val="bullet"/>
      <w:lvlText w:val="o"/>
      <w:lvlJc w:val="left"/>
      <w:pPr>
        <w:ind w:left="1196" w:hanging="360"/>
      </w:pPr>
      <w:rPr>
        <w:rFonts w:ascii="Courier New" w:eastAsia="Courier New" w:hAnsi="Courier New" w:cs="Courier New" w:hint="default"/>
        <w:b w:val="0"/>
        <w:bCs w:val="0"/>
        <w:i w:val="0"/>
        <w:iCs w:val="0"/>
        <w:spacing w:val="0"/>
        <w:w w:val="100"/>
        <w:sz w:val="24"/>
        <w:szCs w:val="24"/>
        <w:lang w:val="en-US" w:eastAsia="en-US" w:bidi="ar-SA"/>
      </w:rPr>
    </w:lvl>
    <w:lvl w:ilvl="2" w:tplc="2D441008">
      <w:numFmt w:val="bullet"/>
      <w:lvlText w:val="•"/>
      <w:lvlJc w:val="left"/>
      <w:pPr>
        <w:ind w:left="2164" w:hanging="360"/>
      </w:pPr>
      <w:rPr>
        <w:rFonts w:hint="default"/>
        <w:lang w:val="en-US" w:eastAsia="en-US" w:bidi="ar-SA"/>
      </w:rPr>
    </w:lvl>
    <w:lvl w:ilvl="3" w:tplc="4B30C9AA">
      <w:numFmt w:val="bullet"/>
      <w:lvlText w:val="•"/>
      <w:lvlJc w:val="left"/>
      <w:pPr>
        <w:ind w:left="3128" w:hanging="360"/>
      </w:pPr>
      <w:rPr>
        <w:rFonts w:hint="default"/>
        <w:lang w:val="en-US" w:eastAsia="en-US" w:bidi="ar-SA"/>
      </w:rPr>
    </w:lvl>
    <w:lvl w:ilvl="4" w:tplc="2C44B752">
      <w:numFmt w:val="bullet"/>
      <w:lvlText w:val="•"/>
      <w:lvlJc w:val="left"/>
      <w:pPr>
        <w:ind w:left="4093" w:hanging="360"/>
      </w:pPr>
      <w:rPr>
        <w:rFonts w:hint="default"/>
        <w:lang w:val="en-US" w:eastAsia="en-US" w:bidi="ar-SA"/>
      </w:rPr>
    </w:lvl>
    <w:lvl w:ilvl="5" w:tplc="6BFAEBEE">
      <w:numFmt w:val="bullet"/>
      <w:lvlText w:val="•"/>
      <w:lvlJc w:val="left"/>
      <w:pPr>
        <w:ind w:left="5057" w:hanging="360"/>
      </w:pPr>
      <w:rPr>
        <w:rFonts w:hint="default"/>
        <w:lang w:val="en-US" w:eastAsia="en-US" w:bidi="ar-SA"/>
      </w:rPr>
    </w:lvl>
    <w:lvl w:ilvl="6" w:tplc="A2F8A34E">
      <w:numFmt w:val="bullet"/>
      <w:lvlText w:val="•"/>
      <w:lvlJc w:val="left"/>
      <w:pPr>
        <w:ind w:left="6022" w:hanging="360"/>
      </w:pPr>
      <w:rPr>
        <w:rFonts w:hint="default"/>
        <w:lang w:val="en-US" w:eastAsia="en-US" w:bidi="ar-SA"/>
      </w:rPr>
    </w:lvl>
    <w:lvl w:ilvl="7" w:tplc="6EAC2BB2">
      <w:numFmt w:val="bullet"/>
      <w:lvlText w:val="•"/>
      <w:lvlJc w:val="left"/>
      <w:pPr>
        <w:ind w:left="6986" w:hanging="360"/>
      </w:pPr>
      <w:rPr>
        <w:rFonts w:hint="default"/>
        <w:lang w:val="en-US" w:eastAsia="en-US" w:bidi="ar-SA"/>
      </w:rPr>
    </w:lvl>
    <w:lvl w:ilvl="8" w:tplc="AC408CF6">
      <w:numFmt w:val="bullet"/>
      <w:lvlText w:val="•"/>
      <w:lvlJc w:val="left"/>
      <w:pPr>
        <w:ind w:left="7951" w:hanging="360"/>
      </w:pPr>
      <w:rPr>
        <w:rFonts w:hint="default"/>
        <w:lang w:val="en-US" w:eastAsia="en-US" w:bidi="ar-SA"/>
      </w:rPr>
    </w:lvl>
  </w:abstractNum>
  <w:abstractNum w:abstractNumId="8" w15:restartNumberingAfterBreak="0">
    <w:nsid w:val="669245B5"/>
    <w:multiLevelType w:val="hybridMultilevel"/>
    <w:tmpl w:val="C3EE3BEA"/>
    <w:lvl w:ilvl="0" w:tplc="FE247360">
      <w:start w:val="2"/>
      <w:numFmt w:val="lowerRoman"/>
      <w:lvlText w:val="(%1)"/>
      <w:lvlJc w:val="left"/>
      <w:pPr>
        <w:ind w:left="116" w:hanging="39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C192B036">
      <w:start w:val="1"/>
      <w:numFmt w:val="upperLetter"/>
      <w:lvlText w:val="(%2)"/>
      <w:lvlJc w:val="left"/>
      <w:pPr>
        <w:ind w:left="836" w:hanging="720"/>
        <w:jc w:val="left"/>
      </w:pPr>
      <w:rPr>
        <w:rFonts w:ascii="Times New Roman" w:eastAsia="Times New Roman" w:hAnsi="Times New Roman" w:cs="Times New Roman" w:hint="default"/>
        <w:b/>
        <w:bCs/>
        <w:i w:val="0"/>
        <w:iCs w:val="0"/>
        <w:spacing w:val="-1"/>
        <w:w w:val="100"/>
        <w:sz w:val="24"/>
        <w:szCs w:val="24"/>
        <w:lang w:val="en-US" w:eastAsia="en-US" w:bidi="ar-SA"/>
      </w:rPr>
    </w:lvl>
    <w:lvl w:ilvl="2" w:tplc="85B29A56">
      <w:numFmt w:val="bullet"/>
      <w:lvlText w:val="•"/>
      <w:lvlJc w:val="left"/>
      <w:pPr>
        <w:ind w:left="1844" w:hanging="720"/>
      </w:pPr>
      <w:rPr>
        <w:rFonts w:hint="default"/>
        <w:lang w:val="en-US" w:eastAsia="en-US" w:bidi="ar-SA"/>
      </w:rPr>
    </w:lvl>
    <w:lvl w:ilvl="3" w:tplc="41DCEB28">
      <w:numFmt w:val="bullet"/>
      <w:lvlText w:val="•"/>
      <w:lvlJc w:val="left"/>
      <w:pPr>
        <w:ind w:left="2848" w:hanging="720"/>
      </w:pPr>
      <w:rPr>
        <w:rFonts w:hint="default"/>
        <w:lang w:val="en-US" w:eastAsia="en-US" w:bidi="ar-SA"/>
      </w:rPr>
    </w:lvl>
    <w:lvl w:ilvl="4" w:tplc="11CE4BF8">
      <w:numFmt w:val="bullet"/>
      <w:lvlText w:val="•"/>
      <w:lvlJc w:val="left"/>
      <w:pPr>
        <w:ind w:left="3853" w:hanging="720"/>
      </w:pPr>
      <w:rPr>
        <w:rFonts w:hint="default"/>
        <w:lang w:val="en-US" w:eastAsia="en-US" w:bidi="ar-SA"/>
      </w:rPr>
    </w:lvl>
    <w:lvl w:ilvl="5" w:tplc="F0BE59E6">
      <w:numFmt w:val="bullet"/>
      <w:lvlText w:val="•"/>
      <w:lvlJc w:val="left"/>
      <w:pPr>
        <w:ind w:left="4857" w:hanging="720"/>
      </w:pPr>
      <w:rPr>
        <w:rFonts w:hint="default"/>
        <w:lang w:val="en-US" w:eastAsia="en-US" w:bidi="ar-SA"/>
      </w:rPr>
    </w:lvl>
    <w:lvl w:ilvl="6" w:tplc="2BD853CE">
      <w:numFmt w:val="bullet"/>
      <w:lvlText w:val="•"/>
      <w:lvlJc w:val="left"/>
      <w:pPr>
        <w:ind w:left="5862" w:hanging="720"/>
      </w:pPr>
      <w:rPr>
        <w:rFonts w:hint="default"/>
        <w:lang w:val="en-US" w:eastAsia="en-US" w:bidi="ar-SA"/>
      </w:rPr>
    </w:lvl>
    <w:lvl w:ilvl="7" w:tplc="70E69E14">
      <w:numFmt w:val="bullet"/>
      <w:lvlText w:val="•"/>
      <w:lvlJc w:val="left"/>
      <w:pPr>
        <w:ind w:left="6866" w:hanging="720"/>
      </w:pPr>
      <w:rPr>
        <w:rFonts w:hint="default"/>
        <w:lang w:val="en-US" w:eastAsia="en-US" w:bidi="ar-SA"/>
      </w:rPr>
    </w:lvl>
    <w:lvl w:ilvl="8" w:tplc="CC905F24">
      <w:numFmt w:val="bullet"/>
      <w:lvlText w:val="•"/>
      <w:lvlJc w:val="left"/>
      <w:pPr>
        <w:ind w:left="7871" w:hanging="720"/>
      </w:pPr>
      <w:rPr>
        <w:rFonts w:hint="default"/>
        <w:lang w:val="en-US" w:eastAsia="en-US" w:bidi="ar-SA"/>
      </w:rPr>
    </w:lvl>
  </w:abstractNum>
  <w:num w:numId="1" w16cid:durableId="1528256106">
    <w:abstractNumId w:val="0"/>
  </w:num>
  <w:num w:numId="2" w16cid:durableId="668168916">
    <w:abstractNumId w:val="4"/>
  </w:num>
  <w:num w:numId="3" w16cid:durableId="1563372099">
    <w:abstractNumId w:val="5"/>
  </w:num>
  <w:num w:numId="4" w16cid:durableId="1323511761">
    <w:abstractNumId w:val="3"/>
  </w:num>
  <w:num w:numId="5" w16cid:durableId="780341191">
    <w:abstractNumId w:val="6"/>
  </w:num>
  <w:num w:numId="6" w16cid:durableId="280691181">
    <w:abstractNumId w:val="1"/>
  </w:num>
  <w:num w:numId="7" w16cid:durableId="942304891">
    <w:abstractNumId w:val="8"/>
  </w:num>
  <w:num w:numId="8" w16cid:durableId="419915274">
    <w:abstractNumId w:val="2"/>
  </w:num>
  <w:num w:numId="9" w16cid:durableId="9557937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57444"/>
    <w:rsid w:val="000317D6"/>
    <w:rsid w:val="00124C30"/>
    <w:rsid w:val="00357444"/>
    <w:rsid w:val="0049734E"/>
    <w:rsid w:val="009F62EE"/>
    <w:rsid w:val="00D944EE"/>
    <w:rsid w:val="00E13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59A37"/>
  <w15:docId w15:val="{7286494E-319B-4FF5-B219-54AE443AB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5"/>
    </w:pPr>
    <w:rPr>
      <w:sz w:val="24"/>
      <w:szCs w:val="24"/>
    </w:rPr>
  </w:style>
  <w:style w:type="paragraph" w:styleId="ListParagraph">
    <w:name w:val="List Paragraph"/>
    <w:basedOn w:val="Normal"/>
    <w:uiPriority w:val="1"/>
    <w:qFormat/>
    <w:pPr>
      <w:ind w:left="115"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9734E"/>
    <w:pPr>
      <w:tabs>
        <w:tab w:val="center" w:pos="4680"/>
        <w:tab w:val="right" w:pos="9360"/>
      </w:tabs>
    </w:pPr>
  </w:style>
  <w:style w:type="character" w:customStyle="1" w:styleId="HeaderChar">
    <w:name w:val="Header Char"/>
    <w:basedOn w:val="DefaultParagraphFont"/>
    <w:link w:val="Header"/>
    <w:uiPriority w:val="99"/>
    <w:rsid w:val="0049734E"/>
    <w:rPr>
      <w:rFonts w:ascii="Times New Roman" w:eastAsia="Times New Roman" w:hAnsi="Times New Roman" w:cs="Times New Roman"/>
    </w:rPr>
  </w:style>
  <w:style w:type="paragraph" w:styleId="Footer">
    <w:name w:val="footer"/>
    <w:basedOn w:val="Normal"/>
    <w:link w:val="FooterChar"/>
    <w:uiPriority w:val="99"/>
    <w:unhideWhenUsed/>
    <w:rsid w:val="0049734E"/>
    <w:pPr>
      <w:tabs>
        <w:tab w:val="center" w:pos="4680"/>
        <w:tab w:val="right" w:pos="9360"/>
      </w:tabs>
    </w:pPr>
  </w:style>
  <w:style w:type="character" w:customStyle="1" w:styleId="FooterChar">
    <w:name w:val="Footer Char"/>
    <w:basedOn w:val="DefaultParagraphFont"/>
    <w:link w:val="Footer"/>
    <w:uiPriority w:val="99"/>
    <w:rsid w:val="0049734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dol.gov/agencies/eta/advisories/training-and-employment-guidance-letter-no-19-16" TargetMode="External"/><Relationship Id="rId18" Type="http://schemas.openxmlformats.org/officeDocument/2006/relationships/hyperlink" Target="https://www.dol.gov/agencies/eta/advisories/training-and-employment-guidance-letter-no-22-04" TargetMode="External"/><Relationship Id="rId26" Type="http://schemas.openxmlformats.org/officeDocument/2006/relationships/hyperlink" Target="https://www.ecfr.gov/current/title-20/chapter-V/part-678/subpart-B/section-678.430" TargetMode="External"/><Relationship Id="rId39" Type="http://schemas.openxmlformats.org/officeDocument/2006/relationships/hyperlink" Target="https://www.dol.gov/sites/dolgov/files/ETA/advisories/TEGL/2022/TEGL%2010-16%20Change%202/Attachment%20II.pdf" TargetMode="External"/><Relationship Id="rId21" Type="http://schemas.openxmlformats.org/officeDocument/2006/relationships/hyperlink" Target="https://www.ecfr.gov/current/title-20/chapter-V/part-683/subpart-B/section-683.210" TargetMode="External"/><Relationship Id="rId34" Type="http://schemas.openxmlformats.org/officeDocument/2006/relationships/hyperlink" Target="http://www.uscis.gov/sites/default/files/files/form/i-9.pdf" TargetMode="External"/><Relationship Id="rId42" Type="http://schemas.openxmlformats.org/officeDocument/2006/relationships/hyperlink" Target="https://www.dol.gov/agencies/eta/advisories/training-and-employment-guidance-letter-no-11-11-change-2" TargetMode="External"/><Relationship Id="rId47" Type="http://schemas.openxmlformats.org/officeDocument/2006/relationships/hyperlink" Target="https://www.dol.gov/agencies/eta/advisories/training-and-employment-guidance-letter-no-07-18" TargetMode="External"/><Relationship Id="rId50" Type="http://schemas.openxmlformats.org/officeDocument/2006/relationships/hyperlink" Target="https://www.dol.gov/agencies/eta/advisories/training-and-employment-guidance-letter-no-11-11-change-2" TargetMode="External"/><Relationship Id="rId55" Type="http://schemas.openxmlformats.org/officeDocument/2006/relationships/hyperlink" Target="https://www.dol.gov/agencies/eta/advisories/training-and-employment-guidance-letter-no-21-16" TargetMode="External"/><Relationship Id="rId63" Type="http://schemas.openxmlformats.org/officeDocument/2006/relationships/hyperlink" Target="https://gowinn.nv.gov/wp-content/uploads/2023/07/SCP-1.18_FINAL-July.2023.pdf" TargetMode="External"/><Relationship Id="rId68" Type="http://schemas.openxmlformats.org/officeDocument/2006/relationships/hyperlink" Target="https://www.dol.gov/agencies/eta/advisories/tegl-23-19-change-2" TargetMode="External"/><Relationship Id="rId7" Type="http://schemas.openxmlformats.org/officeDocument/2006/relationships/footer" Target="footer1.xml"/><Relationship Id="rId71" Type="http://schemas.openxmlformats.org/officeDocument/2006/relationships/hyperlink" Target="https://www.dol.gov/agencies/eta/advisories/training-and-employment-guidance-letter-no-19-16" TargetMode="External"/><Relationship Id="rId2" Type="http://schemas.openxmlformats.org/officeDocument/2006/relationships/styles" Target="styles.xml"/><Relationship Id="rId16" Type="http://schemas.openxmlformats.org/officeDocument/2006/relationships/hyperlink" Target="https://gowinn.nv.gov/wp-content/uploads/2023/07/SCP-1.18_FINAL-July.2023.pdf" TargetMode="External"/><Relationship Id="rId29" Type="http://schemas.openxmlformats.org/officeDocument/2006/relationships/hyperlink" Target="https://www.dol.gov/agencies/eta/advisories/training-and-employment-guidance-letter-no-19-16" TargetMode="External"/><Relationship Id="rId11" Type="http://schemas.openxmlformats.org/officeDocument/2006/relationships/hyperlink" Target="https://www.dol.gov/agencies/eta/advisories/training-and-employment-guidance-letter-no-11-11-change-2" TargetMode="External"/><Relationship Id="rId24" Type="http://schemas.openxmlformats.org/officeDocument/2006/relationships/hyperlink" Target="https://gowinn.nv.gov/wp-content/uploads/2023/07/1-15.pdf" TargetMode="External"/><Relationship Id="rId32" Type="http://schemas.openxmlformats.org/officeDocument/2006/relationships/hyperlink" Target="https://gowinn.nv.gov/wp-content/uploads/2023/07/SCP-5.7_FINAL-July.2023.pdf" TargetMode="External"/><Relationship Id="rId37" Type="http://schemas.openxmlformats.org/officeDocument/2006/relationships/hyperlink" Target="https://www.dol.gov/agencies/eta/advisories/tegl-10-16-change-2" TargetMode="External"/><Relationship Id="rId40" Type="http://schemas.openxmlformats.org/officeDocument/2006/relationships/hyperlink" Target="https://www.dol.gov/agencies/eta/advisories/tegl-10-16-change-3" TargetMode="External"/><Relationship Id="rId45" Type="http://schemas.openxmlformats.org/officeDocument/2006/relationships/hyperlink" Target="https://gowinn.nv.gov/wp-content/uploads/2023/07/1-8.pdf" TargetMode="External"/><Relationship Id="rId53" Type="http://schemas.openxmlformats.org/officeDocument/2006/relationships/hyperlink" Target="https://www.dol.gov/agencies/eta/advisories/training-and-employment-guidance-letter-no-22-04" TargetMode="External"/><Relationship Id="rId58" Type="http://schemas.openxmlformats.org/officeDocument/2006/relationships/hyperlink" Target="https://gowinn.nv.gov/wp-content/uploads/2023/07/1-7.pdf" TargetMode="External"/><Relationship Id="rId66" Type="http://schemas.openxmlformats.org/officeDocument/2006/relationships/hyperlink" Target="https://www.dol.gov/agencies/eta/advisories/training-and-employment-guidance-letter-no-11-11-change-2" TargetMode="External"/><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gowinn.nv.gov/wp-content/uploads/2023/07/1-7.pdf" TargetMode="External"/><Relationship Id="rId23" Type="http://schemas.openxmlformats.org/officeDocument/2006/relationships/hyperlink" Target="https://www.dol.gov/agencies/eta/advisories/training-and-employment-guidance-letter-no-19-16" TargetMode="External"/><Relationship Id="rId28" Type="http://schemas.openxmlformats.org/officeDocument/2006/relationships/hyperlink" Target="https://www.ecfr.gov/current/title-20/chapter-V/part-680/subpart-G?toc=1" TargetMode="External"/><Relationship Id="rId36" Type="http://schemas.openxmlformats.org/officeDocument/2006/relationships/hyperlink" Target="http://www.uscis.gov/sites/default/files/files/form/i-9.pdf" TargetMode="External"/><Relationship Id="rId49" Type="http://schemas.openxmlformats.org/officeDocument/2006/relationships/hyperlink" Target="https://www.dol.gov/agencies/eta/advisories/training-and-employment-guidance-letter-no-07-18" TargetMode="External"/><Relationship Id="rId57" Type="http://schemas.openxmlformats.org/officeDocument/2006/relationships/hyperlink" Target="https://www.dol.gov/agencies/eta/advisories/training-and-employment-guidance-letter-no-19-16" TargetMode="External"/><Relationship Id="rId61" Type="http://schemas.openxmlformats.org/officeDocument/2006/relationships/hyperlink" Target="https://gowinn.nv.gov/wp-content/uploads/2023/07/SCP-1.18_FINAL-July.2023.pdf" TargetMode="External"/><Relationship Id="rId10" Type="http://schemas.openxmlformats.org/officeDocument/2006/relationships/hyperlink" Target="https://www.sss.gov/register/who-needs-to-register/" TargetMode="External"/><Relationship Id="rId19" Type="http://schemas.openxmlformats.org/officeDocument/2006/relationships/hyperlink" Target="https://www.ecfr.gov/current/title-20/chapter-V/part-680" TargetMode="External"/><Relationship Id="rId31" Type="http://schemas.openxmlformats.org/officeDocument/2006/relationships/hyperlink" Target="https://www.dol.gov/agencies/eta/advisories/training-and-employment-guidance-letter-no-39-11" TargetMode="External"/><Relationship Id="rId44" Type="http://schemas.openxmlformats.org/officeDocument/2006/relationships/hyperlink" Target="https://www.dol.gov/agencies/eta/advisories/training-and-employment-guidance-letter-no-39-11" TargetMode="External"/><Relationship Id="rId52" Type="http://schemas.openxmlformats.org/officeDocument/2006/relationships/hyperlink" Target="https://www.dol.gov/agencies/eta/advisories/training-and-employment-guidance-letter-no-21-16" TargetMode="External"/><Relationship Id="rId60" Type="http://schemas.openxmlformats.org/officeDocument/2006/relationships/hyperlink" Target="https://gowinn.nv.gov/wp-content/uploads/2023/07/1-7.pdf" TargetMode="External"/><Relationship Id="rId65" Type="http://schemas.openxmlformats.org/officeDocument/2006/relationships/hyperlink" Target="https://www.ecfr.gov/current/title-20/chapter-V/part-680/subpart-A/section-680.110"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ss.gov/register/who-needs-to-register/" TargetMode="External"/><Relationship Id="rId14" Type="http://schemas.openxmlformats.org/officeDocument/2006/relationships/hyperlink" Target="https://www.dol.gov/agencies/eta/advisories/training-and-employment-guidance-letter-no-10-09" TargetMode="External"/><Relationship Id="rId22" Type="http://schemas.openxmlformats.org/officeDocument/2006/relationships/hyperlink" Target="https://www.ecfr.gov/current/title-20/chapter-V/part-680" TargetMode="External"/><Relationship Id="rId27" Type="http://schemas.openxmlformats.org/officeDocument/2006/relationships/hyperlink" Target="https://www.ecfr.gov/current/title-20/chapter-V/part-680/subpart-G?toc=1" TargetMode="External"/><Relationship Id="rId30" Type="http://schemas.openxmlformats.org/officeDocument/2006/relationships/hyperlink" Target="https://www.dol.gov/agencies/eta/advisories/tegl-23-19-change-1" TargetMode="External"/><Relationship Id="rId35" Type="http://schemas.openxmlformats.org/officeDocument/2006/relationships/hyperlink" Target="http://www.uscis.gov/sites/default/files/files/form/i-9.pdf" TargetMode="External"/><Relationship Id="rId43" Type="http://schemas.openxmlformats.org/officeDocument/2006/relationships/hyperlink" Target="https://www.dol.gov/agencies/eta/advisories/tegl-23-19-change-1" TargetMode="External"/><Relationship Id="rId48" Type="http://schemas.openxmlformats.org/officeDocument/2006/relationships/hyperlink" Target="https://gowinn.nv.gov/wp-content/uploads/2023/07/SCP-5.7_FINAL-July.2023.pdf" TargetMode="External"/><Relationship Id="rId56" Type="http://schemas.openxmlformats.org/officeDocument/2006/relationships/hyperlink" Target="https://www.ecfr.gov/current/title-20/chapter-V/part-680/subpart-A/section-680.110" TargetMode="External"/><Relationship Id="rId64" Type="http://schemas.openxmlformats.org/officeDocument/2006/relationships/hyperlink" Target="https://www.ecfr.gov/current/title-20/chapter-V/part-680/subpart-A/section-680.110" TargetMode="External"/><Relationship Id="rId69" Type="http://schemas.openxmlformats.org/officeDocument/2006/relationships/hyperlink" Target="https://gowinn.nv.gov/wp-content/uploads/2023/07/1-8.pdf" TargetMode="External"/><Relationship Id="rId8" Type="http://schemas.openxmlformats.org/officeDocument/2006/relationships/hyperlink" Target="https://www.uscis.gov/i-9" TargetMode="External"/><Relationship Id="rId51" Type="http://schemas.openxmlformats.org/officeDocument/2006/relationships/hyperlink" Target="https://www.ecfr.gov/current/title-20/chapter-V/part-683/subpart-B/section-683.230" TargetMode="External"/><Relationship Id="rId72" Type="http://schemas.openxmlformats.org/officeDocument/2006/relationships/hyperlink" Target="https://www.dol.gov/agencies/eta/advisories/training-and-employment-guidance-letter-no-22-04" TargetMode="External"/><Relationship Id="rId3" Type="http://schemas.openxmlformats.org/officeDocument/2006/relationships/settings" Target="settings.xml"/><Relationship Id="rId12" Type="http://schemas.openxmlformats.org/officeDocument/2006/relationships/hyperlink" Target="https://www.dol.gov/agencies/eta/advisories/training-and-employment-guidance-letter-no-05-08" TargetMode="External"/><Relationship Id="rId17" Type="http://schemas.openxmlformats.org/officeDocument/2006/relationships/hyperlink" Target="https://www.dol.gov/agencies/eta/advisories/training-and-employment-guidance-letter-no-22-04" TargetMode="External"/><Relationship Id="rId25" Type="http://schemas.openxmlformats.org/officeDocument/2006/relationships/hyperlink" Target="https://www.ecfr.gov/current/title-20/chapter-V/part-678/subpart-B/section-678.430" TargetMode="External"/><Relationship Id="rId33" Type="http://schemas.openxmlformats.org/officeDocument/2006/relationships/hyperlink" Target="http://www.uscis.gov/sites/default/files/files/form/i-9.pdf" TargetMode="External"/><Relationship Id="rId38" Type="http://schemas.openxmlformats.org/officeDocument/2006/relationships/hyperlink" Target="https://www.dol.gov/sites/dolgov/files/ETA/advisories/TEGL/2022/TEGL%2010-16%20Change%202/Attachment%20II.pdf" TargetMode="External"/><Relationship Id="rId46" Type="http://schemas.openxmlformats.org/officeDocument/2006/relationships/hyperlink" Target="https://www.ecfr.gov/current/title-20/chapter-V/part-681/subpart-C/section-681.430" TargetMode="External"/><Relationship Id="rId59" Type="http://schemas.openxmlformats.org/officeDocument/2006/relationships/hyperlink" Target="https://www.dol.gov/agencies/eta/advisories/training-and-employment-guidance-letter-no-07-20" TargetMode="External"/><Relationship Id="rId67" Type="http://schemas.openxmlformats.org/officeDocument/2006/relationships/hyperlink" Target="https://www.dol.gov/agencies/eta/advisories/tegl-23-19-change-1" TargetMode="External"/><Relationship Id="rId20" Type="http://schemas.openxmlformats.org/officeDocument/2006/relationships/hyperlink" Target="https://www.ecfr.gov/current/title-20/chapter-V/part-680/subpart-A/section-680.130" TargetMode="External"/><Relationship Id="rId41" Type="http://schemas.openxmlformats.org/officeDocument/2006/relationships/hyperlink" Target="http://www.sss.gov/RegVer/wfVerification.aspx" TargetMode="External"/><Relationship Id="rId54" Type="http://schemas.openxmlformats.org/officeDocument/2006/relationships/hyperlink" Target="https://www.ecfr.gov/current/title-29/subtitle-A/part-38" TargetMode="External"/><Relationship Id="rId62" Type="http://schemas.openxmlformats.org/officeDocument/2006/relationships/hyperlink" Target="https://gowinn.nv.gov/wp-content/uploads/2023/07/SCP-1.18_FINAL-July.2023.pdf" TargetMode="External"/><Relationship Id="rId70" Type="http://schemas.openxmlformats.org/officeDocument/2006/relationships/hyperlink" Target="https://www.dol.gov/agencies/eta/advisories/training-and-employment-guidance-letter-no-19-16"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16</Pages>
  <Words>8174</Words>
  <Characters>46593</Characters>
  <Application>Microsoft Office Word</Application>
  <DocSecurity>0</DocSecurity>
  <Lines>388</Lines>
  <Paragraphs>109</Paragraphs>
  <ScaleCrop>false</ScaleCrop>
  <Company/>
  <LinksUpToDate>false</LinksUpToDate>
  <CharactersWithSpaces>54658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Jadidi</dc:creator>
  <dc:description/>
  <cp:lastModifiedBy>Kimberly Jadidi</cp:lastModifiedBy>
  <cp:revision>5</cp:revision>
  <dcterms:created xsi:type="dcterms:W3CDTF">2026-08-27T19:57:00Z</dcterms:created>
  <dcterms:modified xsi:type="dcterms:W3CDTF">2026-08-27T22:16:00Z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2024-12-13T00:00:00Z</vt:filetime>
  </property>
  <property fmtid="{D5CDD505-2E9C-101B-9397-08002B2CF9AE}" pid="3" name="Creator">
    <vt:lpwstr>Acrobat PDFMaker 24 for Word</vt:lpwstr>
  </property>
  <property fmtid="{D5CDD505-2E9C-101B-9397-08002B2CF9AE}" pid="4" name="LastSaved">
    <vt:filetime>2026-08-27T00:00:00Z</vt:filetime>
  </property>
  <property fmtid="{D5CDD505-2E9C-101B-9397-08002B2CF9AE}" pid="5" name="Producer">
    <vt:lpwstr>Adobe PDF Library 24.5.83</vt:lpwstr>
  </property>
  <property fmtid="{D5CDD505-2E9C-101B-9397-08002B2CF9AE}" pid="6" name="SourceModified">
    <vt:lpwstr>D:20241213162907</vt:lpwstr>
  </property>
</Properties>
</file>