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6A193" w14:textId="77777777" w:rsidR="00775984" w:rsidRDefault="000C2632">
      <w:pPr>
        <w:spacing w:before="76"/>
        <w:ind w:left="326" w:right="254"/>
        <w:jc w:val="center"/>
        <w:rPr>
          <w:b/>
          <w:sz w:val="28"/>
        </w:rPr>
      </w:pPr>
      <w:r>
        <w:rPr>
          <w:b/>
          <w:sz w:val="28"/>
        </w:rPr>
        <w:t>Nevada</w:t>
      </w:r>
      <w:r>
        <w:rPr>
          <w:b/>
          <w:spacing w:val="-5"/>
          <w:sz w:val="28"/>
        </w:rPr>
        <w:t xml:space="preserve"> </w:t>
      </w:r>
      <w:r>
        <w:rPr>
          <w:b/>
          <w:sz w:val="28"/>
        </w:rPr>
        <w:t>Department</w:t>
      </w:r>
      <w:r>
        <w:rPr>
          <w:b/>
          <w:spacing w:val="-6"/>
          <w:sz w:val="28"/>
        </w:rPr>
        <w:t xml:space="preserve"> </w:t>
      </w:r>
      <w:r>
        <w:rPr>
          <w:b/>
          <w:sz w:val="28"/>
        </w:rPr>
        <w:t>of</w:t>
      </w:r>
      <w:r>
        <w:rPr>
          <w:b/>
          <w:spacing w:val="-6"/>
          <w:sz w:val="28"/>
        </w:rPr>
        <w:t xml:space="preserve"> </w:t>
      </w:r>
      <w:r>
        <w:rPr>
          <w:b/>
          <w:sz w:val="28"/>
        </w:rPr>
        <w:t>Employment,</w:t>
      </w:r>
      <w:r>
        <w:rPr>
          <w:b/>
          <w:spacing w:val="-6"/>
          <w:sz w:val="28"/>
        </w:rPr>
        <w:t xml:space="preserve"> </w:t>
      </w:r>
      <w:r>
        <w:rPr>
          <w:b/>
          <w:sz w:val="28"/>
        </w:rPr>
        <w:t>Training</w:t>
      </w:r>
      <w:r>
        <w:rPr>
          <w:b/>
          <w:spacing w:val="-5"/>
          <w:sz w:val="28"/>
        </w:rPr>
        <w:t xml:space="preserve"> </w:t>
      </w:r>
      <w:r>
        <w:rPr>
          <w:b/>
          <w:sz w:val="28"/>
        </w:rPr>
        <w:t>and</w:t>
      </w:r>
      <w:r>
        <w:rPr>
          <w:b/>
          <w:spacing w:val="-6"/>
          <w:sz w:val="28"/>
        </w:rPr>
        <w:t xml:space="preserve"> </w:t>
      </w:r>
      <w:r>
        <w:rPr>
          <w:b/>
          <w:sz w:val="28"/>
        </w:rPr>
        <w:t>Rehabilitation Employment Security Division</w:t>
      </w:r>
    </w:p>
    <w:p w14:paraId="1C16A194" w14:textId="709E2006" w:rsidR="00775984" w:rsidRDefault="000C2632">
      <w:pPr>
        <w:spacing w:line="321" w:lineRule="exact"/>
        <w:ind w:left="326" w:right="327"/>
        <w:jc w:val="center"/>
        <w:rPr>
          <w:b/>
          <w:sz w:val="28"/>
        </w:rPr>
      </w:pPr>
      <w:r>
        <w:rPr>
          <w:b/>
          <w:sz w:val="28"/>
        </w:rPr>
        <w:t>Workforce</w:t>
      </w:r>
      <w:r>
        <w:rPr>
          <w:b/>
          <w:spacing w:val="-7"/>
          <w:sz w:val="28"/>
        </w:rPr>
        <w:t xml:space="preserve"> </w:t>
      </w:r>
      <w:r w:rsidR="00C41386">
        <w:rPr>
          <w:b/>
          <w:sz w:val="28"/>
        </w:rPr>
        <w:t>Programs</w:t>
      </w:r>
    </w:p>
    <w:p w14:paraId="1C16A195" w14:textId="77777777" w:rsidR="00775984" w:rsidRDefault="00775984">
      <w:pPr>
        <w:pStyle w:val="BodyText"/>
        <w:spacing w:before="1"/>
        <w:rPr>
          <w:b/>
          <w:sz w:val="28"/>
        </w:rPr>
      </w:pPr>
    </w:p>
    <w:p w14:paraId="1C16A196" w14:textId="77777777" w:rsidR="00775984" w:rsidRDefault="000C2632">
      <w:pPr>
        <w:spacing w:before="1"/>
        <w:ind w:left="1506" w:right="1501"/>
        <w:jc w:val="center"/>
        <w:rPr>
          <w:b/>
          <w:sz w:val="28"/>
        </w:rPr>
      </w:pPr>
      <w:r>
        <w:rPr>
          <w:b/>
          <w:sz w:val="28"/>
        </w:rPr>
        <w:t>Workforce</w:t>
      </w:r>
      <w:r>
        <w:rPr>
          <w:b/>
          <w:spacing w:val="-6"/>
          <w:sz w:val="28"/>
        </w:rPr>
        <w:t xml:space="preserve"> </w:t>
      </w:r>
      <w:r>
        <w:rPr>
          <w:b/>
          <w:sz w:val="28"/>
        </w:rPr>
        <w:t>Innovation</w:t>
      </w:r>
      <w:r>
        <w:rPr>
          <w:b/>
          <w:spacing w:val="-6"/>
          <w:sz w:val="28"/>
        </w:rPr>
        <w:t xml:space="preserve"> </w:t>
      </w:r>
      <w:r>
        <w:rPr>
          <w:b/>
          <w:sz w:val="28"/>
        </w:rPr>
        <w:t>and</w:t>
      </w:r>
      <w:r>
        <w:rPr>
          <w:b/>
          <w:spacing w:val="-8"/>
          <w:sz w:val="28"/>
        </w:rPr>
        <w:t xml:space="preserve"> </w:t>
      </w:r>
      <w:r>
        <w:rPr>
          <w:b/>
          <w:sz w:val="28"/>
        </w:rPr>
        <w:t>Opportunity</w:t>
      </w:r>
      <w:r>
        <w:rPr>
          <w:b/>
          <w:spacing w:val="-7"/>
          <w:sz w:val="28"/>
        </w:rPr>
        <w:t xml:space="preserve"> </w:t>
      </w:r>
      <w:r>
        <w:rPr>
          <w:b/>
          <w:sz w:val="28"/>
        </w:rPr>
        <w:t>Act</w:t>
      </w:r>
      <w:r>
        <w:rPr>
          <w:b/>
          <w:spacing w:val="-6"/>
          <w:sz w:val="28"/>
        </w:rPr>
        <w:t xml:space="preserve"> </w:t>
      </w:r>
      <w:r>
        <w:rPr>
          <w:b/>
          <w:sz w:val="28"/>
        </w:rPr>
        <w:t>(WIOA) State Compliance Policy (SCP)</w:t>
      </w:r>
    </w:p>
    <w:p w14:paraId="057E3888" w14:textId="77777777" w:rsidR="00C41386" w:rsidRDefault="00C41386">
      <w:pPr>
        <w:spacing w:before="1"/>
        <w:ind w:left="1506" w:right="1501"/>
        <w:jc w:val="center"/>
        <w:rPr>
          <w:b/>
          <w:sz w:val="28"/>
        </w:rPr>
      </w:pPr>
    </w:p>
    <w:p w14:paraId="1C16A197" w14:textId="77777777" w:rsidR="00775984" w:rsidRDefault="000C2632">
      <w:pPr>
        <w:pStyle w:val="Heading1"/>
        <w:spacing w:before="250"/>
      </w:pPr>
      <w:r>
        <w:t>Policy</w:t>
      </w:r>
      <w:r>
        <w:rPr>
          <w:spacing w:val="-3"/>
        </w:rPr>
        <w:t xml:space="preserve"> </w:t>
      </w:r>
      <w:r>
        <w:t>Number:</w:t>
      </w:r>
      <w:r>
        <w:rPr>
          <w:spacing w:val="-2"/>
        </w:rPr>
        <w:t xml:space="preserve"> </w:t>
      </w:r>
      <w:r>
        <w:rPr>
          <w:spacing w:val="-5"/>
        </w:rPr>
        <w:t>1.3</w:t>
      </w:r>
    </w:p>
    <w:p w14:paraId="1C16A198" w14:textId="77777777" w:rsidR="00775984" w:rsidRDefault="00775984">
      <w:pPr>
        <w:pStyle w:val="BodyText"/>
        <w:rPr>
          <w:b/>
        </w:rPr>
      </w:pPr>
    </w:p>
    <w:p w14:paraId="1C16A199" w14:textId="231DBC14" w:rsidR="00775984" w:rsidRDefault="000C2632">
      <w:pPr>
        <w:pStyle w:val="BodyText"/>
        <w:ind w:left="115"/>
      </w:pPr>
      <w:r>
        <w:rPr>
          <w:b/>
          <w:u w:val="single"/>
        </w:rPr>
        <w:t>Originating</w:t>
      </w:r>
      <w:r>
        <w:rPr>
          <w:b/>
          <w:spacing w:val="-5"/>
          <w:u w:val="single"/>
        </w:rPr>
        <w:t xml:space="preserve"> </w:t>
      </w:r>
      <w:r>
        <w:rPr>
          <w:b/>
          <w:u w:val="single"/>
        </w:rPr>
        <w:t>Office:</w:t>
      </w:r>
      <w:r>
        <w:rPr>
          <w:b/>
          <w:spacing w:val="-5"/>
        </w:rPr>
        <w:t xml:space="preserve"> </w:t>
      </w:r>
      <w:r>
        <w:t>Department</w:t>
      </w:r>
      <w:r>
        <w:rPr>
          <w:spacing w:val="-5"/>
        </w:rPr>
        <w:t xml:space="preserve"> </w:t>
      </w:r>
      <w:r>
        <w:t>of</w:t>
      </w:r>
      <w:r>
        <w:rPr>
          <w:spacing w:val="-5"/>
        </w:rPr>
        <w:t xml:space="preserve"> </w:t>
      </w:r>
      <w:r>
        <w:t>Employment,</w:t>
      </w:r>
      <w:r>
        <w:rPr>
          <w:spacing w:val="-5"/>
        </w:rPr>
        <w:t xml:space="preserve"> </w:t>
      </w:r>
      <w:r>
        <w:t>Training</w:t>
      </w:r>
      <w:r>
        <w:rPr>
          <w:spacing w:val="-5"/>
        </w:rPr>
        <w:t xml:space="preserve"> </w:t>
      </w:r>
      <w:r>
        <w:t>and</w:t>
      </w:r>
      <w:r>
        <w:rPr>
          <w:spacing w:val="-5"/>
        </w:rPr>
        <w:t xml:space="preserve"> </w:t>
      </w:r>
      <w:r>
        <w:t>Rehabilitation</w:t>
      </w:r>
      <w:r>
        <w:rPr>
          <w:spacing w:val="-5"/>
        </w:rPr>
        <w:t xml:space="preserve"> </w:t>
      </w:r>
      <w:r>
        <w:t>(DETR);</w:t>
      </w:r>
      <w:r>
        <w:rPr>
          <w:spacing w:val="-5"/>
        </w:rPr>
        <w:t xml:space="preserve"> </w:t>
      </w:r>
      <w:r>
        <w:t xml:space="preserve">Workforce </w:t>
      </w:r>
      <w:r w:rsidR="00C41386">
        <w:t>Programs</w:t>
      </w:r>
    </w:p>
    <w:p w14:paraId="1C16A19A" w14:textId="77777777" w:rsidR="00775984" w:rsidRDefault="00775984">
      <w:pPr>
        <w:pStyle w:val="BodyText"/>
      </w:pPr>
    </w:p>
    <w:p w14:paraId="1C16A19B" w14:textId="77777777" w:rsidR="00775984" w:rsidRDefault="000C2632">
      <w:pPr>
        <w:pStyle w:val="BodyText"/>
        <w:ind w:left="115" w:right="133"/>
      </w:pPr>
      <w:r>
        <w:rPr>
          <w:b/>
          <w:u w:val="single"/>
        </w:rPr>
        <w:t>Subject:</w:t>
      </w:r>
      <w:r>
        <w:rPr>
          <w:b/>
          <w:spacing w:val="-5"/>
        </w:rPr>
        <w:t xml:space="preserve"> </w:t>
      </w:r>
      <w:r>
        <w:t>Criteria</w:t>
      </w:r>
      <w:r>
        <w:rPr>
          <w:spacing w:val="-5"/>
        </w:rPr>
        <w:t xml:space="preserve"> </w:t>
      </w:r>
      <w:r>
        <w:t>Under</w:t>
      </w:r>
      <w:r>
        <w:rPr>
          <w:spacing w:val="-4"/>
        </w:rPr>
        <w:t xml:space="preserve"> </w:t>
      </w:r>
      <w:r>
        <w:t>Which</w:t>
      </w:r>
      <w:r>
        <w:rPr>
          <w:spacing w:val="-4"/>
        </w:rPr>
        <w:t xml:space="preserve"> </w:t>
      </w:r>
      <w:r>
        <w:t>Local</w:t>
      </w:r>
      <w:r>
        <w:rPr>
          <w:spacing w:val="-3"/>
        </w:rPr>
        <w:t xml:space="preserve"> </w:t>
      </w:r>
      <w:r>
        <w:t>Workforce</w:t>
      </w:r>
      <w:r>
        <w:rPr>
          <w:spacing w:val="-4"/>
        </w:rPr>
        <w:t xml:space="preserve"> </w:t>
      </w:r>
      <w:r>
        <w:t>Development</w:t>
      </w:r>
      <w:r>
        <w:rPr>
          <w:spacing w:val="-4"/>
        </w:rPr>
        <w:t xml:space="preserve"> </w:t>
      </w:r>
      <w:r>
        <w:t>Boards</w:t>
      </w:r>
      <w:r>
        <w:rPr>
          <w:spacing w:val="-4"/>
        </w:rPr>
        <w:t xml:space="preserve"> </w:t>
      </w:r>
      <w:r>
        <w:t>(LWDBs)</w:t>
      </w:r>
      <w:r>
        <w:rPr>
          <w:spacing w:val="-5"/>
        </w:rPr>
        <w:t xml:space="preserve"> </w:t>
      </w:r>
      <w:r>
        <w:t>may</w:t>
      </w:r>
      <w:r>
        <w:rPr>
          <w:spacing w:val="-4"/>
        </w:rPr>
        <w:t xml:space="preserve"> </w:t>
      </w:r>
      <w:r>
        <w:t>Provide Career and Training Services</w:t>
      </w:r>
    </w:p>
    <w:p w14:paraId="1C16A19C" w14:textId="77777777" w:rsidR="00775984" w:rsidRDefault="00775984">
      <w:pPr>
        <w:pStyle w:val="BodyText"/>
      </w:pPr>
    </w:p>
    <w:p w14:paraId="1C16A19D" w14:textId="77777777" w:rsidR="00775984" w:rsidRDefault="000C2632">
      <w:pPr>
        <w:pStyle w:val="BodyText"/>
        <w:ind w:left="115"/>
      </w:pPr>
      <w:r>
        <w:rPr>
          <w:b/>
          <w:u w:val="single"/>
        </w:rPr>
        <w:t>Approved:</w:t>
      </w:r>
      <w:r>
        <w:rPr>
          <w:b/>
          <w:spacing w:val="-5"/>
        </w:rPr>
        <w:t xml:space="preserve"> </w:t>
      </w:r>
      <w:r>
        <w:t>Governor’s</w:t>
      </w:r>
      <w:r>
        <w:rPr>
          <w:spacing w:val="-3"/>
        </w:rPr>
        <w:t xml:space="preserve"> </w:t>
      </w:r>
      <w:r>
        <w:t>Workforce</w:t>
      </w:r>
      <w:r>
        <w:rPr>
          <w:spacing w:val="-5"/>
        </w:rPr>
        <w:t xml:space="preserve"> </w:t>
      </w:r>
      <w:r>
        <w:t>Development</w:t>
      </w:r>
      <w:r>
        <w:rPr>
          <w:spacing w:val="-3"/>
        </w:rPr>
        <w:t xml:space="preserve"> </w:t>
      </w:r>
      <w:r>
        <w:t>Board</w:t>
      </w:r>
      <w:r>
        <w:rPr>
          <w:spacing w:val="-4"/>
        </w:rPr>
        <w:t xml:space="preserve"> </w:t>
      </w:r>
      <w:r>
        <w:t>Executive</w:t>
      </w:r>
      <w:r>
        <w:rPr>
          <w:spacing w:val="-5"/>
        </w:rPr>
        <w:t xml:space="preserve"> </w:t>
      </w:r>
      <w:r>
        <w:t>Committee</w:t>
      </w:r>
      <w:r>
        <w:rPr>
          <w:spacing w:val="-5"/>
        </w:rPr>
        <w:t xml:space="preserve"> </w:t>
      </w:r>
      <w:r>
        <w:t>July</w:t>
      </w:r>
      <w:r>
        <w:rPr>
          <w:spacing w:val="-4"/>
        </w:rPr>
        <w:t xml:space="preserve"> </w:t>
      </w:r>
      <w:r>
        <w:t>17,</w:t>
      </w:r>
      <w:r>
        <w:rPr>
          <w:spacing w:val="-4"/>
        </w:rPr>
        <w:t xml:space="preserve"> </w:t>
      </w:r>
      <w:r>
        <w:t>2024; Replacing 2005 Workforce Investment Act (WIA) Section 1.3</w:t>
      </w:r>
    </w:p>
    <w:p w14:paraId="1C16A19E" w14:textId="77777777" w:rsidR="00775984" w:rsidRDefault="00775984">
      <w:pPr>
        <w:pStyle w:val="BodyText"/>
      </w:pPr>
    </w:p>
    <w:p w14:paraId="1C16A19F" w14:textId="77777777" w:rsidR="00775984" w:rsidRDefault="000C2632">
      <w:pPr>
        <w:pStyle w:val="BodyText"/>
        <w:ind w:left="115"/>
      </w:pPr>
      <w:r>
        <w:rPr>
          <w:b/>
          <w:u w:val="single"/>
        </w:rPr>
        <w:t>Purpose</w:t>
      </w:r>
      <w:r>
        <w:rPr>
          <w:b/>
        </w:rPr>
        <w:t>:</w:t>
      </w:r>
      <w:r>
        <w:rPr>
          <w:b/>
          <w:spacing w:val="-3"/>
        </w:rPr>
        <w:t xml:space="preserve"> </w:t>
      </w:r>
      <w:r>
        <w:t>In</w:t>
      </w:r>
      <w:r>
        <w:rPr>
          <w:spacing w:val="-2"/>
        </w:rPr>
        <w:t xml:space="preserve"> </w:t>
      </w:r>
      <w:r>
        <w:t>accordance</w:t>
      </w:r>
      <w:r>
        <w:rPr>
          <w:spacing w:val="-1"/>
        </w:rPr>
        <w:t xml:space="preserve"> </w:t>
      </w:r>
      <w:r>
        <w:t>with</w:t>
      </w:r>
      <w:r>
        <w:rPr>
          <w:spacing w:val="-2"/>
        </w:rPr>
        <w:t xml:space="preserve"> </w:t>
      </w:r>
      <w:r>
        <w:t>WIOA</w:t>
      </w:r>
      <w:r>
        <w:rPr>
          <w:spacing w:val="-3"/>
        </w:rPr>
        <w:t xml:space="preserve"> </w:t>
      </w:r>
      <w:r>
        <w:t>Sec.</w:t>
      </w:r>
      <w:r>
        <w:rPr>
          <w:spacing w:val="-2"/>
        </w:rPr>
        <w:t xml:space="preserve"> </w:t>
      </w:r>
      <w:r>
        <w:t>107(g)</w:t>
      </w:r>
      <w:r>
        <w:rPr>
          <w:spacing w:val="-3"/>
        </w:rPr>
        <w:t xml:space="preserve"> </w:t>
      </w:r>
      <w:r>
        <w:t>and</w:t>
      </w:r>
      <w:r>
        <w:rPr>
          <w:spacing w:val="-2"/>
        </w:rPr>
        <w:t xml:space="preserve"> </w:t>
      </w:r>
      <w:r>
        <w:t>20</w:t>
      </w:r>
      <w:r>
        <w:rPr>
          <w:spacing w:val="-2"/>
        </w:rPr>
        <w:t xml:space="preserve"> </w:t>
      </w:r>
      <w:r>
        <w:t>CFR</w:t>
      </w:r>
      <w:r>
        <w:rPr>
          <w:spacing w:val="-1"/>
        </w:rPr>
        <w:t xml:space="preserve"> </w:t>
      </w:r>
      <w:r>
        <w:t>§</w:t>
      </w:r>
      <w:r>
        <w:rPr>
          <w:spacing w:val="-2"/>
        </w:rPr>
        <w:t xml:space="preserve"> </w:t>
      </w:r>
      <w:r>
        <w:t>679.410(c)-(d),</w:t>
      </w:r>
      <w:r>
        <w:rPr>
          <w:spacing w:val="-2"/>
        </w:rPr>
        <w:t xml:space="preserve"> </w:t>
      </w:r>
      <w:r>
        <w:t>provide</w:t>
      </w:r>
      <w:r>
        <w:rPr>
          <w:spacing w:val="-3"/>
        </w:rPr>
        <w:t xml:space="preserve"> </w:t>
      </w:r>
      <w:r>
        <w:t>guidance</w:t>
      </w:r>
      <w:r>
        <w:rPr>
          <w:spacing w:val="-3"/>
        </w:rPr>
        <w:t xml:space="preserve"> </w:t>
      </w:r>
      <w:r>
        <w:t>on LWDBs providing career and training services.</w:t>
      </w:r>
    </w:p>
    <w:p w14:paraId="1C16A1A0" w14:textId="77777777" w:rsidR="00775984" w:rsidRDefault="00775984">
      <w:pPr>
        <w:pStyle w:val="BodyText"/>
      </w:pPr>
    </w:p>
    <w:p w14:paraId="1C16A1A1" w14:textId="77777777" w:rsidR="00775984" w:rsidRDefault="000C2632">
      <w:pPr>
        <w:ind w:left="115"/>
        <w:rPr>
          <w:b/>
          <w:i/>
          <w:sz w:val="24"/>
        </w:rPr>
      </w:pPr>
      <w:r>
        <w:rPr>
          <w:b/>
          <w:sz w:val="24"/>
          <w:u w:val="single"/>
        </w:rPr>
        <w:t>State</w:t>
      </w:r>
      <w:r>
        <w:rPr>
          <w:b/>
          <w:spacing w:val="-9"/>
          <w:sz w:val="24"/>
          <w:u w:val="single"/>
        </w:rPr>
        <w:t xml:space="preserve"> </w:t>
      </w:r>
      <w:r>
        <w:rPr>
          <w:b/>
          <w:sz w:val="24"/>
          <w:u w:val="single"/>
        </w:rPr>
        <w:t>Imposed</w:t>
      </w:r>
      <w:r>
        <w:rPr>
          <w:b/>
          <w:spacing w:val="-8"/>
          <w:sz w:val="24"/>
          <w:u w:val="single"/>
        </w:rPr>
        <w:t xml:space="preserve"> </w:t>
      </w:r>
      <w:r>
        <w:rPr>
          <w:b/>
          <w:sz w:val="24"/>
          <w:u w:val="single"/>
        </w:rPr>
        <w:t>Requirements</w:t>
      </w:r>
      <w:r>
        <w:rPr>
          <w:b/>
          <w:sz w:val="24"/>
        </w:rPr>
        <w:t>:</w:t>
      </w:r>
      <w:r>
        <w:rPr>
          <w:b/>
          <w:spacing w:val="-9"/>
          <w:sz w:val="24"/>
        </w:rPr>
        <w:t xml:space="preserve"> </w:t>
      </w:r>
      <w:r>
        <w:rPr>
          <w:sz w:val="24"/>
        </w:rPr>
        <w:t>This</w:t>
      </w:r>
      <w:r>
        <w:rPr>
          <w:spacing w:val="-10"/>
          <w:sz w:val="24"/>
        </w:rPr>
        <w:t xml:space="preserve"> </w:t>
      </w:r>
      <w:r>
        <w:rPr>
          <w:sz w:val="24"/>
        </w:rPr>
        <w:t>directive</w:t>
      </w:r>
      <w:r>
        <w:rPr>
          <w:spacing w:val="-11"/>
          <w:sz w:val="24"/>
        </w:rPr>
        <w:t xml:space="preserve"> </w:t>
      </w:r>
      <w:r>
        <w:rPr>
          <w:sz w:val="24"/>
        </w:rPr>
        <w:t>may</w:t>
      </w:r>
      <w:r>
        <w:rPr>
          <w:spacing w:val="-8"/>
          <w:sz w:val="24"/>
        </w:rPr>
        <w:t xml:space="preserve"> </w:t>
      </w:r>
      <w:r>
        <w:rPr>
          <w:sz w:val="24"/>
        </w:rPr>
        <w:t>contain</w:t>
      </w:r>
      <w:r>
        <w:rPr>
          <w:spacing w:val="-10"/>
          <w:sz w:val="24"/>
        </w:rPr>
        <w:t xml:space="preserve"> </w:t>
      </w:r>
      <w:r>
        <w:rPr>
          <w:sz w:val="24"/>
        </w:rPr>
        <w:t>some</w:t>
      </w:r>
      <w:r>
        <w:rPr>
          <w:spacing w:val="-11"/>
          <w:sz w:val="24"/>
        </w:rPr>
        <w:t xml:space="preserve"> </w:t>
      </w:r>
      <w:r>
        <w:rPr>
          <w:sz w:val="24"/>
        </w:rPr>
        <w:t>state-imposed</w:t>
      </w:r>
      <w:r>
        <w:rPr>
          <w:spacing w:val="-10"/>
          <w:sz w:val="24"/>
        </w:rPr>
        <w:t xml:space="preserve"> </w:t>
      </w:r>
      <w:r>
        <w:rPr>
          <w:sz w:val="24"/>
        </w:rPr>
        <w:t>requirements.</w:t>
      </w:r>
      <w:r>
        <w:rPr>
          <w:spacing w:val="40"/>
          <w:sz w:val="24"/>
        </w:rPr>
        <w:t xml:space="preserve"> </w:t>
      </w:r>
      <w:r>
        <w:rPr>
          <w:sz w:val="24"/>
        </w:rPr>
        <w:t xml:space="preserve">These requirements are printed in </w:t>
      </w:r>
      <w:r>
        <w:rPr>
          <w:b/>
          <w:i/>
          <w:sz w:val="24"/>
        </w:rPr>
        <w:t xml:space="preserve">bold, italicized </w:t>
      </w:r>
      <w:r>
        <w:rPr>
          <w:sz w:val="24"/>
        </w:rPr>
        <w:t>type</w:t>
      </w:r>
      <w:r>
        <w:rPr>
          <w:b/>
          <w:i/>
          <w:sz w:val="24"/>
        </w:rPr>
        <w:t>.</w:t>
      </w:r>
    </w:p>
    <w:p w14:paraId="1C16A1A2" w14:textId="77777777" w:rsidR="00775984" w:rsidRDefault="00775984">
      <w:pPr>
        <w:pStyle w:val="BodyText"/>
        <w:rPr>
          <w:b/>
          <w:i/>
        </w:rPr>
      </w:pPr>
    </w:p>
    <w:p w14:paraId="1C16A1A3" w14:textId="5EB07A23" w:rsidR="00775984" w:rsidRDefault="000C2632">
      <w:pPr>
        <w:pStyle w:val="BodyText"/>
        <w:spacing w:line="276" w:lineRule="auto"/>
        <w:ind w:left="115"/>
      </w:pPr>
      <w:r>
        <w:rPr>
          <w:b/>
          <w:u w:val="single"/>
        </w:rPr>
        <w:t>Authorities/References:</w:t>
      </w:r>
      <w:r>
        <w:rPr>
          <w:b/>
          <w:spacing w:val="-3"/>
          <w:u w:val="single"/>
        </w:rPr>
        <w:t xml:space="preserve"> </w:t>
      </w:r>
      <w:r>
        <w:t>Workforce</w:t>
      </w:r>
      <w:r>
        <w:rPr>
          <w:spacing w:val="-4"/>
        </w:rPr>
        <w:t xml:space="preserve"> </w:t>
      </w:r>
      <w:r>
        <w:t>Innovation</w:t>
      </w:r>
      <w:r>
        <w:rPr>
          <w:spacing w:val="-5"/>
        </w:rPr>
        <w:t xml:space="preserve"> </w:t>
      </w:r>
      <w:r>
        <w:t>and</w:t>
      </w:r>
      <w:r>
        <w:rPr>
          <w:spacing w:val="-5"/>
        </w:rPr>
        <w:t xml:space="preserve"> </w:t>
      </w:r>
      <w:r>
        <w:t>Opportunity</w:t>
      </w:r>
      <w:r>
        <w:rPr>
          <w:spacing w:val="-5"/>
        </w:rPr>
        <w:t xml:space="preserve"> </w:t>
      </w:r>
      <w:r>
        <w:t>Act</w:t>
      </w:r>
      <w:r>
        <w:rPr>
          <w:spacing w:val="-5"/>
        </w:rPr>
        <w:t xml:space="preserve"> </w:t>
      </w:r>
      <w:r>
        <w:t>(P.L.</w:t>
      </w:r>
      <w:r>
        <w:rPr>
          <w:spacing w:val="-5"/>
        </w:rPr>
        <w:t xml:space="preserve"> </w:t>
      </w:r>
      <w:r>
        <w:t>113-128),</w:t>
      </w:r>
      <w:r>
        <w:rPr>
          <w:spacing w:val="-5"/>
        </w:rPr>
        <w:t xml:space="preserve"> </w:t>
      </w:r>
      <w:r>
        <w:t>WIOA</w:t>
      </w:r>
      <w:r>
        <w:rPr>
          <w:spacing w:val="-6"/>
        </w:rPr>
        <w:t xml:space="preserve"> </w:t>
      </w:r>
      <w:r>
        <w:t>Sec. 107(g), 20 CFR § 679.410(c)-(d)</w:t>
      </w:r>
      <w:r w:rsidR="00310A4E">
        <w:t>; Nevada SCPs</w:t>
      </w:r>
    </w:p>
    <w:p w14:paraId="1C16A1A4" w14:textId="77777777" w:rsidR="00775984" w:rsidRDefault="00775984">
      <w:pPr>
        <w:pStyle w:val="BodyText"/>
        <w:spacing w:before="42"/>
      </w:pPr>
    </w:p>
    <w:p w14:paraId="1C16A1A5" w14:textId="77777777" w:rsidR="00775984" w:rsidRDefault="000C2632">
      <w:pPr>
        <w:pStyle w:val="BodyText"/>
        <w:ind w:left="115" w:right="113"/>
        <w:jc w:val="both"/>
      </w:pPr>
      <w:r>
        <w:rPr>
          <w:b/>
          <w:u w:val="single"/>
        </w:rPr>
        <w:t xml:space="preserve">ACTION REQUIRED: </w:t>
      </w:r>
      <w:r>
        <w:t>Upon issuance bring this guidance to the attention of all WIOA service providers,</w:t>
      </w:r>
      <w:r>
        <w:rPr>
          <w:spacing w:val="-13"/>
        </w:rPr>
        <w:t xml:space="preserve"> </w:t>
      </w:r>
      <w:r>
        <w:t>LWDB</w:t>
      </w:r>
      <w:r>
        <w:rPr>
          <w:spacing w:val="-12"/>
        </w:rPr>
        <w:t xml:space="preserve"> </w:t>
      </w:r>
      <w:r>
        <w:t>members</w:t>
      </w:r>
      <w:r>
        <w:rPr>
          <w:spacing w:val="-13"/>
        </w:rPr>
        <w:t xml:space="preserve"> </w:t>
      </w:r>
      <w:r>
        <w:t>and</w:t>
      </w:r>
      <w:r>
        <w:rPr>
          <w:spacing w:val="-11"/>
        </w:rPr>
        <w:t xml:space="preserve"> </w:t>
      </w:r>
      <w:r>
        <w:t>any</w:t>
      </w:r>
      <w:r>
        <w:rPr>
          <w:spacing w:val="-13"/>
        </w:rPr>
        <w:t xml:space="preserve"> </w:t>
      </w:r>
      <w:r>
        <w:t>other</w:t>
      </w:r>
      <w:r>
        <w:rPr>
          <w:spacing w:val="-14"/>
        </w:rPr>
        <w:t xml:space="preserve"> </w:t>
      </w:r>
      <w:r>
        <w:t>concerned</w:t>
      </w:r>
      <w:r>
        <w:rPr>
          <w:spacing w:val="-13"/>
        </w:rPr>
        <w:t xml:space="preserve"> </w:t>
      </w:r>
      <w:r>
        <w:t>parties.</w:t>
      </w:r>
      <w:r>
        <w:rPr>
          <w:spacing w:val="38"/>
        </w:rPr>
        <w:t xml:space="preserve"> </w:t>
      </w:r>
      <w:r>
        <w:t>Any</w:t>
      </w:r>
      <w:r>
        <w:rPr>
          <w:spacing w:val="-13"/>
        </w:rPr>
        <w:t xml:space="preserve"> </w:t>
      </w:r>
      <w:r>
        <w:t>LWDB’s</w:t>
      </w:r>
      <w:r>
        <w:rPr>
          <w:spacing w:val="-10"/>
        </w:rPr>
        <w:t xml:space="preserve"> </w:t>
      </w:r>
      <w:r>
        <w:t>policies,</w:t>
      </w:r>
      <w:r>
        <w:rPr>
          <w:spacing w:val="-13"/>
        </w:rPr>
        <w:t xml:space="preserve"> </w:t>
      </w:r>
      <w:r>
        <w:t>procedures,</w:t>
      </w:r>
      <w:r>
        <w:rPr>
          <w:spacing w:val="-11"/>
        </w:rPr>
        <w:t xml:space="preserve"> </w:t>
      </w:r>
      <w:r>
        <w:t>and or contracts affected by this guidance are required to be updated accordingly.</w:t>
      </w:r>
    </w:p>
    <w:p w14:paraId="1C16A1A6" w14:textId="77777777" w:rsidR="00775984" w:rsidRDefault="00775984">
      <w:pPr>
        <w:pStyle w:val="BodyText"/>
      </w:pPr>
    </w:p>
    <w:p w14:paraId="1C16A1A7" w14:textId="77777777" w:rsidR="00775984" w:rsidRDefault="000C2632">
      <w:pPr>
        <w:pStyle w:val="BodyText"/>
        <w:ind w:left="115"/>
      </w:pPr>
      <w:r>
        <w:rPr>
          <w:b/>
          <w:u w:val="single"/>
        </w:rPr>
        <w:t>Background</w:t>
      </w:r>
      <w:r>
        <w:rPr>
          <w:b/>
        </w:rPr>
        <w:t>:</w:t>
      </w:r>
      <w:r>
        <w:rPr>
          <w:b/>
          <w:spacing w:val="-2"/>
        </w:rPr>
        <w:t xml:space="preserve"> </w:t>
      </w:r>
      <w:r>
        <w:t>Only</w:t>
      </w:r>
      <w:r>
        <w:rPr>
          <w:spacing w:val="-1"/>
        </w:rPr>
        <w:t xml:space="preserve"> </w:t>
      </w:r>
      <w:r>
        <w:t>under</w:t>
      </w:r>
      <w:r>
        <w:rPr>
          <w:spacing w:val="-2"/>
        </w:rPr>
        <w:t xml:space="preserve"> </w:t>
      </w:r>
      <w:r>
        <w:t>certain</w:t>
      </w:r>
      <w:r>
        <w:rPr>
          <w:spacing w:val="-1"/>
        </w:rPr>
        <w:t xml:space="preserve"> </w:t>
      </w:r>
      <w:r>
        <w:t>circumstances</w:t>
      </w:r>
      <w:r>
        <w:rPr>
          <w:spacing w:val="-1"/>
        </w:rPr>
        <w:t xml:space="preserve"> </w:t>
      </w:r>
      <w:r>
        <w:t>outlined</w:t>
      </w:r>
      <w:r>
        <w:rPr>
          <w:spacing w:val="-1"/>
        </w:rPr>
        <w:t xml:space="preserve"> </w:t>
      </w:r>
      <w:r>
        <w:t>in</w:t>
      </w:r>
      <w:r>
        <w:rPr>
          <w:spacing w:val="-1"/>
        </w:rPr>
        <w:t xml:space="preserve"> </w:t>
      </w:r>
      <w:r>
        <w:t>this</w:t>
      </w:r>
      <w:r>
        <w:rPr>
          <w:spacing w:val="-1"/>
        </w:rPr>
        <w:t xml:space="preserve"> </w:t>
      </w:r>
      <w:r>
        <w:t>policy,</w:t>
      </w:r>
      <w:r>
        <w:rPr>
          <w:spacing w:val="-4"/>
        </w:rPr>
        <w:t xml:space="preserve"> </w:t>
      </w:r>
      <w:r>
        <w:t>may</w:t>
      </w:r>
      <w:r>
        <w:rPr>
          <w:spacing w:val="-1"/>
        </w:rPr>
        <w:t xml:space="preserve"> </w:t>
      </w:r>
      <w:r>
        <w:t>a</w:t>
      </w:r>
      <w:r>
        <w:rPr>
          <w:spacing w:val="-2"/>
        </w:rPr>
        <w:t xml:space="preserve"> </w:t>
      </w:r>
      <w:r>
        <w:t>LWDB act</w:t>
      </w:r>
      <w:r>
        <w:rPr>
          <w:spacing w:val="-1"/>
        </w:rPr>
        <w:t xml:space="preserve"> </w:t>
      </w:r>
      <w:r>
        <w:t>as</w:t>
      </w:r>
      <w:r>
        <w:rPr>
          <w:spacing w:val="-1"/>
        </w:rPr>
        <w:t xml:space="preserve"> </w:t>
      </w:r>
      <w:r>
        <w:t>a</w:t>
      </w:r>
      <w:r>
        <w:rPr>
          <w:spacing w:val="-2"/>
        </w:rPr>
        <w:t xml:space="preserve"> </w:t>
      </w:r>
      <w:r>
        <w:t>direct provider of services.</w:t>
      </w:r>
    </w:p>
    <w:p w14:paraId="1C16A1A8" w14:textId="77777777" w:rsidR="00775984" w:rsidRDefault="000C2632">
      <w:pPr>
        <w:pStyle w:val="Heading1"/>
        <w:spacing w:before="3" w:line="550" w:lineRule="atLeast"/>
        <w:ind w:right="6865"/>
      </w:pPr>
      <w:r>
        <w:t>Policy and Procedure Career</w:t>
      </w:r>
      <w:r>
        <w:rPr>
          <w:spacing w:val="-14"/>
        </w:rPr>
        <w:t xml:space="preserve"> </w:t>
      </w:r>
      <w:r>
        <w:t>&amp;</w:t>
      </w:r>
      <w:r>
        <w:rPr>
          <w:spacing w:val="-14"/>
        </w:rPr>
        <w:t xml:space="preserve"> </w:t>
      </w:r>
      <w:r>
        <w:t>Training</w:t>
      </w:r>
      <w:r>
        <w:rPr>
          <w:spacing w:val="-13"/>
        </w:rPr>
        <w:t xml:space="preserve"> </w:t>
      </w:r>
      <w:r>
        <w:t>Services</w:t>
      </w:r>
    </w:p>
    <w:p w14:paraId="1C16A1A9" w14:textId="77777777" w:rsidR="00775984" w:rsidRDefault="000C2632">
      <w:pPr>
        <w:pStyle w:val="BodyText"/>
        <w:spacing w:before="2"/>
        <w:ind w:left="115" w:right="116"/>
        <w:jc w:val="both"/>
      </w:pPr>
      <w:r>
        <w:t>A</w:t>
      </w:r>
      <w:r>
        <w:rPr>
          <w:spacing w:val="-13"/>
        </w:rPr>
        <w:t xml:space="preserve"> </w:t>
      </w:r>
      <w:r>
        <w:t>LWDB</w:t>
      </w:r>
      <w:r>
        <w:rPr>
          <w:spacing w:val="-12"/>
        </w:rPr>
        <w:t xml:space="preserve"> </w:t>
      </w:r>
      <w:r>
        <w:t>may</w:t>
      </w:r>
      <w:r>
        <w:rPr>
          <w:spacing w:val="-13"/>
        </w:rPr>
        <w:t xml:space="preserve"> </w:t>
      </w:r>
      <w:r>
        <w:t>act</w:t>
      </w:r>
      <w:r>
        <w:rPr>
          <w:spacing w:val="-10"/>
        </w:rPr>
        <w:t xml:space="preserve"> </w:t>
      </w:r>
      <w:r>
        <w:t>as</w:t>
      </w:r>
      <w:r>
        <w:rPr>
          <w:spacing w:val="-13"/>
        </w:rPr>
        <w:t xml:space="preserve"> </w:t>
      </w:r>
      <w:r>
        <w:t>a</w:t>
      </w:r>
      <w:r>
        <w:rPr>
          <w:spacing w:val="-13"/>
        </w:rPr>
        <w:t xml:space="preserve"> </w:t>
      </w:r>
      <w:r>
        <w:t>provider</w:t>
      </w:r>
      <w:r>
        <w:rPr>
          <w:spacing w:val="-13"/>
        </w:rPr>
        <w:t xml:space="preserve"> </w:t>
      </w:r>
      <w:r>
        <w:t>of</w:t>
      </w:r>
      <w:r>
        <w:rPr>
          <w:spacing w:val="-13"/>
        </w:rPr>
        <w:t xml:space="preserve"> </w:t>
      </w:r>
      <w:r>
        <w:t>career</w:t>
      </w:r>
      <w:r>
        <w:rPr>
          <w:spacing w:val="-13"/>
        </w:rPr>
        <w:t xml:space="preserve"> </w:t>
      </w:r>
      <w:r>
        <w:t>services</w:t>
      </w:r>
      <w:r>
        <w:rPr>
          <w:spacing w:val="-11"/>
        </w:rPr>
        <w:t xml:space="preserve"> </w:t>
      </w:r>
      <w:r>
        <w:t>only</w:t>
      </w:r>
      <w:r>
        <w:rPr>
          <w:spacing w:val="-13"/>
        </w:rPr>
        <w:t xml:space="preserve"> </w:t>
      </w:r>
      <w:r>
        <w:t>with</w:t>
      </w:r>
      <w:r>
        <w:rPr>
          <w:spacing w:val="-13"/>
        </w:rPr>
        <w:t xml:space="preserve"> </w:t>
      </w:r>
      <w:r>
        <w:t>the</w:t>
      </w:r>
      <w:r>
        <w:rPr>
          <w:spacing w:val="-13"/>
        </w:rPr>
        <w:t xml:space="preserve"> </w:t>
      </w:r>
      <w:r>
        <w:t>agreement</w:t>
      </w:r>
      <w:r>
        <w:rPr>
          <w:spacing w:val="-10"/>
        </w:rPr>
        <w:t xml:space="preserve"> </w:t>
      </w:r>
      <w:r>
        <w:t>of</w:t>
      </w:r>
      <w:r>
        <w:rPr>
          <w:spacing w:val="-13"/>
        </w:rPr>
        <w:t xml:space="preserve"> </w:t>
      </w:r>
      <w:r>
        <w:t>the</w:t>
      </w:r>
      <w:r>
        <w:rPr>
          <w:spacing w:val="-13"/>
        </w:rPr>
        <w:t xml:space="preserve"> </w:t>
      </w:r>
      <w:r>
        <w:t>chief</w:t>
      </w:r>
      <w:r>
        <w:rPr>
          <w:spacing w:val="-11"/>
        </w:rPr>
        <w:t xml:space="preserve"> </w:t>
      </w:r>
      <w:r>
        <w:t>elected</w:t>
      </w:r>
      <w:r>
        <w:rPr>
          <w:spacing w:val="-13"/>
        </w:rPr>
        <w:t xml:space="preserve"> </w:t>
      </w:r>
      <w:r>
        <w:t>official in the local area and the Governor. A LWDB is prohibited from providing training services, unless the Governor grants a waiver in accordance with the provisions in WIOA Sec. 107(g)(1).</w:t>
      </w:r>
    </w:p>
    <w:p w14:paraId="1C16A1AA" w14:textId="77777777" w:rsidR="00775984" w:rsidRDefault="000C2632">
      <w:pPr>
        <w:pStyle w:val="BodyText"/>
        <w:ind w:left="116" w:right="114"/>
        <w:jc w:val="both"/>
      </w:pPr>
      <w:r>
        <w:t xml:space="preserve">The State must develop a procedure for approving waivers that includes the criteria at WIOA Sec. </w:t>
      </w:r>
      <w:r>
        <w:rPr>
          <w:spacing w:val="-2"/>
        </w:rPr>
        <w:t>107(g)(1)(B)(i)(I-III):</w:t>
      </w:r>
    </w:p>
    <w:p w14:paraId="1C16A1AB" w14:textId="77777777" w:rsidR="00775984" w:rsidRDefault="00775984">
      <w:pPr>
        <w:jc w:val="both"/>
        <w:sectPr w:rsidR="00775984">
          <w:footerReference w:type="default" r:id="rId7"/>
          <w:type w:val="continuous"/>
          <w:pgSz w:w="12240" w:h="15840"/>
          <w:pgMar w:top="1220" w:right="1180" w:bottom="1960" w:left="1180" w:header="0" w:footer="1780" w:gutter="0"/>
          <w:pgNumType w:start="1"/>
          <w:cols w:space="720"/>
        </w:sectPr>
      </w:pPr>
    </w:p>
    <w:p w14:paraId="1C16A1AC" w14:textId="77777777" w:rsidR="00775984" w:rsidRDefault="000C2632">
      <w:pPr>
        <w:pStyle w:val="Heading1"/>
        <w:spacing w:before="75"/>
      </w:pPr>
      <w:r>
        <w:lastRenderedPageBreak/>
        <w:t>WIOA</w:t>
      </w:r>
      <w:r>
        <w:rPr>
          <w:spacing w:val="-3"/>
        </w:rPr>
        <w:t xml:space="preserve"> </w:t>
      </w:r>
      <w:r>
        <w:t>Sec.</w:t>
      </w:r>
      <w:r>
        <w:rPr>
          <w:spacing w:val="-1"/>
        </w:rPr>
        <w:t xml:space="preserve"> </w:t>
      </w:r>
      <w:r>
        <w:rPr>
          <w:spacing w:val="-2"/>
        </w:rPr>
        <w:t>107(g)</w:t>
      </w:r>
    </w:p>
    <w:p w14:paraId="1C16A1AD" w14:textId="77777777" w:rsidR="00775984" w:rsidRDefault="000C2632">
      <w:pPr>
        <w:pStyle w:val="BodyText"/>
        <w:ind w:left="116"/>
      </w:pPr>
      <w:r>
        <w:t>(g)</w:t>
      </w:r>
      <w:r>
        <w:rPr>
          <w:spacing w:val="-2"/>
        </w:rPr>
        <w:t xml:space="preserve"> LIMITATIONS.—</w:t>
      </w:r>
    </w:p>
    <w:p w14:paraId="1C16A1AE" w14:textId="77777777" w:rsidR="00775984" w:rsidRDefault="000C2632">
      <w:pPr>
        <w:pStyle w:val="ListParagraph"/>
        <w:numPr>
          <w:ilvl w:val="0"/>
          <w:numId w:val="2"/>
        </w:numPr>
        <w:tabs>
          <w:tab w:val="left" w:pos="633"/>
        </w:tabs>
        <w:ind w:left="633" w:hanging="337"/>
        <w:rPr>
          <w:sz w:val="24"/>
        </w:rPr>
      </w:pPr>
      <w:r>
        <w:rPr>
          <w:sz w:val="24"/>
        </w:rPr>
        <w:t>TRAINING</w:t>
      </w:r>
      <w:r>
        <w:rPr>
          <w:spacing w:val="-6"/>
          <w:sz w:val="24"/>
        </w:rPr>
        <w:t xml:space="preserve"> </w:t>
      </w:r>
      <w:r>
        <w:rPr>
          <w:spacing w:val="-2"/>
          <w:sz w:val="24"/>
        </w:rPr>
        <w:t>SERVICES.—</w:t>
      </w:r>
    </w:p>
    <w:p w14:paraId="1C16A1AF" w14:textId="77777777" w:rsidR="00775984" w:rsidRDefault="000C2632">
      <w:pPr>
        <w:pStyle w:val="ListParagraph"/>
        <w:numPr>
          <w:ilvl w:val="1"/>
          <w:numId w:val="2"/>
        </w:numPr>
        <w:tabs>
          <w:tab w:val="left" w:pos="1228"/>
        </w:tabs>
        <w:ind w:right="3480" w:firstLine="540"/>
        <w:rPr>
          <w:sz w:val="24"/>
        </w:rPr>
      </w:pPr>
      <w:r>
        <w:rPr>
          <w:sz w:val="24"/>
        </w:rPr>
        <w:t>IN</w:t>
      </w:r>
      <w:r>
        <w:rPr>
          <w:spacing w:val="-8"/>
          <w:sz w:val="24"/>
        </w:rPr>
        <w:t xml:space="preserve"> </w:t>
      </w:r>
      <w:r>
        <w:rPr>
          <w:sz w:val="24"/>
        </w:rPr>
        <w:t>GENERAL.—Except</w:t>
      </w:r>
      <w:r>
        <w:rPr>
          <w:spacing w:val="-9"/>
          <w:sz w:val="24"/>
        </w:rPr>
        <w:t xml:space="preserve"> </w:t>
      </w:r>
      <w:r>
        <w:rPr>
          <w:sz w:val="24"/>
        </w:rPr>
        <w:t>as</w:t>
      </w:r>
      <w:r>
        <w:rPr>
          <w:spacing w:val="-9"/>
          <w:sz w:val="24"/>
        </w:rPr>
        <w:t xml:space="preserve"> </w:t>
      </w:r>
      <w:r>
        <w:rPr>
          <w:sz w:val="24"/>
        </w:rPr>
        <w:t>provided</w:t>
      </w:r>
      <w:r>
        <w:rPr>
          <w:spacing w:val="-9"/>
          <w:sz w:val="24"/>
        </w:rPr>
        <w:t xml:space="preserve"> </w:t>
      </w:r>
      <w:r>
        <w:rPr>
          <w:sz w:val="24"/>
        </w:rPr>
        <w:t>in</w:t>
      </w:r>
      <w:r>
        <w:rPr>
          <w:spacing w:val="-9"/>
          <w:sz w:val="24"/>
        </w:rPr>
        <w:t xml:space="preserve"> </w:t>
      </w:r>
      <w:r>
        <w:rPr>
          <w:sz w:val="24"/>
        </w:rPr>
        <w:t>subparagraph (B), no local board may provide training services.</w:t>
      </w:r>
    </w:p>
    <w:p w14:paraId="1C16A1B0" w14:textId="77777777" w:rsidR="00775984" w:rsidRDefault="000C2632">
      <w:pPr>
        <w:pStyle w:val="ListParagraph"/>
        <w:numPr>
          <w:ilvl w:val="1"/>
          <w:numId w:val="2"/>
        </w:numPr>
        <w:tabs>
          <w:tab w:val="left" w:pos="1213"/>
        </w:tabs>
        <w:ind w:left="836" w:right="163" w:firstLine="0"/>
        <w:rPr>
          <w:sz w:val="24"/>
        </w:rPr>
      </w:pPr>
      <w:r>
        <w:rPr>
          <w:sz w:val="24"/>
        </w:rPr>
        <w:t>WAIVERS OF TRAINING PROHIBITION.—The Governor of the State in which a local</w:t>
      </w:r>
      <w:r>
        <w:rPr>
          <w:spacing w:val="-3"/>
          <w:sz w:val="24"/>
        </w:rPr>
        <w:t xml:space="preserve"> </w:t>
      </w:r>
      <w:r>
        <w:rPr>
          <w:sz w:val="24"/>
        </w:rPr>
        <w:t>board</w:t>
      </w:r>
      <w:r>
        <w:rPr>
          <w:spacing w:val="-3"/>
          <w:sz w:val="24"/>
        </w:rPr>
        <w:t xml:space="preserve"> </w:t>
      </w:r>
      <w:r>
        <w:rPr>
          <w:sz w:val="24"/>
        </w:rPr>
        <w:t>is</w:t>
      </w:r>
      <w:r>
        <w:rPr>
          <w:spacing w:val="-3"/>
          <w:sz w:val="24"/>
        </w:rPr>
        <w:t xml:space="preserve"> </w:t>
      </w:r>
      <w:r>
        <w:rPr>
          <w:sz w:val="24"/>
        </w:rPr>
        <w:t>located</w:t>
      </w:r>
      <w:r>
        <w:rPr>
          <w:spacing w:val="-3"/>
          <w:sz w:val="24"/>
        </w:rPr>
        <w:t xml:space="preserve"> </w:t>
      </w:r>
      <w:r>
        <w:rPr>
          <w:sz w:val="24"/>
        </w:rPr>
        <w:t>may,</w:t>
      </w:r>
      <w:r>
        <w:rPr>
          <w:spacing w:val="-3"/>
          <w:sz w:val="24"/>
        </w:rPr>
        <w:t xml:space="preserve"> </w:t>
      </w:r>
      <w:r>
        <w:rPr>
          <w:sz w:val="24"/>
        </w:rPr>
        <w:t>pursuant</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request</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local</w:t>
      </w:r>
      <w:r>
        <w:rPr>
          <w:spacing w:val="-3"/>
          <w:sz w:val="24"/>
        </w:rPr>
        <w:t xml:space="preserve"> </w:t>
      </w:r>
      <w:r>
        <w:rPr>
          <w:sz w:val="24"/>
        </w:rPr>
        <w:t>board,</w:t>
      </w:r>
      <w:r>
        <w:rPr>
          <w:spacing w:val="-3"/>
          <w:sz w:val="24"/>
        </w:rPr>
        <w:t xml:space="preserve"> </w:t>
      </w:r>
      <w:r>
        <w:rPr>
          <w:sz w:val="24"/>
        </w:rPr>
        <w:t>grant</w:t>
      </w:r>
      <w:r>
        <w:rPr>
          <w:spacing w:val="-1"/>
          <w:sz w:val="24"/>
        </w:rPr>
        <w:t xml:space="preserve"> </w:t>
      </w:r>
      <w:r>
        <w:rPr>
          <w:sz w:val="24"/>
        </w:rPr>
        <w:t>a</w:t>
      </w:r>
      <w:r>
        <w:rPr>
          <w:spacing w:val="-4"/>
          <w:sz w:val="24"/>
        </w:rPr>
        <w:t xml:space="preserve"> </w:t>
      </w:r>
      <w:r>
        <w:rPr>
          <w:sz w:val="24"/>
        </w:rPr>
        <w:t>written</w:t>
      </w:r>
      <w:r>
        <w:rPr>
          <w:spacing w:val="-3"/>
          <w:sz w:val="24"/>
        </w:rPr>
        <w:t xml:space="preserve"> </w:t>
      </w:r>
      <w:r>
        <w:rPr>
          <w:sz w:val="24"/>
        </w:rPr>
        <w:t>waiver of the prohibition set forth in subparagraph (A) (relating to the provision of training services) for a program of training services, if the local board—</w:t>
      </w:r>
    </w:p>
    <w:p w14:paraId="1C16A1B1" w14:textId="77777777" w:rsidR="00775984" w:rsidRDefault="000C2632">
      <w:pPr>
        <w:pStyle w:val="ListParagraph"/>
        <w:numPr>
          <w:ilvl w:val="2"/>
          <w:numId w:val="2"/>
        </w:numPr>
        <w:tabs>
          <w:tab w:val="left" w:pos="1840"/>
        </w:tabs>
        <w:ind w:left="1840" w:hanging="284"/>
        <w:rPr>
          <w:sz w:val="24"/>
        </w:rPr>
      </w:pPr>
      <w:r>
        <w:rPr>
          <w:sz w:val="24"/>
        </w:rPr>
        <w:t>submits</w:t>
      </w:r>
      <w:r>
        <w:rPr>
          <w:spacing w:val="-4"/>
          <w:sz w:val="24"/>
        </w:rPr>
        <w:t xml:space="preserve"> </w:t>
      </w:r>
      <w:r>
        <w:rPr>
          <w:sz w:val="24"/>
        </w:rPr>
        <w:t>to</w:t>
      </w:r>
      <w:r>
        <w:rPr>
          <w:spacing w:val="-1"/>
          <w:sz w:val="24"/>
        </w:rPr>
        <w:t xml:space="preserve"> </w:t>
      </w:r>
      <w:r>
        <w:rPr>
          <w:sz w:val="24"/>
        </w:rPr>
        <w:t>the</w:t>
      </w:r>
      <w:r>
        <w:rPr>
          <w:spacing w:val="-2"/>
          <w:sz w:val="24"/>
        </w:rPr>
        <w:t xml:space="preserve"> </w:t>
      </w:r>
      <w:r>
        <w:rPr>
          <w:sz w:val="24"/>
        </w:rPr>
        <w:t>Governor</w:t>
      </w:r>
      <w:r>
        <w:rPr>
          <w:spacing w:val="-3"/>
          <w:sz w:val="24"/>
        </w:rPr>
        <w:t xml:space="preserve"> </w:t>
      </w:r>
      <w:r>
        <w:rPr>
          <w:sz w:val="24"/>
        </w:rPr>
        <w:t>a</w:t>
      </w:r>
      <w:r>
        <w:rPr>
          <w:spacing w:val="-2"/>
          <w:sz w:val="24"/>
        </w:rPr>
        <w:t xml:space="preserve"> </w:t>
      </w:r>
      <w:r>
        <w:rPr>
          <w:sz w:val="24"/>
        </w:rPr>
        <w:t>proposed</w:t>
      </w:r>
      <w:r>
        <w:rPr>
          <w:spacing w:val="1"/>
          <w:sz w:val="24"/>
        </w:rPr>
        <w:t xml:space="preserve"> </w:t>
      </w:r>
      <w:r>
        <w:rPr>
          <w:sz w:val="24"/>
        </w:rPr>
        <w:t>request</w:t>
      </w:r>
      <w:r>
        <w:rPr>
          <w:spacing w:val="-1"/>
          <w:sz w:val="24"/>
        </w:rPr>
        <w:t xml:space="preserve"> </w:t>
      </w:r>
      <w:r>
        <w:rPr>
          <w:sz w:val="24"/>
        </w:rPr>
        <w:t>for</w:t>
      </w:r>
      <w:r>
        <w:rPr>
          <w:spacing w:val="-1"/>
          <w:sz w:val="24"/>
        </w:rPr>
        <w:t xml:space="preserve"> </w:t>
      </w:r>
      <w:r>
        <w:rPr>
          <w:sz w:val="24"/>
        </w:rPr>
        <w:t>the</w:t>
      </w:r>
      <w:r>
        <w:rPr>
          <w:spacing w:val="-2"/>
          <w:sz w:val="24"/>
        </w:rPr>
        <w:t xml:space="preserve"> </w:t>
      </w:r>
      <w:r>
        <w:rPr>
          <w:sz w:val="24"/>
        </w:rPr>
        <w:t>waiver</w:t>
      </w:r>
      <w:r>
        <w:rPr>
          <w:spacing w:val="-2"/>
          <w:sz w:val="24"/>
        </w:rPr>
        <w:t xml:space="preserve"> </w:t>
      </w:r>
      <w:r>
        <w:rPr>
          <w:sz w:val="24"/>
        </w:rPr>
        <w:t>that</w:t>
      </w:r>
      <w:r>
        <w:rPr>
          <w:spacing w:val="-1"/>
          <w:sz w:val="24"/>
        </w:rPr>
        <w:t xml:space="preserve"> </w:t>
      </w:r>
      <w:r>
        <w:rPr>
          <w:spacing w:val="-2"/>
          <w:sz w:val="24"/>
        </w:rPr>
        <w:t>includes—</w:t>
      </w:r>
    </w:p>
    <w:p w14:paraId="1C16A1B2" w14:textId="77777777" w:rsidR="00775984" w:rsidRDefault="000C2632">
      <w:pPr>
        <w:pStyle w:val="ListParagraph"/>
        <w:numPr>
          <w:ilvl w:val="3"/>
          <w:numId w:val="2"/>
        </w:numPr>
        <w:tabs>
          <w:tab w:val="left" w:pos="2211"/>
        </w:tabs>
        <w:ind w:right="224" w:firstLine="0"/>
        <w:rPr>
          <w:sz w:val="24"/>
        </w:rPr>
      </w:pPr>
      <w:r>
        <w:rPr>
          <w:sz w:val="24"/>
        </w:rPr>
        <w:t>satisfactory</w:t>
      </w:r>
      <w:r>
        <w:rPr>
          <w:spacing w:val="-3"/>
          <w:sz w:val="24"/>
        </w:rPr>
        <w:t xml:space="preserve"> </w:t>
      </w:r>
      <w:r>
        <w:rPr>
          <w:sz w:val="24"/>
        </w:rPr>
        <w:t>evidence</w:t>
      </w:r>
      <w:r>
        <w:rPr>
          <w:spacing w:val="-4"/>
          <w:sz w:val="24"/>
        </w:rPr>
        <w:t xml:space="preserve"> </w:t>
      </w:r>
      <w:r>
        <w:rPr>
          <w:sz w:val="24"/>
        </w:rPr>
        <w:t>that</w:t>
      </w:r>
      <w:r>
        <w:rPr>
          <w:spacing w:val="-3"/>
          <w:sz w:val="24"/>
        </w:rPr>
        <w:t xml:space="preserve"> </w:t>
      </w:r>
      <w:r>
        <w:rPr>
          <w:sz w:val="24"/>
        </w:rPr>
        <w:t>there</w:t>
      </w:r>
      <w:r>
        <w:rPr>
          <w:spacing w:val="-4"/>
          <w:sz w:val="24"/>
        </w:rPr>
        <w:t xml:space="preserve"> </w:t>
      </w:r>
      <w:r>
        <w:rPr>
          <w:sz w:val="24"/>
        </w:rPr>
        <w:t>is</w:t>
      </w:r>
      <w:r>
        <w:rPr>
          <w:spacing w:val="-3"/>
          <w:sz w:val="24"/>
        </w:rPr>
        <w:t xml:space="preserve"> </w:t>
      </w:r>
      <w:r>
        <w:rPr>
          <w:sz w:val="24"/>
        </w:rPr>
        <w:t>an</w:t>
      </w:r>
      <w:r>
        <w:rPr>
          <w:spacing w:val="-3"/>
          <w:sz w:val="24"/>
        </w:rPr>
        <w:t xml:space="preserve"> </w:t>
      </w:r>
      <w:r>
        <w:rPr>
          <w:sz w:val="24"/>
        </w:rPr>
        <w:t>insufficient</w:t>
      </w:r>
      <w:r>
        <w:rPr>
          <w:spacing w:val="-3"/>
          <w:sz w:val="24"/>
        </w:rPr>
        <w:t xml:space="preserve"> </w:t>
      </w:r>
      <w:r>
        <w:rPr>
          <w:sz w:val="24"/>
        </w:rPr>
        <w:t>number</w:t>
      </w:r>
      <w:r>
        <w:rPr>
          <w:spacing w:val="-4"/>
          <w:sz w:val="24"/>
        </w:rPr>
        <w:t xml:space="preserve"> </w:t>
      </w:r>
      <w:r>
        <w:rPr>
          <w:sz w:val="24"/>
        </w:rPr>
        <w:t>of</w:t>
      </w:r>
      <w:r>
        <w:rPr>
          <w:spacing w:val="-4"/>
          <w:sz w:val="24"/>
        </w:rPr>
        <w:t xml:space="preserve"> </w:t>
      </w:r>
      <w:r>
        <w:rPr>
          <w:sz w:val="24"/>
        </w:rPr>
        <w:t>eligible</w:t>
      </w:r>
      <w:r>
        <w:rPr>
          <w:spacing w:val="-4"/>
          <w:sz w:val="24"/>
        </w:rPr>
        <w:t xml:space="preserve"> </w:t>
      </w:r>
      <w:r>
        <w:rPr>
          <w:sz w:val="24"/>
        </w:rPr>
        <w:t>providers of such a program of training services to meet local demand in the local area;</w:t>
      </w:r>
    </w:p>
    <w:p w14:paraId="1C16A1B3" w14:textId="77777777" w:rsidR="00775984" w:rsidRDefault="000C2632">
      <w:pPr>
        <w:pStyle w:val="ListParagraph"/>
        <w:numPr>
          <w:ilvl w:val="3"/>
          <w:numId w:val="2"/>
        </w:numPr>
        <w:tabs>
          <w:tab w:val="left" w:pos="2290"/>
        </w:tabs>
        <w:ind w:right="725" w:firstLine="0"/>
        <w:rPr>
          <w:sz w:val="24"/>
        </w:rPr>
      </w:pPr>
      <w:r>
        <w:rPr>
          <w:sz w:val="24"/>
        </w:rPr>
        <w:t>information</w:t>
      </w:r>
      <w:r>
        <w:rPr>
          <w:spacing w:val="-4"/>
          <w:sz w:val="24"/>
        </w:rPr>
        <w:t xml:space="preserve"> </w:t>
      </w:r>
      <w:r>
        <w:rPr>
          <w:sz w:val="24"/>
        </w:rPr>
        <w:t>demonstrating</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board</w:t>
      </w:r>
      <w:r>
        <w:rPr>
          <w:spacing w:val="-4"/>
          <w:sz w:val="24"/>
        </w:rPr>
        <w:t xml:space="preserve"> </w:t>
      </w:r>
      <w:r>
        <w:rPr>
          <w:sz w:val="24"/>
        </w:rPr>
        <w:t>meets</w:t>
      </w:r>
      <w:r>
        <w:rPr>
          <w:spacing w:val="-4"/>
          <w:sz w:val="24"/>
        </w:rPr>
        <w:t xml:space="preserve"> </w:t>
      </w:r>
      <w:r>
        <w:rPr>
          <w:sz w:val="24"/>
        </w:rPr>
        <w:t>the</w:t>
      </w:r>
      <w:r>
        <w:rPr>
          <w:spacing w:val="-5"/>
          <w:sz w:val="24"/>
        </w:rPr>
        <w:t xml:space="preserve"> </w:t>
      </w:r>
      <w:r>
        <w:rPr>
          <w:sz w:val="24"/>
        </w:rPr>
        <w:t>requirements</w:t>
      </w:r>
      <w:r>
        <w:rPr>
          <w:spacing w:val="-4"/>
          <w:sz w:val="24"/>
        </w:rPr>
        <w:t xml:space="preserve"> </w:t>
      </w:r>
      <w:r>
        <w:rPr>
          <w:sz w:val="24"/>
        </w:rPr>
        <w:t>for</w:t>
      </w:r>
      <w:r>
        <w:rPr>
          <w:spacing w:val="-5"/>
          <w:sz w:val="24"/>
        </w:rPr>
        <w:t xml:space="preserve"> </w:t>
      </w:r>
      <w:r>
        <w:rPr>
          <w:sz w:val="24"/>
        </w:rPr>
        <w:t>an eligible provider of training services under Section 122; and</w:t>
      </w:r>
    </w:p>
    <w:p w14:paraId="1C16A1B4" w14:textId="77777777" w:rsidR="00775984" w:rsidRDefault="000C2632">
      <w:pPr>
        <w:pStyle w:val="ListParagraph"/>
        <w:numPr>
          <w:ilvl w:val="3"/>
          <w:numId w:val="2"/>
        </w:numPr>
        <w:tabs>
          <w:tab w:val="left" w:pos="2372"/>
        </w:tabs>
        <w:ind w:right="517" w:firstLine="0"/>
        <w:rPr>
          <w:sz w:val="24"/>
        </w:rPr>
      </w:pPr>
      <w:r>
        <w:rPr>
          <w:sz w:val="24"/>
        </w:rPr>
        <w:t>information</w:t>
      </w:r>
      <w:r>
        <w:rPr>
          <w:spacing w:val="-4"/>
          <w:sz w:val="24"/>
        </w:rPr>
        <w:t xml:space="preserve"> </w:t>
      </w:r>
      <w:r>
        <w:rPr>
          <w:sz w:val="24"/>
        </w:rPr>
        <w:t>demonstrating</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program</w:t>
      </w:r>
      <w:r>
        <w:rPr>
          <w:spacing w:val="-4"/>
          <w:sz w:val="24"/>
        </w:rPr>
        <w:t xml:space="preserve"> </w:t>
      </w:r>
      <w:r>
        <w:rPr>
          <w:sz w:val="24"/>
        </w:rPr>
        <w:t>of</w:t>
      </w:r>
      <w:r>
        <w:rPr>
          <w:spacing w:val="-5"/>
          <w:sz w:val="24"/>
        </w:rPr>
        <w:t xml:space="preserve"> </w:t>
      </w:r>
      <w:r>
        <w:rPr>
          <w:sz w:val="24"/>
        </w:rPr>
        <w:t>training</w:t>
      </w:r>
      <w:r>
        <w:rPr>
          <w:spacing w:val="-4"/>
          <w:sz w:val="24"/>
        </w:rPr>
        <w:t xml:space="preserve"> </w:t>
      </w:r>
      <w:r>
        <w:rPr>
          <w:sz w:val="24"/>
        </w:rPr>
        <w:t>services</w:t>
      </w:r>
      <w:r>
        <w:rPr>
          <w:spacing w:val="-4"/>
          <w:sz w:val="24"/>
        </w:rPr>
        <w:t xml:space="preserve"> </w:t>
      </w:r>
      <w:r>
        <w:rPr>
          <w:sz w:val="24"/>
        </w:rPr>
        <w:t>prepares participants for an in-demand industry sector or occupation in the local area;</w:t>
      </w:r>
    </w:p>
    <w:p w14:paraId="1C16A1B5" w14:textId="77777777" w:rsidR="00775984" w:rsidRDefault="000C2632">
      <w:pPr>
        <w:pStyle w:val="ListParagraph"/>
        <w:numPr>
          <w:ilvl w:val="2"/>
          <w:numId w:val="2"/>
        </w:numPr>
        <w:tabs>
          <w:tab w:val="left" w:pos="1907"/>
        </w:tabs>
        <w:ind w:left="1556" w:right="375" w:firstLine="0"/>
        <w:rPr>
          <w:sz w:val="24"/>
        </w:rPr>
      </w:pPr>
      <w:r>
        <w:rPr>
          <w:sz w:val="24"/>
        </w:rPr>
        <w:t>makes the proposed request available to eligible providers of training services and</w:t>
      </w:r>
      <w:r>
        <w:rPr>
          <w:spacing w:val="-3"/>
          <w:sz w:val="24"/>
        </w:rPr>
        <w:t xml:space="preserve"> </w:t>
      </w:r>
      <w:r>
        <w:rPr>
          <w:sz w:val="24"/>
        </w:rPr>
        <w:t>other</w:t>
      </w:r>
      <w:r>
        <w:rPr>
          <w:spacing w:val="-4"/>
          <w:sz w:val="24"/>
        </w:rPr>
        <w:t xml:space="preserve"> </w:t>
      </w:r>
      <w:r>
        <w:rPr>
          <w:sz w:val="24"/>
        </w:rPr>
        <w:t>interested</w:t>
      </w:r>
      <w:r>
        <w:rPr>
          <w:spacing w:val="-3"/>
          <w:sz w:val="24"/>
        </w:rPr>
        <w:t xml:space="preserve"> </w:t>
      </w:r>
      <w:r>
        <w:rPr>
          <w:sz w:val="24"/>
        </w:rPr>
        <w:t>members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public</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public</w:t>
      </w:r>
      <w:r>
        <w:rPr>
          <w:spacing w:val="-4"/>
          <w:sz w:val="24"/>
        </w:rPr>
        <w:t xml:space="preserve"> </w:t>
      </w:r>
      <w:r>
        <w:rPr>
          <w:sz w:val="24"/>
        </w:rPr>
        <w:t>comment</w:t>
      </w:r>
      <w:r>
        <w:rPr>
          <w:spacing w:val="-3"/>
          <w:sz w:val="24"/>
        </w:rPr>
        <w:t xml:space="preserve"> </w:t>
      </w:r>
      <w:r>
        <w:rPr>
          <w:sz w:val="24"/>
        </w:rPr>
        <w:t>period</w:t>
      </w:r>
      <w:r>
        <w:rPr>
          <w:spacing w:val="-3"/>
          <w:sz w:val="24"/>
        </w:rPr>
        <w:t xml:space="preserve"> </w:t>
      </w:r>
      <w:r>
        <w:rPr>
          <w:sz w:val="24"/>
        </w:rPr>
        <w:t>of</w:t>
      </w:r>
      <w:r>
        <w:rPr>
          <w:spacing w:val="-2"/>
          <w:sz w:val="24"/>
        </w:rPr>
        <w:t xml:space="preserve"> </w:t>
      </w:r>
      <w:r>
        <w:rPr>
          <w:sz w:val="24"/>
        </w:rPr>
        <w:t>not</w:t>
      </w:r>
      <w:r>
        <w:rPr>
          <w:spacing w:val="-3"/>
          <w:sz w:val="24"/>
        </w:rPr>
        <w:t xml:space="preserve"> </w:t>
      </w:r>
      <w:r>
        <w:rPr>
          <w:sz w:val="24"/>
        </w:rPr>
        <w:t>less than 30 days; and</w:t>
      </w:r>
    </w:p>
    <w:p w14:paraId="1C16A1B6" w14:textId="77777777" w:rsidR="00775984" w:rsidRDefault="000C2632">
      <w:pPr>
        <w:pStyle w:val="ListParagraph"/>
        <w:numPr>
          <w:ilvl w:val="2"/>
          <w:numId w:val="2"/>
        </w:numPr>
        <w:tabs>
          <w:tab w:val="left" w:pos="1973"/>
        </w:tabs>
        <w:ind w:left="1556" w:right="859" w:firstLine="0"/>
        <w:rPr>
          <w:sz w:val="24"/>
        </w:rPr>
      </w:pPr>
      <w:r>
        <w:rPr>
          <w:sz w:val="24"/>
        </w:rPr>
        <w:t>includes,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final</w:t>
      </w:r>
      <w:r>
        <w:rPr>
          <w:spacing w:val="-3"/>
          <w:sz w:val="24"/>
        </w:rPr>
        <w:t xml:space="preserve"> </w:t>
      </w:r>
      <w:r>
        <w:rPr>
          <w:sz w:val="24"/>
        </w:rPr>
        <w:t>request</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waiver,</w:t>
      </w:r>
      <w:r>
        <w:rPr>
          <w:spacing w:val="-3"/>
          <w:sz w:val="24"/>
        </w:rPr>
        <w:t xml:space="preserve"> </w:t>
      </w:r>
      <w:r>
        <w:rPr>
          <w:sz w:val="24"/>
        </w:rPr>
        <w:t>the</w:t>
      </w:r>
      <w:r>
        <w:rPr>
          <w:spacing w:val="-4"/>
          <w:sz w:val="24"/>
        </w:rPr>
        <w:t xml:space="preserve"> </w:t>
      </w:r>
      <w:r>
        <w:rPr>
          <w:sz w:val="24"/>
        </w:rPr>
        <w:t>evidence</w:t>
      </w:r>
      <w:r>
        <w:rPr>
          <w:spacing w:val="-4"/>
          <w:sz w:val="24"/>
        </w:rPr>
        <w:t xml:space="preserve"> </w:t>
      </w:r>
      <w:r>
        <w:rPr>
          <w:sz w:val="24"/>
        </w:rPr>
        <w:t>and</w:t>
      </w:r>
      <w:r>
        <w:rPr>
          <w:spacing w:val="-3"/>
          <w:sz w:val="24"/>
        </w:rPr>
        <w:t xml:space="preserve"> </w:t>
      </w:r>
      <w:r>
        <w:rPr>
          <w:sz w:val="24"/>
        </w:rPr>
        <w:t>information described in clause (i) and the comments received pursuant to clause (ii).</w:t>
      </w:r>
    </w:p>
    <w:p w14:paraId="1C16A1B7" w14:textId="77777777" w:rsidR="00775984" w:rsidRDefault="000C2632">
      <w:pPr>
        <w:pStyle w:val="ListParagraph"/>
        <w:numPr>
          <w:ilvl w:val="1"/>
          <w:numId w:val="2"/>
        </w:numPr>
        <w:tabs>
          <w:tab w:val="left" w:pos="1213"/>
        </w:tabs>
        <w:ind w:left="836" w:right="233" w:firstLine="0"/>
        <w:rPr>
          <w:sz w:val="24"/>
        </w:rPr>
      </w:pPr>
      <w:r>
        <w:rPr>
          <w:sz w:val="24"/>
        </w:rPr>
        <w:t>DURATION.—A waiver granted to a local board under subparagraph (B) shall apply for</w:t>
      </w:r>
      <w:r>
        <w:rPr>
          <w:spacing w:val="-4"/>
          <w:sz w:val="24"/>
        </w:rPr>
        <w:t xml:space="preserve"> </w:t>
      </w:r>
      <w:r>
        <w:rPr>
          <w:sz w:val="24"/>
        </w:rPr>
        <w:t>a</w:t>
      </w:r>
      <w:r>
        <w:rPr>
          <w:spacing w:val="-4"/>
          <w:sz w:val="24"/>
        </w:rPr>
        <w:t xml:space="preserve"> </w:t>
      </w:r>
      <w:r>
        <w:rPr>
          <w:sz w:val="24"/>
        </w:rPr>
        <w:t>period</w:t>
      </w:r>
      <w:r>
        <w:rPr>
          <w:spacing w:val="-3"/>
          <w:sz w:val="24"/>
        </w:rPr>
        <w:t xml:space="preserve"> </w:t>
      </w:r>
      <w:r>
        <w:rPr>
          <w:sz w:val="24"/>
        </w:rPr>
        <w:t>that</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exceed</w:t>
      </w:r>
      <w:r>
        <w:rPr>
          <w:spacing w:val="-3"/>
          <w:sz w:val="24"/>
        </w:rPr>
        <w:t xml:space="preserve"> </w:t>
      </w:r>
      <w:r>
        <w:rPr>
          <w:sz w:val="24"/>
        </w:rPr>
        <w:t>the</w:t>
      </w:r>
      <w:r>
        <w:rPr>
          <w:spacing w:val="-4"/>
          <w:sz w:val="24"/>
        </w:rPr>
        <w:t xml:space="preserve"> </w:t>
      </w:r>
      <w:r>
        <w:rPr>
          <w:sz w:val="24"/>
        </w:rPr>
        <w:t>duration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local</w:t>
      </w:r>
      <w:r>
        <w:rPr>
          <w:spacing w:val="-3"/>
          <w:sz w:val="24"/>
        </w:rPr>
        <w:t xml:space="preserve"> </w:t>
      </w:r>
      <w:r>
        <w:rPr>
          <w:sz w:val="24"/>
        </w:rPr>
        <w:t>plan.</w:t>
      </w:r>
      <w:r>
        <w:rPr>
          <w:spacing w:val="-3"/>
          <w:sz w:val="24"/>
        </w:rPr>
        <w:t xml:space="preserve"> </w:t>
      </w:r>
      <w:r>
        <w:rPr>
          <w:sz w:val="24"/>
        </w:rPr>
        <w:t>The</w:t>
      </w:r>
      <w:r>
        <w:rPr>
          <w:spacing w:val="-2"/>
          <w:sz w:val="24"/>
        </w:rPr>
        <w:t xml:space="preserve"> </w:t>
      </w:r>
      <w:r>
        <w:rPr>
          <w:sz w:val="24"/>
        </w:rPr>
        <w:t>waiver</w:t>
      </w:r>
      <w:r>
        <w:rPr>
          <w:spacing w:val="-2"/>
          <w:sz w:val="24"/>
        </w:rPr>
        <w:t xml:space="preserve"> </w:t>
      </w:r>
      <w:r>
        <w:rPr>
          <w:sz w:val="24"/>
        </w:rPr>
        <w:t>may</w:t>
      </w:r>
      <w:r>
        <w:rPr>
          <w:spacing w:val="-3"/>
          <w:sz w:val="24"/>
        </w:rPr>
        <w:t xml:space="preserve"> </w:t>
      </w:r>
      <w:r>
        <w:rPr>
          <w:sz w:val="24"/>
        </w:rPr>
        <w:t>be</w:t>
      </w:r>
      <w:r>
        <w:rPr>
          <w:spacing w:val="-4"/>
          <w:sz w:val="24"/>
        </w:rPr>
        <w:t xml:space="preserve"> </w:t>
      </w:r>
      <w:r>
        <w:rPr>
          <w:sz w:val="24"/>
        </w:rPr>
        <w:t>renewed for additional periods under subsequent local plans, not to exceed the durations of such subsequent plans, pursuant to requests from the local board, if the board meets the requirements of subparagraph (B) in making the requests.</w:t>
      </w:r>
    </w:p>
    <w:p w14:paraId="1C16A1B8" w14:textId="77777777" w:rsidR="00775984" w:rsidRDefault="000C2632">
      <w:pPr>
        <w:pStyle w:val="ListParagraph"/>
        <w:numPr>
          <w:ilvl w:val="1"/>
          <w:numId w:val="2"/>
        </w:numPr>
        <w:tabs>
          <w:tab w:val="left" w:pos="1226"/>
        </w:tabs>
        <w:ind w:left="836" w:right="129" w:firstLine="0"/>
        <w:rPr>
          <w:sz w:val="24"/>
        </w:rPr>
      </w:pPr>
      <w:r>
        <w:rPr>
          <w:sz w:val="24"/>
        </w:rPr>
        <w:t>REVOCATION.—The Governor shall have the authority to revoke the waiver during the appropriate period described in subparagraph (C) if the Governor determines the waiver is</w:t>
      </w:r>
      <w:r>
        <w:rPr>
          <w:spacing w:val="-3"/>
          <w:sz w:val="24"/>
        </w:rPr>
        <w:t xml:space="preserve"> </w:t>
      </w:r>
      <w:r>
        <w:rPr>
          <w:sz w:val="24"/>
        </w:rPr>
        <w:t>no</w:t>
      </w:r>
      <w:r>
        <w:rPr>
          <w:spacing w:val="-3"/>
          <w:sz w:val="24"/>
        </w:rPr>
        <w:t xml:space="preserve"> </w:t>
      </w:r>
      <w:r>
        <w:rPr>
          <w:sz w:val="24"/>
        </w:rPr>
        <w:t>longer</w:t>
      </w:r>
      <w:r>
        <w:rPr>
          <w:spacing w:val="-4"/>
          <w:sz w:val="24"/>
        </w:rPr>
        <w:t xml:space="preserve"> </w:t>
      </w:r>
      <w:r>
        <w:rPr>
          <w:sz w:val="24"/>
        </w:rPr>
        <w:t>needed</w:t>
      </w:r>
      <w:r>
        <w:rPr>
          <w:spacing w:val="-3"/>
          <w:sz w:val="24"/>
        </w:rPr>
        <w:t xml:space="preserve"> </w:t>
      </w:r>
      <w:r>
        <w:rPr>
          <w:sz w:val="24"/>
        </w:rPr>
        <w:t>or</w:t>
      </w:r>
      <w:r>
        <w:rPr>
          <w:spacing w:val="-4"/>
          <w:sz w:val="24"/>
        </w:rPr>
        <w:t xml:space="preserve"> </w:t>
      </w:r>
      <w:r>
        <w:rPr>
          <w:sz w:val="24"/>
        </w:rPr>
        <w:t>that</w:t>
      </w:r>
      <w:r>
        <w:rPr>
          <w:spacing w:val="-3"/>
          <w:sz w:val="24"/>
        </w:rPr>
        <w:t xml:space="preserve"> </w:t>
      </w:r>
      <w:r>
        <w:rPr>
          <w:sz w:val="24"/>
        </w:rPr>
        <w:t>the</w:t>
      </w:r>
      <w:r>
        <w:rPr>
          <w:spacing w:val="-4"/>
          <w:sz w:val="24"/>
        </w:rPr>
        <w:t xml:space="preserve"> </w:t>
      </w:r>
      <w:r>
        <w:rPr>
          <w:sz w:val="24"/>
        </w:rPr>
        <w:t>local</w:t>
      </w:r>
      <w:r>
        <w:rPr>
          <w:spacing w:val="-3"/>
          <w:sz w:val="24"/>
        </w:rPr>
        <w:t xml:space="preserve"> </w:t>
      </w:r>
      <w:r>
        <w:rPr>
          <w:sz w:val="24"/>
        </w:rPr>
        <w:t>board</w:t>
      </w:r>
      <w:r>
        <w:rPr>
          <w:spacing w:val="-3"/>
          <w:sz w:val="24"/>
        </w:rPr>
        <w:t xml:space="preserve"> </w:t>
      </w:r>
      <w:r>
        <w:rPr>
          <w:sz w:val="24"/>
        </w:rPr>
        <w:t>involved</w:t>
      </w:r>
      <w:r>
        <w:rPr>
          <w:spacing w:val="-3"/>
          <w:sz w:val="24"/>
        </w:rPr>
        <w:t xml:space="preserve"> </w:t>
      </w:r>
      <w:r>
        <w:rPr>
          <w:sz w:val="24"/>
        </w:rPr>
        <w:t>has</w:t>
      </w:r>
      <w:r>
        <w:rPr>
          <w:spacing w:val="-3"/>
          <w:sz w:val="24"/>
        </w:rPr>
        <w:t xml:space="preserve"> </w:t>
      </w:r>
      <w:r>
        <w:rPr>
          <w:sz w:val="24"/>
        </w:rPr>
        <w:t>engaged</w:t>
      </w:r>
      <w:r>
        <w:rPr>
          <w:spacing w:val="-1"/>
          <w:sz w:val="24"/>
        </w:rPr>
        <w:t xml:space="preserve"> </w:t>
      </w:r>
      <w:r>
        <w:rPr>
          <w:sz w:val="24"/>
        </w:rPr>
        <w:t>in</w:t>
      </w:r>
      <w:r>
        <w:rPr>
          <w:spacing w:val="-3"/>
          <w:sz w:val="24"/>
        </w:rPr>
        <w:t xml:space="preserve"> </w:t>
      </w:r>
      <w:r>
        <w:rPr>
          <w:sz w:val="24"/>
        </w:rPr>
        <w:t>a</w:t>
      </w:r>
      <w:r>
        <w:rPr>
          <w:spacing w:val="-4"/>
          <w:sz w:val="24"/>
        </w:rPr>
        <w:t xml:space="preserve"> </w:t>
      </w:r>
      <w:r>
        <w:rPr>
          <w:sz w:val="24"/>
        </w:rPr>
        <w:t>pattern</w:t>
      </w:r>
      <w:r>
        <w:rPr>
          <w:spacing w:val="-3"/>
          <w:sz w:val="24"/>
        </w:rPr>
        <w:t xml:space="preserve"> </w:t>
      </w:r>
      <w:r>
        <w:rPr>
          <w:sz w:val="24"/>
        </w:rPr>
        <w:t>of</w:t>
      </w:r>
      <w:r>
        <w:rPr>
          <w:spacing w:val="-4"/>
          <w:sz w:val="24"/>
        </w:rPr>
        <w:t xml:space="preserve"> </w:t>
      </w:r>
      <w:r>
        <w:rPr>
          <w:sz w:val="24"/>
        </w:rPr>
        <w:t>inappropriate referrals to training services operated by the local board.</w:t>
      </w:r>
    </w:p>
    <w:p w14:paraId="1C16A1B9" w14:textId="77777777" w:rsidR="00775984" w:rsidRDefault="000C2632">
      <w:pPr>
        <w:pStyle w:val="ListParagraph"/>
        <w:numPr>
          <w:ilvl w:val="0"/>
          <w:numId w:val="2"/>
        </w:numPr>
        <w:tabs>
          <w:tab w:val="left" w:pos="633"/>
        </w:tabs>
        <w:spacing w:before="1"/>
        <w:ind w:left="633" w:hanging="337"/>
        <w:rPr>
          <w:sz w:val="24"/>
        </w:rPr>
      </w:pPr>
      <w:r>
        <w:rPr>
          <w:sz w:val="24"/>
        </w:rPr>
        <w:t>CAREER</w:t>
      </w:r>
      <w:r>
        <w:rPr>
          <w:spacing w:val="-5"/>
          <w:sz w:val="24"/>
        </w:rPr>
        <w:t xml:space="preserve"> </w:t>
      </w:r>
      <w:r>
        <w:rPr>
          <w:sz w:val="24"/>
        </w:rPr>
        <w:t>SERVICES;</w:t>
      </w:r>
      <w:r>
        <w:rPr>
          <w:spacing w:val="-5"/>
          <w:sz w:val="24"/>
        </w:rPr>
        <w:t xml:space="preserve"> </w:t>
      </w:r>
      <w:r>
        <w:rPr>
          <w:sz w:val="24"/>
        </w:rPr>
        <w:t>DESIGNATION</w:t>
      </w:r>
      <w:r>
        <w:rPr>
          <w:spacing w:val="-6"/>
          <w:sz w:val="24"/>
        </w:rPr>
        <w:t xml:space="preserve"> </w:t>
      </w:r>
      <w:r>
        <w:rPr>
          <w:sz w:val="24"/>
        </w:rPr>
        <w:t>OR</w:t>
      </w:r>
      <w:r>
        <w:rPr>
          <w:spacing w:val="-2"/>
          <w:sz w:val="24"/>
        </w:rPr>
        <w:t xml:space="preserve"> </w:t>
      </w:r>
      <w:r>
        <w:rPr>
          <w:sz w:val="24"/>
        </w:rPr>
        <w:t>CERTIFICATION</w:t>
      </w:r>
      <w:r>
        <w:rPr>
          <w:spacing w:val="-6"/>
          <w:sz w:val="24"/>
        </w:rPr>
        <w:t xml:space="preserve"> </w:t>
      </w:r>
      <w:r>
        <w:rPr>
          <w:sz w:val="24"/>
        </w:rPr>
        <w:t>AS</w:t>
      </w:r>
      <w:r>
        <w:rPr>
          <w:spacing w:val="-4"/>
          <w:sz w:val="24"/>
        </w:rPr>
        <w:t xml:space="preserve"> </w:t>
      </w:r>
      <w:r>
        <w:rPr>
          <w:sz w:val="24"/>
        </w:rPr>
        <w:t>ONE-</w:t>
      </w:r>
      <w:r>
        <w:rPr>
          <w:spacing w:val="-4"/>
          <w:sz w:val="24"/>
        </w:rPr>
        <w:t>STOP</w:t>
      </w:r>
    </w:p>
    <w:p w14:paraId="1C16A1BA" w14:textId="77777777" w:rsidR="00775984" w:rsidRDefault="000C2632">
      <w:pPr>
        <w:pStyle w:val="BodyText"/>
        <w:ind w:left="296" w:right="133"/>
      </w:pPr>
      <w:r>
        <w:t>OPERATORS.—A local board may provide career services described in Section 134(c)(2) through</w:t>
      </w:r>
      <w:r>
        <w:rPr>
          <w:spacing w:val="-3"/>
        </w:rPr>
        <w:t xml:space="preserve"> </w:t>
      </w:r>
      <w:r>
        <w:t>a</w:t>
      </w:r>
      <w:r>
        <w:rPr>
          <w:spacing w:val="-4"/>
        </w:rPr>
        <w:t xml:space="preserve"> </w:t>
      </w:r>
      <w:r>
        <w:t>one-stop</w:t>
      </w:r>
      <w:r>
        <w:rPr>
          <w:spacing w:val="-3"/>
        </w:rPr>
        <w:t xml:space="preserve"> </w:t>
      </w:r>
      <w:r>
        <w:t>delivery</w:t>
      </w:r>
      <w:r>
        <w:rPr>
          <w:spacing w:val="-3"/>
        </w:rPr>
        <w:t xml:space="preserve"> </w:t>
      </w:r>
      <w:r>
        <w:t>system</w:t>
      </w:r>
      <w:r>
        <w:rPr>
          <w:spacing w:val="-3"/>
        </w:rPr>
        <w:t xml:space="preserve"> </w:t>
      </w:r>
      <w:r>
        <w:t>or</w:t>
      </w:r>
      <w:r>
        <w:rPr>
          <w:spacing w:val="-4"/>
        </w:rPr>
        <w:t xml:space="preserve"> </w:t>
      </w:r>
      <w:r>
        <w:t>be</w:t>
      </w:r>
      <w:r>
        <w:rPr>
          <w:spacing w:val="-4"/>
        </w:rPr>
        <w:t xml:space="preserve"> </w:t>
      </w:r>
      <w:r>
        <w:t>designated</w:t>
      </w:r>
      <w:r>
        <w:rPr>
          <w:spacing w:val="-3"/>
        </w:rPr>
        <w:t xml:space="preserve"> </w:t>
      </w:r>
      <w:r>
        <w:t>or</w:t>
      </w:r>
      <w:r>
        <w:rPr>
          <w:spacing w:val="-4"/>
        </w:rPr>
        <w:t xml:space="preserve"> </w:t>
      </w:r>
      <w:r>
        <w:t>certified</w:t>
      </w:r>
      <w:r>
        <w:rPr>
          <w:spacing w:val="-1"/>
        </w:rPr>
        <w:t xml:space="preserve"> </w:t>
      </w:r>
      <w:r>
        <w:t>as</w:t>
      </w:r>
      <w:r>
        <w:rPr>
          <w:spacing w:val="-3"/>
        </w:rPr>
        <w:t xml:space="preserve"> </w:t>
      </w:r>
      <w:r>
        <w:t>a</w:t>
      </w:r>
      <w:r>
        <w:rPr>
          <w:spacing w:val="-4"/>
        </w:rPr>
        <w:t xml:space="preserve"> </w:t>
      </w:r>
      <w:r>
        <w:t>one-stop</w:t>
      </w:r>
      <w:r>
        <w:rPr>
          <w:spacing w:val="-3"/>
        </w:rPr>
        <w:t xml:space="preserve"> </w:t>
      </w:r>
      <w:r>
        <w:t>operator</w:t>
      </w:r>
      <w:r>
        <w:rPr>
          <w:spacing w:val="-4"/>
        </w:rPr>
        <w:t xml:space="preserve"> </w:t>
      </w:r>
      <w:r>
        <w:t>only</w:t>
      </w:r>
      <w:r>
        <w:rPr>
          <w:spacing w:val="-3"/>
        </w:rPr>
        <w:t xml:space="preserve"> </w:t>
      </w:r>
      <w:r>
        <w:t>with the agreement of the chief elected official in the local area and the Governor.</w:t>
      </w:r>
    </w:p>
    <w:p w14:paraId="1C16A1BB" w14:textId="77777777" w:rsidR="00775984" w:rsidRDefault="000C2632">
      <w:pPr>
        <w:pStyle w:val="ListParagraph"/>
        <w:numPr>
          <w:ilvl w:val="0"/>
          <w:numId w:val="2"/>
        </w:numPr>
        <w:tabs>
          <w:tab w:val="left" w:pos="633"/>
        </w:tabs>
        <w:ind w:left="296" w:right="289" w:firstLine="0"/>
        <w:rPr>
          <w:sz w:val="24"/>
        </w:rPr>
      </w:pPr>
      <w:r>
        <w:rPr>
          <w:sz w:val="24"/>
        </w:rPr>
        <w:t>LIMITATION</w:t>
      </w:r>
      <w:r>
        <w:rPr>
          <w:spacing w:val="-2"/>
          <w:sz w:val="24"/>
        </w:rPr>
        <w:t xml:space="preserve"> </w:t>
      </w:r>
      <w:r>
        <w:rPr>
          <w:sz w:val="24"/>
        </w:rPr>
        <w:t>ON</w:t>
      </w:r>
      <w:r>
        <w:rPr>
          <w:spacing w:val="-4"/>
          <w:sz w:val="24"/>
        </w:rPr>
        <w:t xml:space="preserve"> </w:t>
      </w:r>
      <w:r>
        <w:rPr>
          <w:sz w:val="24"/>
        </w:rPr>
        <w:t>AUTHORITY.—Nothing</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Act</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construed</w:t>
      </w:r>
      <w:r>
        <w:rPr>
          <w:spacing w:val="-3"/>
          <w:sz w:val="24"/>
        </w:rPr>
        <w:t xml:space="preserve"> </w:t>
      </w:r>
      <w:r>
        <w:rPr>
          <w:sz w:val="24"/>
        </w:rPr>
        <w:t>to</w:t>
      </w:r>
      <w:r>
        <w:rPr>
          <w:spacing w:val="-3"/>
          <w:sz w:val="24"/>
        </w:rPr>
        <w:t xml:space="preserve"> </w:t>
      </w:r>
      <w:r>
        <w:rPr>
          <w:sz w:val="24"/>
        </w:rPr>
        <w:t>provide</w:t>
      </w:r>
      <w:r>
        <w:rPr>
          <w:spacing w:val="-4"/>
          <w:sz w:val="24"/>
        </w:rPr>
        <w:t xml:space="preserve"> </w:t>
      </w:r>
      <w:r>
        <w:rPr>
          <w:sz w:val="24"/>
        </w:rPr>
        <w:t>a</w:t>
      </w:r>
      <w:r>
        <w:rPr>
          <w:spacing w:val="-4"/>
          <w:sz w:val="24"/>
        </w:rPr>
        <w:t xml:space="preserve"> </w:t>
      </w:r>
      <w:r>
        <w:rPr>
          <w:sz w:val="24"/>
        </w:rPr>
        <w:t>local board with the authority to mandate curricula for schools.</w:t>
      </w:r>
    </w:p>
    <w:p w14:paraId="1C16A1BC" w14:textId="77777777" w:rsidR="00775984" w:rsidRDefault="00775984">
      <w:pPr>
        <w:pStyle w:val="BodyText"/>
      </w:pPr>
    </w:p>
    <w:p w14:paraId="1C16A1BD" w14:textId="77777777" w:rsidR="00775984" w:rsidRDefault="000C2632">
      <w:pPr>
        <w:pStyle w:val="Heading1"/>
        <w:ind w:left="116"/>
      </w:pPr>
      <w:r>
        <w:t>20</w:t>
      </w:r>
      <w:r>
        <w:rPr>
          <w:spacing w:val="-2"/>
        </w:rPr>
        <w:t xml:space="preserve"> </w:t>
      </w:r>
      <w:r>
        <w:t>CFR</w:t>
      </w:r>
      <w:r>
        <w:rPr>
          <w:spacing w:val="-2"/>
        </w:rPr>
        <w:t xml:space="preserve"> </w:t>
      </w:r>
      <w:r>
        <w:t>§</w:t>
      </w:r>
      <w:r>
        <w:rPr>
          <w:spacing w:val="-1"/>
        </w:rPr>
        <w:t xml:space="preserve"> </w:t>
      </w:r>
      <w:r>
        <w:t>679.410(c)-</w:t>
      </w:r>
      <w:r>
        <w:rPr>
          <w:spacing w:val="-5"/>
        </w:rPr>
        <w:t>(d)</w:t>
      </w:r>
    </w:p>
    <w:p w14:paraId="1C16A1BE" w14:textId="77777777" w:rsidR="00775984" w:rsidRDefault="000C2632">
      <w:pPr>
        <w:pStyle w:val="ListParagraph"/>
        <w:numPr>
          <w:ilvl w:val="0"/>
          <w:numId w:val="1"/>
        </w:numPr>
        <w:tabs>
          <w:tab w:val="left" w:pos="439"/>
          <w:tab w:val="left" w:pos="476"/>
        </w:tabs>
        <w:ind w:right="746" w:hanging="360"/>
        <w:rPr>
          <w:sz w:val="24"/>
        </w:rPr>
      </w:pPr>
      <w:r>
        <w:rPr>
          <w:sz w:val="24"/>
        </w:rPr>
        <w:t>A</w:t>
      </w:r>
      <w:r>
        <w:rPr>
          <w:spacing w:val="-4"/>
          <w:sz w:val="24"/>
        </w:rPr>
        <w:t xml:space="preserve"> </w:t>
      </w:r>
      <w:r>
        <w:rPr>
          <w:sz w:val="24"/>
        </w:rPr>
        <w:t>Local</w:t>
      </w:r>
      <w:r>
        <w:rPr>
          <w:spacing w:val="-3"/>
          <w:sz w:val="24"/>
        </w:rPr>
        <w:t xml:space="preserve"> </w:t>
      </w:r>
      <w:r>
        <w:rPr>
          <w:sz w:val="24"/>
        </w:rPr>
        <w:t>WDB</w:t>
      </w:r>
      <w:r>
        <w:rPr>
          <w:spacing w:val="-3"/>
          <w:sz w:val="24"/>
        </w:rPr>
        <w:t xml:space="preserve"> </w:t>
      </w:r>
      <w:r>
        <w:rPr>
          <w:sz w:val="24"/>
        </w:rPr>
        <w:t>is</w:t>
      </w:r>
      <w:r>
        <w:rPr>
          <w:spacing w:val="-3"/>
          <w:sz w:val="24"/>
        </w:rPr>
        <w:t xml:space="preserve"> </w:t>
      </w:r>
      <w:r>
        <w:rPr>
          <w:sz w:val="24"/>
        </w:rPr>
        <w:t>prohibited</w:t>
      </w:r>
      <w:r>
        <w:rPr>
          <w:spacing w:val="-3"/>
          <w:sz w:val="24"/>
        </w:rPr>
        <w:t xml:space="preserve"> </w:t>
      </w:r>
      <w:r>
        <w:rPr>
          <w:sz w:val="24"/>
        </w:rPr>
        <w:t>from</w:t>
      </w:r>
      <w:r>
        <w:rPr>
          <w:spacing w:val="-3"/>
          <w:sz w:val="24"/>
        </w:rPr>
        <w:t xml:space="preserve"> </w:t>
      </w:r>
      <w:r>
        <w:rPr>
          <w:sz w:val="24"/>
        </w:rPr>
        <w:t>providing</w:t>
      </w:r>
      <w:r>
        <w:rPr>
          <w:spacing w:val="-3"/>
          <w:sz w:val="24"/>
        </w:rPr>
        <w:t xml:space="preserve"> </w:t>
      </w:r>
      <w:r>
        <w:rPr>
          <w:sz w:val="24"/>
        </w:rPr>
        <w:t>training</w:t>
      </w:r>
      <w:r>
        <w:rPr>
          <w:spacing w:val="-3"/>
          <w:sz w:val="24"/>
        </w:rPr>
        <w:t xml:space="preserve"> </w:t>
      </w:r>
      <w:r>
        <w:rPr>
          <w:sz w:val="24"/>
        </w:rPr>
        <w:t>services,</w:t>
      </w:r>
      <w:r>
        <w:rPr>
          <w:spacing w:val="-3"/>
          <w:sz w:val="24"/>
        </w:rPr>
        <w:t xml:space="preserve"> </w:t>
      </w:r>
      <w:r>
        <w:rPr>
          <w:sz w:val="24"/>
        </w:rPr>
        <w:t>unless</w:t>
      </w:r>
      <w:r>
        <w:rPr>
          <w:spacing w:val="-3"/>
          <w:sz w:val="24"/>
        </w:rPr>
        <w:t xml:space="preserve"> </w:t>
      </w:r>
      <w:r>
        <w:rPr>
          <w:sz w:val="24"/>
        </w:rPr>
        <w:t>the</w:t>
      </w:r>
      <w:r>
        <w:rPr>
          <w:spacing w:val="-2"/>
          <w:sz w:val="24"/>
        </w:rPr>
        <w:t xml:space="preserve"> </w:t>
      </w:r>
      <w:r>
        <w:rPr>
          <w:sz w:val="24"/>
        </w:rPr>
        <w:t>Governor</w:t>
      </w:r>
      <w:r>
        <w:rPr>
          <w:spacing w:val="-4"/>
          <w:sz w:val="24"/>
        </w:rPr>
        <w:t xml:space="preserve"> </w:t>
      </w:r>
      <w:r>
        <w:rPr>
          <w:sz w:val="24"/>
        </w:rPr>
        <w:t>grants</w:t>
      </w:r>
      <w:r>
        <w:rPr>
          <w:spacing w:val="-3"/>
          <w:sz w:val="24"/>
        </w:rPr>
        <w:t xml:space="preserve"> </w:t>
      </w:r>
      <w:r>
        <w:rPr>
          <w:sz w:val="24"/>
        </w:rPr>
        <w:t>a waiver in accordance with the provisions in WIOA Sec. 107(g)(1).</w:t>
      </w:r>
    </w:p>
    <w:p w14:paraId="1C16A1BF" w14:textId="77777777" w:rsidR="00775984" w:rsidRDefault="000C2632">
      <w:pPr>
        <w:pStyle w:val="ListParagraph"/>
        <w:numPr>
          <w:ilvl w:val="1"/>
          <w:numId w:val="1"/>
        </w:numPr>
        <w:tabs>
          <w:tab w:val="left" w:pos="1173"/>
          <w:tab w:val="left" w:pos="1196"/>
        </w:tabs>
        <w:ind w:right="471" w:hanging="360"/>
        <w:rPr>
          <w:sz w:val="24"/>
        </w:rPr>
      </w:pPr>
      <w:r>
        <w:rPr>
          <w:sz w:val="24"/>
        </w:rPr>
        <w:t>The</w:t>
      </w:r>
      <w:r>
        <w:rPr>
          <w:spacing w:val="-4"/>
          <w:sz w:val="24"/>
        </w:rPr>
        <w:t xml:space="preserve"> </w:t>
      </w:r>
      <w:r>
        <w:rPr>
          <w:sz w:val="24"/>
        </w:rPr>
        <w:t>State</w:t>
      </w:r>
      <w:r>
        <w:rPr>
          <w:spacing w:val="-4"/>
          <w:sz w:val="24"/>
        </w:rPr>
        <w:t xml:space="preserve"> </w:t>
      </w:r>
      <w:r>
        <w:rPr>
          <w:sz w:val="24"/>
        </w:rPr>
        <w:t>must</w:t>
      </w:r>
      <w:r>
        <w:rPr>
          <w:spacing w:val="-3"/>
          <w:sz w:val="24"/>
        </w:rPr>
        <w:t xml:space="preserve"> </w:t>
      </w:r>
      <w:r>
        <w:rPr>
          <w:sz w:val="24"/>
        </w:rPr>
        <w:t>develop</w:t>
      </w:r>
      <w:r>
        <w:rPr>
          <w:spacing w:val="-3"/>
          <w:sz w:val="24"/>
        </w:rPr>
        <w:t xml:space="preserve"> </w:t>
      </w:r>
      <w:r>
        <w:rPr>
          <w:sz w:val="24"/>
        </w:rPr>
        <w:t>a</w:t>
      </w:r>
      <w:r>
        <w:rPr>
          <w:spacing w:val="-4"/>
          <w:sz w:val="24"/>
        </w:rPr>
        <w:t xml:space="preserve"> </w:t>
      </w:r>
      <w:r>
        <w:rPr>
          <w:sz w:val="24"/>
        </w:rPr>
        <w:t>procedure</w:t>
      </w:r>
      <w:r>
        <w:rPr>
          <w:spacing w:val="-4"/>
          <w:sz w:val="24"/>
        </w:rPr>
        <w:t xml:space="preserve"> </w:t>
      </w:r>
      <w:r>
        <w:rPr>
          <w:sz w:val="24"/>
        </w:rPr>
        <w:t>for</w:t>
      </w:r>
      <w:r>
        <w:rPr>
          <w:spacing w:val="-4"/>
          <w:sz w:val="24"/>
        </w:rPr>
        <w:t xml:space="preserve"> </w:t>
      </w:r>
      <w:r>
        <w:rPr>
          <w:sz w:val="24"/>
        </w:rPr>
        <w:t>approving</w:t>
      </w:r>
      <w:r>
        <w:rPr>
          <w:spacing w:val="-3"/>
          <w:sz w:val="24"/>
        </w:rPr>
        <w:t xml:space="preserve"> </w:t>
      </w:r>
      <w:r>
        <w:rPr>
          <w:sz w:val="24"/>
        </w:rPr>
        <w:t>waivers</w:t>
      </w:r>
      <w:r>
        <w:rPr>
          <w:spacing w:val="-3"/>
          <w:sz w:val="24"/>
        </w:rPr>
        <w:t xml:space="preserve"> </w:t>
      </w:r>
      <w:r>
        <w:rPr>
          <w:sz w:val="24"/>
        </w:rPr>
        <w:t>that</w:t>
      </w:r>
      <w:r>
        <w:rPr>
          <w:spacing w:val="-3"/>
          <w:sz w:val="24"/>
        </w:rPr>
        <w:t xml:space="preserve"> </w:t>
      </w:r>
      <w:r>
        <w:rPr>
          <w:sz w:val="24"/>
        </w:rPr>
        <w:t>includes</w:t>
      </w:r>
      <w:r>
        <w:rPr>
          <w:spacing w:val="-3"/>
          <w:sz w:val="24"/>
        </w:rPr>
        <w:t xml:space="preserve"> </w:t>
      </w:r>
      <w:r>
        <w:rPr>
          <w:sz w:val="24"/>
        </w:rPr>
        <w:t>the</w:t>
      </w:r>
      <w:r>
        <w:rPr>
          <w:spacing w:val="-4"/>
          <w:sz w:val="24"/>
        </w:rPr>
        <w:t xml:space="preserve"> </w:t>
      </w:r>
      <w:r>
        <w:rPr>
          <w:sz w:val="24"/>
        </w:rPr>
        <w:t>criteria</w:t>
      </w:r>
      <w:r>
        <w:rPr>
          <w:spacing w:val="-2"/>
          <w:sz w:val="24"/>
        </w:rPr>
        <w:t xml:space="preserve"> </w:t>
      </w:r>
      <w:r>
        <w:rPr>
          <w:sz w:val="24"/>
        </w:rPr>
        <w:t>at WIOA Sec. 107(g)(1)(B)(i):</w:t>
      </w:r>
    </w:p>
    <w:p w14:paraId="1C16A1C0" w14:textId="77777777" w:rsidR="00775984" w:rsidRDefault="000C2632">
      <w:pPr>
        <w:pStyle w:val="ListParagraph"/>
        <w:numPr>
          <w:ilvl w:val="2"/>
          <w:numId w:val="1"/>
        </w:numPr>
        <w:tabs>
          <w:tab w:val="left" w:pos="1736"/>
          <w:tab w:val="left" w:pos="1840"/>
        </w:tabs>
        <w:ind w:right="294" w:hanging="180"/>
        <w:rPr>
          <w:sz w:val="24"/>
        </w:rPr>
      </w:pPr>
      <w:r>
        <w:rPr>
          <w:sz w:val="24"/>
        </w:rPr>
        <w:t>Satisfactory evidence that there is an insufficient number of eligible training providers</w:t>
      </w:r>
      <w:r>
        <w:rPr>
          <w:spacing w:val="-3"/>
          <w:sz w:val="24"/>
        </w:rPr>
        <w:t xml:space="preserve"> </w:t>
      </w:r>
      <w:r>
        <w:rPr>
          <w:sz w:val="24"/>
        </w:rPr>
        <w:t>of</w:t>
      </w:r>
      <w:r>
        <w:rPr>
          <w:spacing w:val="-4"/>
          <w:sz w:val="24"/>
        </w:rPr>
        <w:t xml:space="preserve"> </w:t>
      </w:r>
      <w:r>
        <w:rPr>
          <w:sz w:val="24"/>
        </w:rPr>
        <w:t>such</w:t>
      </w:r>
      <w:r>
        <w:rPr>
          <w:spacing w:val="-1"/>
          <w:sz w:val="24"/>
        </w:rPr>
        <w:t xml:space="preserve"> </w:t>
      </w:r>
      <w:r>
        <w:rPr>
          <w:sz w:val="24"/>
        </w:rPr>
        <w:t>a</w:t>
      </w:r>
      <w:r>
        <w:rPr>
          <w:spacing w:val="-4"/>
          <w:sz w:val="24"/>
        </w:rPr>
        <w:t xml:space="preserve"> </w:t>
      </w:r>
      <w:r>
        <w:rPr>
          <w:sz w:val="24"/>
        </w:rPr>
        <w:t>program</w:t>
      </w:r>
      <w:r>
        <w:rPr>
          <w:spacing w:val="-3"/>
          <w:sz w:val="24"/>
        </w:rPr>
        <w:t xml:space="preserve"> </w:t>
      </w:r>
      <w:r>
        <w:rPr>
          <w:sz w:val="24"/>
        </w:rPr>
        <w:t>of</w:t>
      </w:r>
      <w:r>
        <w:rPr>
          <w:spacing w:val="-4"/>
          <w:sz w:val="24"/>
        </w:rPr>
        <w:t xml:space="preserve"> </w:t>
      </w:r>
      <w:r>
        <w:rPr>
          <w:sz w:val="24"/>
        </w:rPr>
        <w:t>training</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meet</w:t>
      </w:r>
      <w:r>
        <w:rPr>
          <w:spacing w:val="-3"/>
          <w:sz w:val="24"/>
        </w:rPr>
        <w:t xml:space="preserve"> </w:t>
      </w:r>
      <w:r>
        <w:rPr>
          <w:sz w:val="24"/>
        </w:rPr>
        <w:t>local</w:t>
      </w:r>
      <w:r>
        <w:rPr>
          <w:spacing w:val="-3"/>
          <w:sz w:val="24"/>
        </w:rPr>
        <w:t xml:space="preserve"> </w:t>
      </w:r>
      <w:r>
        <w:rPr>
          <w:sz w:val="24"/>
        </w:rPr>
        <w:t>demand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 xml:space="preserve">local </w:t>
      </w:r>
      <w:r>
        <w:rPr>
          <w:spacing w:val="-2"/>
          <w:sz w:val="24"/>
        </w:rPr>
        <w:t>area;</w:t>
      </w:r>
    </w:p>
    <w:p w14:paraId="1C16A1C1" w14:textId="77777777" w:rsidR="00775984" w:rsidRDefault="00775984">
      <w:pPr>
        <w:rPr>
          <w:sz w:val="24"/>
        </w:rPr>
        <w:sectPr w:rsidR="00775984">
          <w:pgSz w:w="12240" w:h="15840"/>
          <w:pgMar w:top="1220" w:right="1180" w:bottom="1960" w:left="1180" w:header="0" w:footer="1780" w:gutter="0"/>
          <w:cols w:space="720"/>
        </w:sectPr>
      </w:pPr>
    </w:p>
    <w:p w14:paraId="1C16A1C2" w14:textId="77777777" w:rsidR="00775984" w:rsidRDefault="000C2632">
      <w:pPr>
        <w:pStyle w:val="ListParagraph"/>
        <w:numPr>
          <w:ilvl w:val="2"/>
          <w:numId w:val="1"/>
        </w:numPr>
        <w:tabs>
          <w:tab w:val="left" w:pos="1907"/>
          <w:tab w:val="left" w:pos="1916"/>
        </w:tabs>
        <w:spacing w:before="75"/>
        <w:ind w:left="1916" w:right="588" w:hanging="360"/>
        <w:rPr>
          <w:sz w:val="24"/>
        </w:rPr>
      </w:pPr>
      <w:r>
        <w:rPr>
          <w:sz w:val="24"/>
        </w:rPr>
        <w:lastRenderedPageBreak/>
        <w:t>Information</w:t>
      </w:r>
      <w:r>
        <w:rPr>
          <w:spacing w:val="-4"/>
          <w:sz w:val="24"/>
        </w:rPr>
        <w:t xml:space="preserve"> </w:t>
      </w:r>
      <w:r>
        <w:rPr>
          <w:sz w:val="24"/>
        </w:rPr>
        <w:t>demonstrating</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WDB</w:t>
      </w:r>
      <w:r>
        <w:rPr>
          <w:spacing w:val="-4"/>
          <w:sz w:val="24"/>
        </w:rPr>
        <w:t xml:space="preserve"> </w:t>
      </w:r>
      <w:r>
        <w:rPr>
          <w:sz w:val="24"/>
        </w:rPr>
        <w:t>meets</w:t>
      </w:r>
      <w:r>
        <w:rPr>
          <w:spacing w:val="-4"/>
          <w:sz w:val="24"/>
        </w:rPr>
        <w:t xml:space="preserve"> </w:t>
      </w:r>
      <w:r>
        <w:rPr>
          <w:sz w:val="24"/>
        </w:rPr>
        <w:t>the</w:t>
      </w:r>
      <w:r>
        <w:rPr>
          <w:spacing w:val="-5"/>
          <w:sz w:val="24"/>
        </w:rPr>
        <w:t xml:space="preserve"> </w:t>
      </w:r>
      <w:r>
        <w:rPr>
          <w:sz w:val="24"/>
        </w:rPr>
        <w:t>requirements</w:t>
      </w:r>
      <w:r>
        <w:rPr>
          <w:spacing w:val="-4"/>
          <w:sz w:val="24"/>
        </w:rPr>
        <w:t xml:space="preserve"> </w:t>
      </w:r>
      <w:r>
        <w:rPr>
          <w:sz w:val="24"/>
        </w:rPr>
        <w:t>for</w:t>
      </w:r>
      <w:r>
        <w:rPr>
          <w:spacing w:val="-5"/>
          <w:sz w:val="24"/>
        </w:rPr>
        <w:t xml:space="preserve"> </w:t>
      </w:r>
      <w:r>
        <w:rPr>
          <w:sz w:val="24"/>
        </w:rPr>
        <w:t>eligible training provider services under WIOA Sec. 122; and</w:t>
      </w:r>
    </w:p>
    <w:p w14:paraId="1C16A1C3" w14:textId="77777777" w:rsidR="00775984" w:rsidRDefault="000C2632">
      <w:pPr>
        <w:pStyle w:val="ListParagraph"/>
        <w:numPr>
          <w:ilvl w:val="2"/>
          <w:numId w:val="1"/>
        </w:numPr>
        <w:tabs>
          <w:tab w:val="left" w:pos="1972"/>
          <w:tab w:val="left" w:pos="2007"/>
        </w:tabs>
        <w:ind w:left="2007" w:right="541" w:hanging="452"/>
        <w:rPr>
          <w:sz w:val="24"/>
        </w:rPr>
      </w:pPr>
      <w:r>
        <w:rPr>
          <w:sz w:val="24"/>
        </w:rPr>
        <w:t>Information demonstrating that the program of training services prepares participants</w:t>
      </w:r>
      <w:r>
        <w:rPr>
          <w:spacing w:val="-4"/>
          <w:sz w:val="24"/>
        </w:rPr>
        <w:t xml:space="preserve"> </w:t>
      </w:r>
      <w:r>
        <w:rPr>
          <w:sz w:val="24"/>
        </w:rPr>
        <w:t>for</w:t>
      </w:r>
      <w:r>
        <w:rPr>
          <w:spacing w:val="-3"/>
          <w:sz w:val="24"/>
        </w:rPr>
        <w:t xml:space="preserve"> </w:t>
      </w:r>
      <w:r>
        <w:rPr>
          <w:sz w:val="24"/>
        </w:rPr>
        <w:t>an</w:t>
      </w:r>
      <w:r>
        <w:rPr>
          <w:spacing w:val="-4"/>
          <w:sz w:val="24"/>
        </w:rPr>
        <w:t xml:space="preserve"> </w:t>
      </w:r>
      <w:r>
        <w:rPr>
          <w:sz w:val="24"/>
        </w:rPr>
        <w:t>in-demand</w:t>
      </w:r>
      <w:r>
        <w:rPr>
          <w:spacing w:val="-4"/>
          <w:sz w:val="24"/>
        </w:rPr>
        <w:t xml:space="preserve"> </w:t>
      </w:r>
      <w:r>
        <w:rPr>
          <w:sz w:val="24"/>
        </w:rPr>
        <w:t>industry</w:t>
      </w:r>
      <w:r>
        <w:rPr>
          <w:spacing w:val="-4"/>
          <w:sz w:val="24"/>
        </w:rPr>
        <w:t xml:space="preserve"> </w:t>
      </w:r>
      <w:r>
        <w:rPr>
          <w:sz w:val="24"/>
        </w:rPr>
        <w:t>sector</w:t>
      </w:r>
      <w:r>
        <w:rPr>
          <w:spacing w:val="-5"/>
          <w:sz w:val="24"/>
        </w:rPr>
        <w:t xml:space="preserve"> </w:t>
      </w:r>
      <w:r>
        <w:rPr>
          <w:sz w:val="24"/>
        </w:rPr>
        <w:t>or</w:t>
      </w:r>
      <w:r>
        <w:rPr>
          <w:spacing w:val="-5"/>
          <w:sz w:val="24"/>
        </w:rPr>
        <w:t xml:space="preserve"> </w:t>
      </w:r>
      <w:r>
        <w:rPr>
          <w:sz w:val="24"/>
        </w:rPr>
        <w:t>occupation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local</w:t>
      </w:r>
      <w:r>
        <w:rPr>
          <w:spacing w:val="-4"/>
          <w:sz w:val="24"/>
        </w:rPr>
        <w:t xml:space="preserve"> </w:t>
      </w:r>
      <w:r>
        <w:rPr>
          <w:sz w:val="24"/>
        </w:rPr>
        <w:t>area.</w:t>
      </w:r>
    </w:p>
    <w:p w14:paraId="1C16A1C4" w14:textId="77777777" w:rsidR="00775984" w:rsidRDefault="000C2632">
      <w:pPr>
        <w:pStyle w:val="ListParagraph"/>
        <w:numPr>
          <w:ilvl w:val="1"/>
          <w:numId w:val="1"/>
        </w:numPr>
        <w:tabs>
          <w:tab w:val="left" w:pos="1173"/>
          <w:tab w:val="left" w:pos="1196"/>
        </w:tabs>
        <w:ind w:right="190" w:hanging="360"/>
        <w:rPr>
          <w:sz w:val="24"/>
        </w:rPr>
      </w:pPr>
      <w:r>
        <w:rPr>
          <w:sz w:val="24"/>
        </w:rPr>
        <w:t>The</w:t>
      </w:r>
      <w:r>
        <w:rPr>
          <w:spacing w:val="-2"/>
          <w:sz w:val="24"/>
        </w:rPr>
        <w:t xml:space="preserve"> </w:t>
      </w:r>
      <w:r>
        <w:rPr>
          <w:sz w:val="24"/>
        </w:rPr>
        <w:t>local</w:t>
      </w:r>
      <w:r>
        <w:rPr>
          <w:spacing w:val="-1"/>
          <w:sz w:val="24"/>
        </w:rPr>
        <w:t xml:space="preserve"> </w:t>
      </w:r>
      <w:r>
        <w:rPr>
          <w:sz w:val="24"/>
        </w:rPr>
        <w:t>area</w:t>
      </w:r>
      <w:r>
        <w:rPr>
          <w:spacing w:val="-2"/>
          <w:sz w:val="24"/>
        </w:rPr>
        <w:t xml:space="preserve"> </w:t>
      </w:r>
      <w:r>
        <w:rPr>
          <w:sz w:val="24"/>
        </w:rPr>
        <w:t>must</w:t>
      </w:r>
      <w:r>
        <w:rPr>
          <w:spacing w:val="-1"/>
          <w:sz w:val="24"/>
        </w:rPr>
        <w:t xml:space="preserve"> </w:t>
      </w:r>
      <w:r>
        <w:rPr>
          <w:sz w:val="24"/>
        </w:rPr>
        <w:t>make</w:t>
      </w:r>
      <w:r>
        <w:rPr>
          <w:spacing w:val="-2"/>
          <w:sz w:val="24"/>
        </w:rPr>
        <w:t xml:space="preserve"> </w:t>
      </w:r>
      <w:r>
        <w:rPr>
          <w:sz w:val="24"/>
        </w:rPr>
        <w:t>the</w:t>
      </w:r>
      <w:r>
        <w:rPr>
          <w:spacing w:val="-2"/>
          <w:sz w:val="24"/>
        </w:rPr>
        <w:t xml:space="preserve"> </w:t>
      </w:r>
      <w:r>
        <w:rPr>
          <w:sz w:val="24"/>
        </w:rPr>
        <w:t>proposed request</w:t>
      </w:r>
      <w:r>
        <w:rPr>
          <w:spacing w:val="-1"/>
          <w:sz w:val="24"/>
        </w:rPr>
        <w:t xml:space="preserve"> </w:t>
      </w:r>
      <w:r>
        <w:rPr>
          <w:sz w:val="24"/>
        </w:rPr>
        <w:t>for</w:t>
      </w:r>
      <w:r>
        <w:rPr>
          <w:spacing w:val="-2"/>
          <w:sz w:val="24"/>
        </w:rPr>
        <w:t xml:space="preserve"> </w:t>
      </w:r>
      <w:r>
        <w:rPr>
          <w:sz w:val="24"/>
        </w:rPr>
        <w:t>a</w:t>
      </w:r>
      <w:r>
        <w:rPr>
          <w:spacing w:val="-2"/>
          <w:sz w:val="24"/>
        </w:rPr>
        <w:t xml:space="preserve"> </w:t>
      </w:r>
      <w:r>
        <w:rPr>
          <w:sz w:val="24"/>
        </w:rPr>
        <w:t>waiver</w:t>
      </w:r>
      <w:r>
        <w:rPr>
          <w:spacing w:val="-2"/>
          <w:sz w:val="24"/>
        </w:rPr>
        <w:t xml:space="preserve"> </w:t>
      </w:r>
      <w:r>
        <w:rPr>
          <w:sz w:val="24"/>
        </w:rPr>
        <w:t>available</w:t>
      </w:r>
      <w:r>
        <w:rPr>
          <w:spacing w:val="-2"/>
          <w:sz w:val="24"/>
        </w:rPr>
        <w:t xml:space="preserve"> </w:t>
      </w:r>
      <w:r>
        <w:rPr>
          <w:sz w:val="24"/>
        </w:rPr>
        <w:t>to</w:t>
      </w:r>
      <w:r>
        <w:rPr>
          <w:spacing w:val="-1"/>
          <w:sz w:val="24"/>
        </w:rPr>
        <w:t xml:space="preserve"> </w:t>
      </w:r>
      <w:r>
        <w:rPr>
          <w:sz w:val="24"/>
        </w:rPr>
        <w:t>eligible</w:t>
      </w:r>
      <w:r>
        <w:rPr>
          <w:spacing w:val="-2"/>
          <w:sz w:val="24"/>
        </w:rPr>
        <w:t xml:space="preserve"> </w:t>
      </w:r>
      <w:r>
        <w:rPr>
          <w:sz w:val="24"/>
        </w:rPr>
        <w:t>training providers</w:t>
      </w:r>
      <w:r>
        <w:rPr>
          <w:spacing w:val="-3"/>
          <w:sz w:val="24"/>
        </w:rPr>
        <w:t xml:space="preserve"> </w:t>
      </w:r>
      <w:r>
        <w:rPr>
          <w:sz w:val="24"/>
        </w:rPr>
        <w:t>and</w:t>
      </w:r>
      <w:r>
        <w:rPr>
          <w:spacing w:val="-3"/>
          <w:sz w:val="24"/>
        </w:rPr>
        <w:t xml:space="preserve"> </w:t>
      </w:r>
      <w:r>
        <w:rPr>
          <w:sz w:val="24"/>
        </w:rPr>
        <w:t>other</w:t>
      </w:r>
      <w:r>
        <w:rPr>
          <w:spacing w:val="-4"/>
          <w:sz w:val="24"/>
        </w:rPr>
        <w:t xml:space="preserve"> </w:t>
      </w:r>
      <w:r>
        <w:rPr>
          <w:sz w:val="24"/>
        </w:rPr>
        <w:t>interested</w:t>
      </w:r>
      <w:r>
        <w:rPr>
          <w:spacing w:val="-3"/>
          <w:sz w:val="24"/>
        </w:rPr>
        <w:t xml:space="preserve"> </w:t>
      </w:r>
      <w:r>
        <w:rPr>
          <w:sz w:val="24"/>
        </w:rPr>
        <w:t>members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public</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public</w:t>
      </w:r>
      <w:r>
        <w:rPr>
          <w:spacing w:val="-4"/>
          <w:sz w:val="24"/>
        </w:rPr>
        <w:t xml:space="preserve"> </w:t>
      </w:r>
      <w:r>
        <w:rPr>
          <w:sz w:val="24"/>
        </w:rPr>
        <w:t>comment</w:t>
      </w:r>
      <w:r>
        <w:rPr>
          <w:spacing w:val="-3"/>
          <w:sz w:val="24"/>
        </w:rPr>
        <w:t xml:space="preserve"> </w:t>
      </w:r>
      <w:r>
        <w:rPr>
          <w:sz w:val="24"/>
        </w:rPr>
        <w:t>period</w:t>
      </w:r>
      <w:r>
        <w:rPr>
          <w:spacing w:val="-3"/>
          <w:sz w:val="24"/>
        </w:rPr>
        <w:t xml:space="preserve"> </w:t>
      </w:r>
      <w:r>
        <w:rPr>
          <w:sz w:val="24"/>
        </w:rPr>
        <w:t>of</w:t>
      </w:r>
      <w:r>
        <w:rPr>
          <w:spacing w:val="-4"/>
          <w:sz w:val="24"/>
        </w:rPr>
        <w:t xml:space="preserve"> </w:t>
      </w:r>
      <w:r>
        <w:rPr>
          <w:sz w:val="24"/>
        </w:rPr>
        <w:t>not less than 30 days and includes any comments received during this time in the final request for the waiver.</w:t>
      </w:r>
    </w:p>
    <w:p w14:paraId="1C16A1C5" w14:textId="77777777" w:rsidR="00775984" w:rsidRDefault="000C2632">
      <w:pPr>
        <w:pStyle w:val="ListParagraph"/>
        <w:numPr>
          <w:ilvl w:val="1"/>
          <w:numId w:val="1"/>
        </w:numPr>
        <w:tabs>
          <w:tab w:val="left" w:pos="1173"/>
          <w:tab w:val="left" w:pos="1196"/>
        </w:tabs>
        <w:ind w:right="183" w:hanging="360"/>
        <w:rPr>
          <w:sz w:val="24"/>
        </w:rPr>
      </w:pPr>
      <w:r>
        <w:rPr>
          <w:sz w:val="24"/>
        </w:rPr>
        <w:t>The waiver must not exceed the duration of the local plan and may be renewed by submitting</w:t>
      </w:r>
      <w:r>
        <w:rPr>
          <w:spacing w:val="-3"/>
          <w:sz w:val="24"/>
        </w:rPr>
        <w:t xml:space="preserve"> </w:t>
      </w:r>
      <w:r>
        <w:rPr>
          <w:sz w:val="24"/>
        </w:rPr>
        <w:t>a</w:t>
      </w:r>
      <w:r>
        <w:rPr>
          <w:spacing w:val="-4"/>
          <w:sz w:val="24"/>
        </w:rPr>
        <w:t xml:space="preserve"> </w:t>
      </w:r>
      <w:r>
        <w:rPr>
          <w:sz w:val="24"/>
        </w:rPr>
        <w:t>new</w:t>
      </w:r>
      <w:r>
        <w:rPr>
          <w:spacing w:val="-4"/>
          <w:sz w:val="24"/>
        </w:rPr>
        <w:t xml:space="preserve"> </w:t>
      </w:r>
      <w:r>
        <w:rPr>
          <w:sz w:val="24"/>
        </w:rPr>
        <w:t>waiver</w:t>
      </w:r>
      <w:r>
        <w:rPr>
          <w:spacing w:val="-2"/>
          <w:sz w:val="24"/>
        </w:rPr>
        <w:t xml:space="preserve"> </w:t>
      </w:r>
      <w:r>
        <w:rPr>
          <w:sz w:val="24"/>
        </w:rPr>
        <w:t>request</w:t>
      </w:r>
      <w:r>
        <w:rPr>
          <w:spacing w:val="-3"/>
          <w:sz w:val="24"/>
        </w:rPr>
        <w:t xml:space="preserve"> </w:t>
      </w:r>
      <w:r>
        <w:rPr>
          <w:sz w:val="24"/>
        </w:rPr>
        <w:t>consistent</w:t>
      </w:r>
      <w:r>
        <w:rPr>
          <w:spacing w:val="-3"/>
          <w:sz w:val="24"/>
        </w:rPr>
        <w:t xml:space="preserve"> </w:t>
      </w:r>
      <w:r>
        <w:rPr>
          <w:sz w:val="24"/>
        </w:rPr>
        <w:t>with</w:t>
      </w:r>
      <w:r>
        <w:rPr>
          <w:spacing w:val="-3"/>
          <w:sz w:val="24"/>
        </w:rPr>
        <w:t xml:space="preserve"> </w:t>
      </w:r>
      <w:hyperlink r:id="rId8" w:anchor="p-679.410(c)(1)">
        <w:r>
          <w:rPr>
            <w:color w:val="0000FF"/>
            <w:sz w:val="24"/>
            <w:u w:val="single" w:color="0000FF"/>
          </w:rPr>
          <w:t>paragraphs</w:t>
        </w:r>
        <w:r>
          <w:rPr>
            <w:color w:val="0000FF"/>
            <w:spacing w:val="-3"/>
            <w:sz w:val="24"/>
            <w:u w:val="single" w:color="0000FF"/>
          </w:rPr>
          <w:t xml:space="preserve"> </w:t>
        </w:r>
        <w:r>
          <w:rPr>
            <w:color w:val="0000FF"/>
            <w:sz w:val="24"/>
            <w:u w:val="single" w:color="0000FF"/>
          </w:rPr>
          <w:t>(c)(1)</w:t>
        </w:r>
      </w:hyperlink>
      <w:r>
        <w:rPr>
          <w:color w:val="0000FF"/>
          <w:spacing w:val="-2"/>
          <w:sz w:val="24"/>
        </w:rPr>
        <w:t xml:space="preserve"> </w:t>
      </w:r>
      <w:r>
        <w:rPr>
          <w:sz w:val="24"/>
        </w:rPr>
        <w:t>and</w:t>
      </w:r>
      <w:r>
        <w:rPr>
          <w:spacing w:val="-3"/>
          <w:sz w:val="24"/>
        </w:rPr>
        <w:t xml:space="preserve"> </w:t>
      </w:r>
      <w:hyperlink r:id="rId9" w:anchor="p-679.410(c)(2)">
        <w:r>
          <w:rPr>
            <w:color w:val="0000FF"/>
            <w:sz w:val="24"/>
            <w:u w:val="single" w:color="0000FF"/>
          </w:rPr>
          <w:t>(2)</w:t>
        </w:r>
      </w:hyperlink>
      <w:r>
        <w:rPr>
          <w:color w:val="0000FF"/>
          <w:spacing w:val="-2"/>
          <w:sz w:val="24"/>
        </w:rPr>
        <w:t xml:space="preserve"> </w:t>
      </w:r>
      <w:r>
        <w:rPr>
          <w:sz w:val="24"/>
        </w:rPr>
        <w:t>of</w:t>
      </w:r>
      <w:r>
        <w:rPr>
          <w:spacing w:val="-4"/>
          <w:sz w:val="24"/>
        </w:rPr>
        <w:t xml:space="preserve"> </w:t>
      </w:r>
      <w:r>
        <w:rPr>
          <w:sz w:val="24"/>
        </w:rPr>
        <w:t>this</w:t>
      </w:r>
      <w:r>
        <w:rPr>
          <w:spacing w:val="-3"/>
          <w:sz w:val="24"/>
        </w:rPr>
        <w:t xml:space="preserve"> </w:t>
      </w:r>
      <w:r>
        <w:rPr>
          <w:sz w:val="24"/>
        </w:rPr>
        <w:t>section for additional periods, not to exceed the durations of such subsequent plans.</w:t>
      </w:r>
    </w:p>
    <w:p w14:paraId="1C16A1C6" w14:textId="77777777" w:rsidR="00775984" w:rsidRDefault="000C2632">
      <w:pPr>
        <w:pStyle w:val="ListParagraph"/>
        <w:numPr>
          <w:ilvl w:val="1"/>
          <w:numId w:val="1"/>
        </w:numPr>
        <w:tabs>
          <w:tab w:val="left" w:pos="1173"/>
          <w:tab w:val="left" w:pos="1196"/>
        </w:tabs>
        <w:ind w:right="184" w:hanging="360"/>
        <w:rPr>
          <w:sz w:val="24"/>
        </w:rPr>
      </w:pPr>
      <w:r>
        <w:rPr>
          <w:sz w:val="24"/>
        </w:rPr>
        <w:t>The</w:t>
      </w:r>
      <w:r>
        <w:rPr>
          <w:spacing w:val="-3"/>
          <w:sz w:val="24"/>
        </w:rPr>
        <w:t xml:space="preserve"> </w:t>
      </w:r>
      <w:r>
        <w:rPr>
          <w:sz w:val="24"/>
        </w:rPr>
        <w:t>Governor</w:t>
      </w:r>
      <w:r>
        <w:rPr>
          <w:spacing w:val="-3"/>
          <w:sz w:val="24"/>
        </w:rPr>
        <w:t xml:space="preserve"> </w:t>
      </w:r>
      <w:r>
        <w:rPr>
          <w:sz w:val="24"/>
        </w:rPr>
        <w:t>may</w:t>
      </w:r>
      <w:r>
        <w:rPr>
          <w:spacing w:val="-2"/>
          <w:sz w:val="24"/>
        </w:rPr>
        <w:t xml:space="preserve"> </w:t>
      </w:r>
      <w:r>
        <w:rPr>
          <w:sz w:val="24"/>
        </w:rPr>
        <w:t>revoke</w:t>
      </w:r>
      <w:r>
        <w:rPr>
          <w:spacing w:val="-3"/>
          <w:sz w:val="24"/>
        </w:rPr>
        <w:t xml:space="preserve"> </w:t>
      </w:r>
      <w:r>
        <w:rPr>
          <w:sz w:val="24"/>
        </w:rPr>
        <w:t>the</w:t>
      </w:r>
      <w:r>
        <w:rPr>
          <w:spacing w:val="-3"/>
          <w:sz w:val="24"/>
        </w:rPr>
        <w:t xml:space="preserve"> </w:t>
      </w:r>
      <w:r>
        <w:rPr>
          <w:sz w:val="24"/>
        </w:rPr>
        <w:t>waiver</w:t>
      </w:r>
      <w:r>
        <w:rPr>
          <w:spacing w:val="-3"/>
          <w:sz w:val="24"/>
        </w:rPr>
        <w:t xml:space="preserve"> </w:t>
      </w:r>
      <w:r>
        <w:rPr>
          <w:sz w:val="24"/>
        </w:rPr>
        <w:t>if</w:t>
      </w:r>
      <w:r>
        <w:rPr>
          <w:spacing w:val="-3"/>
          <w:sz w:val="24"/>
        </w:rPr>
        <w:t xml:space="preserve"> </w:t>
      </w:r>
      <w:r>
        <w:rPr>
          <w:sz w:val="24"/>
        </w:rPr>
        <w:t>the</w:t>
      </w:r>
      <w:r>
        <w:rPr>
          <w:spacing w:val="-3"/>
          <w:sz w:val="24"/>
        </w:rPr>
        <w:t xml:space="preserve"> </w:t>
      </w:r>
      <w:r>
        <w:rPr>
          <w:sz w:val="24"/>
        </w:rPr>
        <w:t>Governor</w:t>
      </w:r>
      <w:r>
        <w:rPr>
          <w:spacing w:val="-3"/>
          <w:sz w:val="24"/>
        </w:rPr>
        <w:t xml:space="preserve"> </w:t>
      </w:r>
      <w:r>
        <w:rPr>
          <w:sz w:val="24"/>
        </w:rPr>
        <w:t>determines</w:t>
      </w:r>
      <w:r>
        <w:rPr>
          <w:spacing w:val="-2"/>
          <w:sz w:val="24"/>
        </w:rPr>
        <w:t xml:space="preserve"> </w:t>
      </w:r>
      <w:r>
        <w:rPr>
          <w:sz w:val="24"/>
        </w:rPr>
        <w:t>the</w:t>
      </w:r>
      <w:r>
        <w:rPr>
          <w:spacing w:val="-3"/>
          <w:sz w:val="24"/>
        </w:rPr>
        <w:t xml:space="preserve"> </w:t>
      </w:r>
      <w:r>
        <w:rPr>
          <w:sz w:val="24"/>
        </w:rPr>
        <w:t>waiver</w:t>
      </w:r>
      <w:r>
        <w:rPr>
          <w:spacing w:val="-3"/>
          <w:sz w:val="24"/>
        </w:rPr>
        <w:t xml:space="preserve"> </w:t>
      </w:r>
      <w:r>
        <w:rPr>
          <w:sz w:val="24"/>
        </w:rPr>
        <w:t>is</w:t>
      </w:r>
      <w:r>
        <w:rPr>
          <w:spacing w:val="-2"/>
          <w:sz w:val="24"/>
        </w:rPr>
        <w:t xml:space="preserve"> </w:t>
      </w:r>
      <w:r>
        <w:rPr>
          <w:sz w:val="24"/>
        </w:rPr>
        <w:t>no</w:t>
      </w:r>
      <w:r>
        <w:rPr>
          <w:spacing w:val="-2"/>
          <w:sz w:val="24"/>
        </w:rPr>
        <w:t xml:space="preserve"> </w:t>
      </w:r>
      <w:r>
        <w:rPr>
          <w:sz w:val="24"/>
        </w:rPr>
        <w:t>longer needed or that the Local WDB involved has engaged in a pattern of inappropriate referrals to training services operated by the Local WDB.</w:t>
      </w:r>
    </w:p>
    <w:p w14:paraId="1C16A1C7" w14:textId="77777777" w:rsidR="00775984" w:rsidRDefault="000C2632">
      <w:pPr>
        <w:pStyle w:val="ListParagraph"/>
        <w:numPr>
          <w:ilvl w:val="0"/>
          <w:numId w:val="1"/>
        </w:numPr>
        <w:tabs>
          <w:tab w:val="left" w:pos="453"/>
          <w:tab w:val="left" w:pos="476"/>
        </w:tabs>
        <w:ind w:right="267" w:hanging="360"/>
        <w:rPr>
          <w:sz w:val="24"/>
        </w:rPr>
      </w:pPr>
      <w:r>
        <w:rPr>
          <w:sz w:val="24"/>
        </w:rPr>
        <w:t>The</w:t>
      </w:r>
      <w:r>
        <w:rPr>
          <w:spacing w:val="-4"/>
          <w:sz w:val="24"/>
        </w:rPr>
        <w:t xml:space="preserve"> </w:t>
      </w:r>
      <w:r>
        <w:rPr>
          <w:sz w:val="24"/>
        </w:rPr>
        <w:t>restrictions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provision</w:t>
      </w:r>
      <w:r>
        <w:rPr>
          <w:spacing w:val="-3"/>
          <w:sz w:val="24"/>
        </w:rPr>
        <w:t xml:space="preserve"> </w:t>
      </w:r>
      <w:r>
        <w:rPr>
          <w:sz w:val="24"/>
        </w:rPr>
        <w:t>of</w:t>
      </w:r>
      <w:r>
        <w:rPr>
          <w:spacing w:val="-4"/>
          <w:sz w:val="24"/>
        </w:rPr>
        <w:t xml:space="preserve"> </w:t>
      </w:r>
      <w:r>
        <w:rPr>
          <w:sz w:val="24"/>
        </w:rPr>
        <w:t>career</w:t>
      </w:r>
      <w:r>
        <w:rPr>
          <w:spacing w:val="-4"/>
          <w:sz w:val="24"/>
        </w:rPr>
        <w:t xml:space="preserve"> </w:t>
      </w:r>
      <w:r>
        <w:rPr>
          <w:sz w:val="24"/>
        </w:rPr>
        <w:t>and</w:t>
      </w:r>
      <w:r>
        <w:rPr>
          <w:spacing w:val="-1"/>
          <w:sz w:val="24"/>
        </w:rPr>
        <w:t xml:space="preserve"> </w:t>
      </w:r>
      <w:r>
        <w:rPr>
          <w:sz w:val="24"/>
        </w:rPr>
        <w:t>training</w:t>
      </w:r>
      <w:r>
        <w:rPr>
          <w:spacing w:val="-3"/>
          <w:sz w:val="24"/>
        </w:rPr>
        <w:t xml:space="preserve"> </w:t>
      </w:r>
      <w:r>
        <w:rPr>
          <w:sz w:val="24"/>
        </w:rPr>
        <w:t>services</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Local</w:t>
      </w:r>
      <w:r>
        <w:rPr>
          <w:spacing w:val="-3"/>
          <w:sz w:val="24"/>
        </w:rPr>
        <w:t xml:space="preserve"> </w:t>
      </w:r>
      <w:r>
        <w:rPr>
          <w:sz w:val="24"/>
        </w:rPr>
        <w:t>WDB,</w:t>
      </w:r>
      <w:r>
        <w:rPr>
          <w:spacing w:val="-3"/>
          <w:sz w:val="24"/>
        </w:rPr>
        <w:t xml:space="preserve"> </w:t>
      </w:r>
      <w:r>
        <w:rPr>
          <w:sz w:val="24"/>
        </w:rPr>
        <w:t>as</w:t>
      </w:r>
      <w:r>
        <w:rPr>
          <w:spacing w:val="-3"/>
          <w:sz w:val="24"/>
        </w:rPr>
        <w:t xml:space="preserve"> </w:t>
      </w:r>
      <w:r>
        <w:rPr>
          <w:sz w:val="24"/>
        </w:rPr>
        <w:t>one-stop operator, also apply to staff of the Local WDB.</w:t>
      </w:r>
    </w:p>
    <w:p w14:paraId="1C16A1C8" w14:textId="77777777" w:rsidR="00775984" w:rsidRDefault="00775984">
      <w:pPr>
        <w:pStyle w:val="BodyText"/>
      </w:pPr>
    </w:p>
    <w:p w14:paraId="1C16A1C9" w14:textId="77777777" w:rsidR="00775984" w:rsidRDefault="000C2632">
      <w:pPr>
        <w:pStyle w:val="Heading1"/>
        <w:ind w:left="116"/>
      </w:pPr>
      <w:r>
        <w:t>State</w:t>
      </w:r>
      <w:r>
        <w:rPr>
          <w:spacing w:val="-3"/>
        </w:rPr>
        <w:t xml:space="preserve"> </w:t>
      </w:r>
      <w:r>
        <w:rPr>
          <w:spacing w:val="-2"/>
        </w:rPr>
        <w:t>Procedure</w:t>
      </w:r>
    </w:p>
    <w:p w14:paraId="1C16A1CA" w14:textId="77777777" w:rsidR="00775984" w:rsidRDefault="000C2632">
      <w:pPr>
        <w:pStyle w:val="BodyText"/>
        <w:ind w:left="116"/>
      </w:pPr>
      <w:r>
        <w:t>The</w:t>
      </w:r>
      <w:r>
        <w:rPr>
          <w:spacing w:val="-3"/>
        </w:rPr>
        <w:t xml:space="preserve"> </w:t>
      </w:r>
      <w:r>
        <w:t>State</w:t>
      </w:r>
      <w:r>
        <w:rPr>
          <w:spacing w:val="-1"/>
        </w:rPr>
        <w:t xml:space="preserve"> </w:t>
      </w:r>
      <w:r>
        <w:t>will</w:t>
      </w:r>
      <w:r>
        <w:rPr>
          <w:spacing w:val="-2"/>
        </w:rPr>
        <w:t xml:space="preserve"> </w:t>
      </w:r>
      <w:r>
        <w:t>accept,</w:t>
      </w:r>
      <w:r>
        <w:rPr>
          <w:spacing w:val="-2"/>
        </w:rPr>
        <w:t xml:space="preserve"> </w:t>
      </w:r>
      <w:r>
        <w:t>process,</w:t>
      </w:r>
      <w:r>
        <w:rPr>
          <w:spacing w:val="-2"/>
        </w:rPr>
        <w:t xml:space="preserve"> </w:t>
      </w:r>
      <w:r>
        <w:t>approve</w:t>
      </w:r>
      <w:r>
        <w:rPr>
          <w:spacing w:val="-1"/>
        </w:rPr>
        <w:t xml:space="preserve"> </w:t>
      </w:r>
      <w:r>
        <w:t>and/or</w:t>
      </w:r>
      <w:r>
        <w:rPr>
          <w:spacing w:val="-1"/>
        </w:rPr>
        <w:t xml:space="preserve"> </w:t>
      </w:r>
      <w:r>
        <w:t>revoke</w:t>
      </w:r>
      <w:r>
        <w:rPr>
          <w:spacing w:val="-3"/>
        </w:rPr>
        <w:t xml:space="preserve"> </w:t>
      </w:r>
      <w:r>
        <w:t>State</w:t>
      </w:r>
      <w:r>
        <w:rPr>
          <w:spacing w:val="-3"/>
        </w:rPr>
        <w:t xml:space="preserve"> </w:t>
      </w:r>
      <w:r>
        <w:t>waivers</w:t>
      </w:r>
      <w:r>
        <w:rPr>
          <w:spacing w:val="-1"/>
        </w:rPr>
        <w:t xml:space="preserve"> </w:t>
      </w:r>
      <w:r>
        <w:t>based on</w:t>
      </w:r>
      <w:r>
        <w:rPr>
          <w:spacing w:val="-2"/>
        </w:rPr>
        <w:t xml:space="preserve"> </w:t>
      </w:r>
      <w:r>
        <w:t>20</w:t>
      </w:r>
      <w:r>
        <w:rPr>
          <w:spacing w:val="-2"/>
        </w:rPr>
        <w:t xml:space="preserve"> </w:t>
      </w:r>
      <w:r>
        <w:t>CFR</w:t>
      </w:r>
      <w:r>
        <w:rPr>
          <w:spacing w:val="-2"/>
        </w:rPr>
        <w:t xml:space="preserve"> </w:t>
      </w:r>
      <w:r>
        <w:t>§</w:t>
      </w:r>
      <w:r>
        <w:rPr>
          <w:spacing w:val="-1"/>
        </w:rPr>
        <w:t xml:space="preserve"> </w:t>
      </w:r>
      <w:r>
        <w:t>679.410</w:t>
      </w:r>
      <w:r>
        <w:rPr>
          <w:spacing w:val="-1"/>
        </w:rPr>
        <w:t xml:space="preserve"> </w:t>
      </w:r>
      <w:r>
        <w:t xml:space="preserve">(c)- </w:t>
      </w:r>
      <w:r>
        <w:rPr>
          <w:spacing w:val="-4"/>
        </w:rPr>
        <w:t>(d).</w:t>
      </w:r>
    </w:p>
    <w:sectPr w:rsidR="00775984">
      <w:pgSz w:w="12240" w:h="15840"/>
      <w:pgMar w:top="1220" w:right="1180" w:bottom="1960" w:left="1180" w:header="0" w:footer="1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409D4" w14:textId="77777777" w:rsidR="006E5EC0" w:rsidRDefault="006E5EC0">
      <w:r>
        <w:separator/>
      </w:r>
    </w:p>
  </w:endnote>
  <w:endnote w:type="continuationSeparator" w:id="0">
    <w:p w14:paraId="1BA66E18" w14:textId="77777777" w:rsidR="006E5EC0" w:rsidRDefault="006E5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A1CB" w14:textId="77777777" w:rsidR="00775984" w:rsidRDefault="000C2632">
    <w:pPr>
      <w:pStyle w:val="BodyText"/>
      <w:spacing w:line="14" w:lineRule="auto"/>
      <w:rPr>
        <w:sz w:val="20"/>
      </w:rPr>
    </w:pPr>
    <w:r>
      <w:rPr>
        <w:noProof/>
      </w:rPr>
      <mc:AlternateContent>
        <mc:Choice Requires="wps">
          <w:drawing>
            <wp:anchor distT="0" distB="0" distL="0" distR="0" simplePos="0" relativeHeight="487536640" behindDoc="1" locked="0" layoutInCell="1" allowOverlap="1" wp14:anchorId="1C16A1CC" wp14:editId="1C16A1CD">
              <wp:simplePos x="0" y="0"/>
              <wp:positionH relativeFrom="page">
                <wp:posOffset>810259</wp:posOffset>
              </wp:positionH>
              <wp:positionV relativeFrom="page">
                <wp:posOffset>8788653</wp:posOffset>
              </wp:positionV>
              <wp:extent cx="3809365" cy="6832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9365" cy="683260"/>
                      </a:xfrm>
                      <a:prstGeom prst="rect">
                        <a:avLst/>
                      </a:prstGeom>
                    </wps:spPr>
                    <wps:txbx>
                      <w:txbxContent>
                        <w:p w14:paraId="1C16A1CE" w14:textId="16404D60" w:rsidR="00775984" w:rsidRPr="00C41386" w:rsidRDefault="000C2632">
                          <w:pPr>
                            <w:spacing w:before="12" w:line="207" w:lineRule="exact"/>
                            <w:ind w:left="20"/>
                            <w:rPr>
                              <w:sz w:val="18"/>
                              <w:szCs w:val="18"/>
                            </w:rPr>
                          </w:pPr>
                          <w:r w:rsidRPr="00C41386">
                            <w:rPr>
                              <w:spacing w:val="-2"/>
                              <w:sz w:val="18"/>
                              <w:szCs w:val="18"/>
                            </w:rPr>
                            <w:t>DETR/ESD/</w:t>
                          </w:r>
                          <w:r w:rsidR="00C41386" w:rsidRPr="00C41386">
                            <w:rPr>
                              <w:spacing w:val="-2"/>
                              <w:sz w:val="18"/>
                              <w:szCs w:val="18"/>
                            </w:rPr>
                            <w:t>Workforce Programs</w:t>
                          </w:r>
                        </w:p>
                        <w:p w14:paraId="1C16A1CF" w14:textId="77777777" w:rsidR="00775984" w:rsidRPr="00C41386" w:rsidRDefault="000C2632">
                          <w:pPr>
                            <w:spacing w:line="206" w:lineRule="exact"/>
                            <w:ind w:left="20"/>
                            <w:rPr>
                              <w:sz w:val="18"/>
                              <w:szCs w:val="18"/>
                            </w:rPr>
                          </w:pPr>
                          <w:r w:rsidRPr="00C41386">
                            <w:rPr>
                              <w:sz w:val="18"/>
                              <w:szCs w:val="18"/>
                            </w:rPr>
                            <w:t>WIOA</w:t>
                          </w:r>
                          <w:r w:rsidRPr="00C41386">
                            <w:rPr>
                              <w:spacing w:val="-3"/>
                              <w:sz w:val="18"/>
                              <w:szCs w:val="18"/>
                            </w:rPr>
                            <w:t xml:space="preserve"> </w:t>
                          </w:r>
                          <w:r w:rsidRPr="00C41386">
                            <w:rPr>
                              <w:sz w:val="18"/>
                              <w:szCs w:val="18"/>
                            </w:rPr>
                            <w:t>State</w:t>
                          </w:r>
                          <w:r w:rsidRPr="00C41386">
                            <w:rPr>
                              <w:spacing w:val="-3"/>
                              <w:sz w:val="18"/>
                              <w:szCs w:val="18"/>
                            </w:rPr>
                            <w:t xml:space="preserve"> </w:t>
                          </w:r>
                          <w:r w:rsidRPr="00C41386">
                            <w:rPr>
                              <w:sz w:val="18"/>
                              <w:szCs w:val="18"/>
                            </w:rPr>
                            <w:t>Compliance</w:t>
                          </w:r>
                          <w:r w:rsidRPr="00C41386">
                            <w:rPr>
                              <w:spacing w:val="-2"/>
                              <w:sz w:val="18"/>
                              <w:szCs w:val="18"/>
                            </w:rPr>
                            <w:t xml:space="preserve"> Policies</w:t>
                          </w:r>
                        </w:p>
                        <w:p w14:paraId="1C16A1D0" w14:textId="77777777" w:rsidR="00775984" w:rsidRPr="00C41386" w:rsidRDefault="000C2632">
                          <w:pPr>
                            <w:ind w:left="20"/>
                            <w:rPr>
                              <w:sz w:val="18"/>
                              <w:szCs w:val="18"/>
                            </w:rPr>
                          </w:pPr>
                          <w:r w:rsidRPr="00C41386">
                            <w:rPr>
                              <w:sz w:val="18"/>
                              <w:szCs w:val="18"/>
                            </w:rPr>
                            <w:t>SCP</w:t>
                          </w:r>
                          <w:r w:rsidRPr="00C41386">
                            <w:rPr>
                              <w:spacing w:val="-3"/>
                              <w:sz w:val="18"/>
                              <w:szCs w:val="18"/>
                            </w:rPr>
                            <w:t xml:space="preserve"> </w:t>
                          </w:r>
                          <w:r w:rsidRPr="00C41386">
                            <w:rPr>
                              <w:sz w:val="18"/>
                              <w:szCs w:val="18"/>
                            </w:rPr>
                            <w:t>1.3</w:t>
                          </w:r>
                          <w:r w:rsidRPr="00C41386">
                            <w:rPr>
                              <w:spacing w:val="-3"/>
                              <w:sz w:val="18"/>
                              <w:szCs w:val="18"/>
                            </w:rPr>
                            <w:t xml:space="preserve"> </w:t>
                          </w:r>
                          <w:r w:rsidRPr="00C41386">
                            <w:rPr>
                              <w:sz w:val="18"/>
                              <w:szCs w:val="18"/>
                            </w:rPr>
                            <w:t>Criteria</w:t>
                          </w:r>
                          <w:r w:rsidRPr="00C41386">
                            <w:rPr>
                              <w:spacing w:val="-5"/>
                              <w:sz w:val="18"/>
                              <w:szCs w:val="18"/>
                            </w:rPr>
                            <w:t xml:space="preserve"> </w:t>
                          </w:r>
                          <w:r w:rsidRPr="00C41386">
                            <w:rPr>
                              <w:sz w:val="18"/>
                              <w:szCs w:val="18"/>
                            </w:rPr>
                            <w:t>Under</w:t>
                          </w:r>
                          <w:r w:rsidRPr="00C41386">
                            <w:rPr>
                              <w:spacing w:val="-4"/>
                              <w:sz w:val="18"/>
                              <w:szCs w:val="18"/>
                            </w:rPr>
                            <w:t xml:space="preserve"> </w:t>
                          </w:r>
                          <w:r w:rsidRPr="00C41386">
                            <w:rPr>
                              <w:sz w:val="18"/>
                              <w:szCs w:val="18"/>
                            </w:rPr>
                            <w:t>Which</w:t>
                          </w:r>
                          <w:r w:rsidRPr="00C41386">
                            <w:rPr>
                              <w:spacing w:val="-5"/>
                              <w:sz w:val="18"/>
                              <w:szCs w:val="18"/>
                            </w:rPr>
                            <w:t xml:space="preserve"> </w:t>
                          </w:r>
                          <w:r w:rsidRPr="00C41386">
                            <w:rPr>
                              <w:sz w:val="18"/>
                              <w:szCs w:val="18"/>
                            </w:rPr>
                            <w:t>LWDBs</w:t>
                          </w:r>
                          <w:r w:rsidRPr="00C41386">
                            <w:rPr>
                              <w:spacing w:val="-4"/>
                              <w:sz w:val="18"/>
                              <w:szCs w:val="18"/>
                            </w:rPr>
                            <w:t xml:space="preserve"> </w:t>
                          </w:r>
                          <w:r w:rsidRPr="00C41386">
                            <w:rPr>
                              <w:sz w:val="18"/>
                              <w:szCs w:val="18"/>
                            </w:rPr>
                            <w:t>may</w:t>
                          </w:r>
                          <w:r w:rsidRPr="00C41386">
                            <w:rPr>
                              <w:spacing w:val="-3"/>
                              <w:sz w:val="18"/>
                              <w:szCs w:val="18"/>
                            </w:rPr>
                            <w:t xml:space="preserve"> </w:t>
                          </w:r>
                          <w:r w:rsidRPr="00C41386">
                            <w:rPr>
                              <w:sz w:val="18"/>
                              <w:szCs w:val="18"/>
                            </w:rPr>
                            <w:t>Provide</w:t>
                          </w:r>
                          <w:r w:rsidRPr="00C41386">
                            <w:rPr>
                              <w:spacing w:val="-5"/>
                              <w:sz w:val="18"/>
                              <w:szCs w:val="18"/>
                            </w:rPr>
                            <w:t xml:space="preserve"> </w:t>
                          </w:r>
                          <w:r w:rsidRPr="00C41386">
                            <w:rPr>
                              <w:sz w:val="18"/>
                              <w:szCs w:val="18"/>
                            </w:rPr>
                            <w:t>Career</w:t>
                          </w:r>
                          <w:r w:rsidRPr="00C41386">
                            <w:rPr>
                              <w:spacing w:val="-4"/>
                              <w:sz w:val="18"/>
                              <w:szCs w:val="18"/>
                            </w:rPr>
                            <w:t xml:space="preserve"> </w:t>
                          </w:r>
                          <w:r w:rsidRPr="00C41386">
                            <w:rPr>
                              <w:sz w:val="18"/>
                              <w:szCs w:val="18"/>
                            </w:rPr>
                            <w:t>and</w:t>
                          </w:r>
                          <w:r w:rsidRPr="00C41386">
                            <w:rPr>
                              <w:spacing w:val="-5"/>
                              <w:sz w:val="18"/>
                              <w:szCs w:val="18"/>
                            </w:rPr>
                            <w:t xml:space="preserve"> </w:t>
                          </w:r>
                          <w:r w:rsidRPr="00C41386">
                            <w:rPr>
                              <w:sz w:val="18"/>
                              <w:szCs w:val="18"/>
                            </w:rPr>
                            <w:t>Training</w:t>
                          </w:r>
                          <w:r w:rsidRPr="00C41386">
                            <w:rPr>
                              <w:spacing w:val="-3"/>
                              <w:sz w:val="18"/>
                              <w:szCs w:val="18"/>
                            </w:rPr>
                            <w:t xml:space="preserve"> </w:t>
                          </w:r>
                          <w:r w:rsidRPr="00C41386">
                            <w:rPr>
                              <w:sz w:val="18"/>
                              <w:szCs w:val="18"/>
                            </w:rPr>
                            <w:t>Services July 2024</w:t>
                          </w:r>
                        </w:p>
                        <w:p w14:paraId="1C16A1D1" w14:textId="77777777" w:rsidR="00775984" w:rsidRPr="00C41386" w:rsidRDefault="000C2632">
                          <w:pPr>
                            <w:ind w:left="20"/>
                            <w:rPr>
                              <w:rFonts w:ascii="Calibri"/>
                              <w:b/>
                              <w:sz w:val="18"/>
                              <w:szCs w:val="18"/>
                            </w:rPr>
                          </w:pPr>
                          <w:r w:rsidRPr="00C41386">
                            <w:rPr>
                              <w:rFonts w:ascii="Calibri"/>
                              <w:sz w:val="18"/>
                              <w:szCs w:val="18"/>
                            </w:rPr>
                            <w:t>Page</w:t>
                          </w:r>
                          <w:r w:rsidRPr="00C41386">
                            <w:rPr>
                              <w:rFonts w:ascii="Calibri"/>
                              <w:spacing w:val="-1"/>
                              <w:sz w:val="18"/>
                              <w:szCs w:val="18"/>
                            </w:rPr>
                            <w:t xml:space="preserve"> </w:t>
                          </w:r>
                          <w:r w:rsidRPr="00C41386">
                            <w:rPr>
                              <w:rFonts w:ascii="Calibri"/>
                              <w:b/>
                              <w:sz w:val="18"/>
                              <w:szCs w:val="18"/>
                            </w:rPr>
                            <w:fldChar w:fldCharType="begin"/>
                          </w:r>
                          <w:r w:rsidRPr="00C41386">
                            <w:rPr>
                              <w:rFonts w:ascii="Calibri"/>
                              <w:b/>
                              <w:sz w:val="18"/>
                              <w:szCs w:val="18"/>
                            </w:rPr>
                            <w:instrText xml:space="preserve"> PAGE </w:instrText>
                          </w:r>
                          <w:r w:rsidRPr="00C41386">
                            <w:rPr>
                              <w:rFonts w:ascii="Calibri"/>
                              <w:b/>
                              <w:sz w:val="18"/>
                              <w:szCs w:val="18"/>
                            </w:rPr>
                            <w:fldChar w:fldCharType="separate"/>
                          </w:r>
                          <w:r w:rsidRPr="00C41386">
                            <w:rPr>
                              <w:rFonts w:ascii="Calibri"/>
                              <w:b/>
                              <w:sz w:val="18"/>
                              <w:szCs w:val="18"/>
                            </w:rPr>
                            <w:t>1</w:t>
                          </w:r>
                          <w:r w:rsidRPr="00C41386">
                            <w:rPr>
                              <w:rFonts w:ascii="Calibri"/>
                              <w:b/>
                              <w:sz w:val="18"/>
                              <w:szCs w:val="18"/>
                            </w:rPr>
                            <w:fldChar w:fldCharType="end"/>
                          </w:r>
                          <w:r w:rsidRPr="00C41386">
                            <w:rPr>
                              <w:rFonts w:ascii="Calibri"/>
                              <w:b/>
                              <w:sz w:val="18"/>
                              <w:szCs w:val="18"/>
                            </w:rPr>
                            <w:t xml:space="preserve"> </w:t>
                          </w:r>
                          <w:r w:rsidRPr="00C41386">
                            <w:rPr>
                              <w:rFonts w:ascii="Calibri"/>
                              <w:sz w:val="18"/>
                              <w:szCs w:val="18"/>
                            </w:rPr>
                            <w:t xml:space="preserve">of </w:t>
                          </w:r>
                          <w:r w:rsidRPr="00C41386">
                            <w:rPr>
                              <w:rFonts w:ascii="Calibri"/>
                              <w:b/>
                              <w:spacing w:val="-10"/>
                              <w:sz w:val="18"/>
                              <w:szCs w:val="18"/>
                            </w:rPr>
                            <w:fldChar w:fldCharType="begin"/>
                          </w:r>
                          <w:r w:rsidRPr="00C41386">
                            <w:rPr>
                              <w:rFonts w:ascii="Calibri"/>
                              <w:b/>
                              <w:spacing w:val="-10"/>
                              <w:sz w:val="18"/>
                              <w:szCs w:val="18"/>
                            </w:rPr>
                            <w:instrText xml:space="preserve"> NUMPAGES </w:instrText>
                          </w:r>
                          <w:r w:rsidRPr="00C41386">
                            <w:rPr>
                              <w:rFonts w:ascii="Calibri"/>
                              <w:b/>
                              <w:spacing w:val="-10"/>
                              <w:sz w:val="18"/>
                              <w:szCs w:val="18"/>
                            </w:rPr>
                            <w:fldChar w:fldCharType="separate"/>
                          </w:r>
                          <w:r w:rsidRPr="00C41386">
                            <w:rPr>
                              <w:rFonts w:ascii="Calibri"/>
                              <w:b/>
                              <w:spacing w:val="-10"/>
                              <w:sz w:val="18"/>
                              <w:szCs w:val="18"/>
                            </w:rPr>
                            <w:t>3</w:t>
                          </w:r>
                          <w:r w:rsidRPr="00C41386">
                            <w:rPr>
                              <w:rFonts w:ascii="Calibri"/>
                              <w:b/>
                              <w:spacing w:val="-10"/>
                              <w:sz w:val="18"/>
                              <w:szCs w:val="18"/>
                            </w:rPr>
                            <w:fldChar w:fldCharType="end"/>
                          </w:r>
                        </w:p>
                      </w:txbxContent>
                    </wps:txbx>
                    <wps:bodyPr wrap="square" lIns="0" tIns="0" rIns="0" bIns="0" rtlCol="0">
                      <a:noAutofit/>
                    </wps:bodyPr>
                  </wps:wsp>
                </a:graphicData>
              </a:graphic>
            </wp:anchor>
          </w:drawing>
        </mc:Choice>
        <mc:Fallback>
          <w:pict>
            <v:shapetype w14:anchorId="1C16A1CC" id="_x0000_t202" coordsize="21600,21600" o:spt="202" path="m,l,21600r21600,l21600,xe">
              <v:stroke joinstyle="miter"/>
              <v:path gradientshapeok="t" o:connecttype="rect"/>
            </v:shapetype>
            <v:shape id="Textbox 1" o:spid="_x0000_s1026" type="#_x0000_t202" style="position:absolute;margin-left:63.8pt;margin-top:692pt;width:299.95pt;height:53.8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" filled="f" stroked="f">
              <v:textbox inset="0,0,0,0">
                <w:txbxContent>
                  <w:p w14:paraId="1C16A1CE" w14:textId="16404D60" w:rsidR="00775984" w:rsidRPr="00C41386" w:rsidRDefault="000C2632">
                    <w:pPr>
                      <w:spacing w:before="12" w:line="207" w:lineRule="exact"/>
                      <w:ind w:left="20"/>
                      <w:rPr>
                        <w:sz w:val="18"/>
                        <w:szCs w:val="18"/>
                      </w:rPr>
                    </w:pPr>
                    <w:r w:rsidRPr="00C41386">
                      <w:rPr>
                        <w:spacing w:val="-2"/>
                        <w:sz w:val="18"/>
                        <w:szCs w:val="18"/>
                      </w:rPr>
                      <w:t>DETR/ESD/</w:t>
                    </w:r>
                    <w:r w:rsidR="00C41386" w:rsidRPr="00C41386">
                      <w:rPr>
                        <w:spacing w:val="-2"/>
                        <w:sz w:val="18"/>
                        <w:szCs w:val="18"/>
                      </w:rPr>
                      <w:t>Workforce Programs</w:t>
                    </w:r>
                  </w:p>
                  <w:p w14:paraId="1C16A1CF" w14:textId="77777777" w:rsidR="00775984" w:rsidRPr="00C41386" w:rsidRDefault="000C2632">
                    <w:pPr>
                      <w:spacing w:line="206" w:lineRule="exact"/>
                      <w:ind w:left="20"/>
                      <w:rPr>
                        <w:sz w:val="18"/>
                        <w:szCs w:val="18"/>
                      </w:rPr>
                    </w:pPr>
                    <w:r w:rsidRPr="00C41386">
                      <w:rPr>
                        <w:sz w:val="18"/>
                        <w:szCs w:val="18"/>
                      </w:rPr>
                      <w:t>WIOA</w:t>
                    </w:r>
                    <w:r w:rsidRPr="00C41386">
                      <w:rPr>
                        <w:spacing w:val="-3"/>
                        <w:sz w:val="18"/>
                        <w:szCs w:val="18"/>
                      </w:rPr>
                      <w:t xml:space="preserve"> </w:t>
                    </w:r>
                    <w:r w:rsidRPr="00C41386">
                      <w:rPr>
                        <w:sz w:val="18"/>
                        <w:szCs w:val="18"/>
                      </w:rPr>
                      <w:t>State</w:t>
                    </w:r>
                    <w:r w:rsidRPr="00C41386">
                      <w:rPr>
                        <w:spacing w:val="-3"/>
                        <w:sz w:val="18"/>
                        <w:szCs w:val="18"/>
                      </w:rPr>
                      <w:t xml:space="preserve"> </w:t>
                    </w:r>
                    <w:r w:rsidRPr="00C41386">
                      <w:rPr>
                        <w:sz w:val="18"/>
                        <w:szCs w:val="18"/>
                      </w:rPr>
                      <w:t>Compliance</w:t>
                    </w:r>
                    <w:r w:rsidRPr="00C41386">
                      <w:rPr>
                        <w:spacing w:val="-2"/>
                        <w:sz w:val="18"/>
                        <w:szCs w:val="18"/>
                      </w:rPr>
                      <w:t xml:space="preserve"> Policies</w:t>
                    </w:r>
                  </w:p>
                  <w:p w14:paraId="1C16A1D0" w14:textId="77777777" w:rsidR="00775984" w:rsidRPr="00C41386" w:rsidRDefault="000C2632">
                    <w:pPr>
                      <w:ind w:left="20"/>
                      <w:rPr>
                        <w:sz w:val="18"/>
                        <w:szCs w:val="18"/>
                      </w:rPr>
                    </w:pPr>
                    <w:r w:rsidRPr="00C41386">
                      <w:rPr>
                        <w:sz w:val="18"/>
                        <w:szCs w:val="18"/>
                      </w:rPr>
                      <w:t>SCP</w:t>
                    </w:r>
                    <w:r w:rsidRPr="00C41386">
                      <w:rPr>
                        <w:spacing w:val="-3"/>
                        <w:sz w:val="18"/>
                        <w:szCs w:val="18"/>
                      </w:rPr>
                      <w:t xml:space="preserve"> </w:t>
                    </w:r>
                    <w:r w:rsidRPr="00C41386">
                      <w:rPr>
                        <w:sz w:val="18"/>
                        <w:szCs w:val="18"/>
                      </w:rPr>
                      <w:t>1.3</w:t>
                    </w:r>
                    <w:r w:rsidRPr="00C41386">
                      <w:rPr>
                        <w:spacing w:val="-3"/>
                        <w:sz w:val="18"/>
                        <w:szCs w:val="18"/>
                      </w:rPr>
                      <w:t xml:space="preserve"> </w:t>
                    </w:r>
                    <w:r w:rsidRPr="00C41386">
                      <w:rPr>
                        <w:sz w:val="18"/>
                        <w:szCs w:val="18"/>
                      </w:rPr>
                      <w:t>Criteria</w:t>
                    </w:r>
                    <w:r w:rsidRPr="00C41386">
                      <w:rPr>
                        <w:spacing w:val="-5"/>
                        <w:sz w:val="18"/>
                        <w:szCs w:val="18"/>
                      </w:rPr>
                      <w:t xml:space="preserve"> </w:t>
                    </w:r>
                    <w:r w:rsidRPr="00C41386">
                      <w:rPr>
                        <w:sz w:val="18"/>
                        <w:szCs w:val="18"/>
                      </w:rPr>
                      <w:t>Under</w:t>
                    </w:r>
                    <w:r w:rsidRPr="00C41386">
                      <w:rPr>
                        <w:spacing w:val="-4"/>
                        <w:sz w:val="18"/>
                        <w:szCs w:val="18"/>
                      </w:rPr>
                      <w:t xml:space="preserve"> </w:t>
                    </w:r>
                    <w:r w:rsidRPr="00C41386">
                      <w:rPr>
                        <w:sz w:val="18"/>
                        <w:szCs w:val="18"/>
                      </w:rPr>
                      <w:t>Which</w:t>
                    </w:r>
                    <w:r w:rsidRPr="00C41386">
                      <w:rPr>
                        <w:spacing w:val="-5"/>
                        <w:sz w:val="18"/>
                        <w:szCs w:val="18"/>
                      </w:rPr>
                      <w:t xml:space="preserve"> </w:t>
                    </w:r>
                    <w:r w:rsidRPr="00C41386">
                      <w:rPr>
                        <w:sz w:val="18"/>
                        <w:szCs w:val="18"/>
                      </w:rPr>
                      <w:t>LWDBs</w:t>
                    </w:r>
                    <w:r w:rsidRPr="00C41386">
                      <w:rPr>
                        <w:spacing w:val="-4"/>
                        <w:sz w:val="18"/>
                        <w:szCs w:val="18"/>
                      </w:rPr>
                      <w:t xml:space="preserve"> </w:t>
                    </w:r>
                    <w:r w:rsidRPr="00C41386">
                      <w:rPr>
                        <w:sz w:val="18"/>
                        <w:szCs w:val="18"/>
                      </w:rPr>
                      <w:t>may</w:t>
                    </w:r>
                    <w:r w:rsidRPr="00C41386">
                      <w:rPr>
                        <w:spacing w:val="-3"/>
                        <w:sz w:val="18"/>
                        <w:szCs w:val="18"/>
                      </w:rPr>
                      <w:t xml:space="preserve"> </w:t>
                    </w:r>
                    <w:r w:rsidRPr="00C41386">
                      <w:rPr>
                        <w:sz w:val="18"/>
                        <w:szCs w:val="18"/>
                      </w:rPr>
                      <w:t>Provide</w:t>
                    </w:r>
                    <w:r w:rsidRPr="00C41386">
                      <w:rPr>
                        <w:spacing w:val="-5"/>
                        <w:sz w:val="18"/>
                        <w:szCs w:val="18"/>
                      </w:rPr>
                      <w:t xml:space="preserve"> </w:t>
                    </w:r>
                    <w:r w:rsidRPr="00C41386">
                      <w:rPr>
                        <w:sz w:val="18"/>
                        <w:szCs w:val="18"/>
                      </w:rPr>
                      <w:t>Career</w:t>
                    </w:r>
                    <w:r w:rsidRPr="00C41386">
                      <w:rPr>
                        <w:spacing w:val="-4"/>
                        <w:sz w:val="18"/>
                        <w:szCs w:val="18"/>
                      </w:rPr>
                      <w:t xml:space="preserve"> </w:t>
                    </w:r>
                    <w:r w:rsidRPr="00C41386">
                      <w:rPr>
                        <w:sz w:val="18"/>
                        <w:szCs w:val="18"/>
                      </w:rPr>
                      <w:t>and</w:t>
                    </w:r>
                    <w:r w:rsidRPr="00C41386">
                      <w:rPr>
                        <w:spacing w:val="-5"/>
                        <w:sz w:val="18"/>
                        <w:szCs w:val="18"/>
                      </w:rPr>
                      <w:t xml:space="preserve"> </w:t>
                    </w:r>
                    <w:r w:rsidRPr="00C41386">
                      <w:rPr>
                        <w:sz w:val="18"/>
                        <w:szCs w:val="18"/>
                      </w:rPr>
                      <w:t>Training</w:t>
                    </w:r>
                    <w:r w:rsidRPr="00C41386">
                      <w:rPr>
                        <w:spacing w:val="-3"/>
                        <w:sz w:val="18"/>
                        <w:szCs w:val="18"/>
                      </w:rPr>
                      <w:t xml:space="preserve"> </w:t>
                    </w:r>
                    <w:r w:rsidRPr="00C41386">
                      <w:rPr>
                        <w:sz w:val="18"/>
                        <w:szCs w:val="18"/>
                      </w:rPr>
                      <w:t>Services July 2024</w:t>
                    </w:r>
                  </w:p>
                  <w:p w14:paraId="1C16A1D1" w14:textId="77777777" w:rsidR="00775984" w:rsidRPr="00C41386" w:rsidRDefault="000C2632">
                    <w:pPr>
                      <w:ind w:left="20"/>
                      <w:rPr>
                        <w:rFonts w:ascii="Calibri"/>
                        <w:b/>
                        <w:sz w:val="18"/>
                        <w:szCs w:val="18"/>
                      </w:rPr>
                    </w:pPr>
                    <w:r w:rsidRPr="00C41386">
                      <w:rPr>
                        <w:rFonts w:ascii="Calibri"/>
                        <w:sz w:val="18"/>
                        <w:szCs w:val="18"/>
                      </w:rPr>
                      <w:t>Page</w:t>
                    </w:r>
                    <w:r w:rsidRPr="00C41386">
                      <w:rPr>
                        <w:rFonts w:ascii="Calibri"/>
                        <w:spacing w:val="-1"/>
                        <w:sz w:val="18"/>
                        <w:szCs w:val="18"/>
                      </w:rPr>
                      <w:t xml:space="preserve"> </w:t>
                    </w:r>
                    <w:r w:rsidRPr="00C41386">
                      <w:rPr>
                        <w:rFonts w:ascii="Calibri"/>
                        <w:b/>
                        <w:sz w:val="18"/>
                        <w:szCs w:val="18"/>
                      </w:rPr>
                      <w:fldChar w:fldCharType="begin"/>
                    </w:r>
                    <w:r w:rsidRPr="00C41386">
                      <w:rPr>
                        <w:rFonts w:ascii="Calibri"/>
                        <w:b/>
                        <w:sz w:val="18"/>
                        <w:szCs w:val="18"/>
                      </w:rPr>
                      <w:instrText xml:space="preserve"> PAGE </w:instrText>
                    </w:r>
                    <w:r w:rsidRPr="00C41386">
                      <w:rPr>
                        <w:rFonts w:ascii="Calibri"/>
                        <w:b/>
                        <w:sz w:val="18"/>
                        <w:szCs w:val="18"/>
                      </w:rPr>
                      <w:fldChar w:fldCharType="separate"/>
                    </w:r>
                    <w:r w:rsidRPr="00C41386">
                      <w:rPr>
                        <w:rFonts w:ascii="Calibri"/>
                        <w:b/>
                        <w:sz w:val="18"/>
                        <w:szCs w:val="18"/>
                      </w:rPr>
                      <w:t>1</w:t>
                    </w:r>
                    <w:r w:rsidRPr="00C41386">
                      <w:rPr>
                        <w:rFonts w:ascii="Calibri"/>
                        <w:b/>
                        <w:sz w:val="18"/>
                        <w:szCs w:val="18"/>
                      </w:rPr>
                      <w:fldChar w:fldCharType="end"/>
                    </w:r>
                    <w:r w:rsidRPr="00C41386">
                      <w:rPr>
                        <w:rFonts w:ascii="Calibri"/>
                        <w:b/>
                        <w:sz w:val="18"/>
                        <w:szCs w:val="18"/>
                      </w:rPr>
                      <w:t xml:space="preserve"> </w:t>
                    </w:r>
                    <w:r w:rsidRPr="00C41386">
                      <w:rPr>
                        <w:rFonts w:ascii="Calibri"/>
                        <w:sz w:val="18"/>
                        <w:szCs w:val="18"/>
                      </w:rPr>
                      <w:t xml:space="preserve">of </w:t>
                    </w:r>
                    <w:r w:rsidRPr="00C41386">
                      <w:rPr>
                        <w:rFonts w:ascii="Calibri"/>
                        <w:b/>
                        <w:spacing w:val="-10"/>
                        <w:sz w:val="18"/>
                        <w:szCs w:val="18"/>
                      </w:rPr>
                      <w:fldChar w:fldCharType="begin"/>
                    </w:r>
                    <w:r w:rsidRPr="00C41386">
                      <w:rPr>
                        <w:rFonts w:ascii="Calibri"/>
                        <w:b/>
                        <w:spacing w:val="-10"/>
                        <w:sz w:val="18"/>
                        <w:szCs w:val="18"/>
                      </w:rPr>
                      <w:instrText xml:space="preserve"> NUMPAGES </w:instrText>
                    </w:r>
                    <w:r w:rsidRPr="00C41386">
                      <w:rPr>
                        <w:rFonts w:ascii="Calibri"/>
                        <w:b/>
                        <w:spacing w:val="-10"/>
                        <w:sz w:val="18"/>
                        <w:szCs w:val="18"/>
                      </w:rPr>
                      <w:fldChar w:fldCharType="separate"/>
                    </w:r>
                    <w:r w:rsidRPr="00C41386">
                      <w:rPr>
                        <w:rFonts w:ascii="Calibri"/>
                        <w:b/>
                        <w:spacing w:val="-10"/>
                        <w:sz w:val="18"/>
                        <w:szCs w:val="18"/>
                      </w:rPr>
                      <w:t>3</w:t>
                    </w:r>
                    <w:r w:rsidRPr="00C41386">
                      <w:rPr>
                        <w:rFonts w:ascii="Calibri"/>
                        <w:b/>
                        <w:spacing w:val="-10"/>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DC10" w14:textId="77777777" w:rsidR="006E5EC0" w:rsidRDefault="006E5EC0">
      <w:r>
        <w:separator/>
      </w:r>
    </w:p>
  </w:footnote>
  <w:footnote w:type="continuationSeparator" w:id="0">
    <w:p w14:paraId="3E410FB6" w14:textId="77777777" w:rsidR="006E5EC0" w:rsidRDefault="006E5E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0013F"/>
    <w:multiLevelType w:val="hybridMultilevel"/>
    <w:tmpl w:val="1BBC417E"/>
    <w:lvl w:ilvl="0" w:tplc="FD10ED20">
      <w:start w:val="3"/>
      <w:numFmt w:val="lowerLetter"/>
      <w:lvlText w:val="(%1)"/>
      <w:lvlJc w:val="left"/>
      <w:pPr>
        <w:ind w:left="476" w:hanging="32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4ECC9CE">
      <w:start w:val="1"/>
      <w:numFmt w:val="decimal"/>
      <w:lvlText w:val="(%2)"/>
      <w:lvlJc w:val="left"/>
      <w:pPr>
        <w:ind w:left="1196"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9A6A510C">
      <w:start w:val="1"/>
      <w:numFmt w:val="lowerRoman"/>
      <w:lvlText w:val="(%3)"/>
      <w:lvlJc w:val="left"/>
      <w:pPr>
        <w:ind w:left="1736" w:hanging="28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C8783C68">
      <w:numFmt w:val="bullet"/>
      <w:lvlText w:val="•"/>
      <w:lvlJc w:val="left"/>
      <w:pPr>
        <w:ind w:left="2757" w:hanging="286"/>
      </w:pPr>
      <w:rPr>
        <w:rFonts w:hint="default"/>
        <w:lang w:val="en-US" w:eastAsia="en-US" w:bidi="ar-SA"/>
      </w:rPr>
    </w:lvl>
    <w:lvl w:ilvl="4" w:tplc="E4CCE3B0">
      <w:numFmt w:val="bullet"/>
      <w:lvlText w:val="•"/>
      <w:lvlJc w:val="left"/>
      <w:pPr>
        <w:ind w:left="3775" w:hanging="286"/>
      </w:pPr>
      <w:rPr>
        <w:rFonts w:hint="default"/>
        <w:lang w:val="en-US" w:eastAsia="en-US" w:bidi="ar-SA"/>
      </w:rPr>
    </w:lvl>
    <w:lvl w:ilvl="5" w:tplc="698EFAF6">
      <w:numFmt w:val="bullet"/>
      <w:lvlText w:val="•"/>
      <w:lvlJc w:val="left"/>
      <w:pPr>
        <w:ind w:left="4792" w:hanging="286"/>
      </w:pPr>
      <w:rPr>
        <w:rFonts w:hint="default"/>
        <w:lang w:val="en-US" w:eastAsia="en-US" w:bidi="ar-SA"/>
      </w:rPr>
    </w:lvl>
    <w:lvl w:ilvl="6" w:tplc="63588434">
      <w:numFmt w:val="bullet"/>
      <w:lvlText w:val="•"/>
      <w:lvlJc w:val="left"/>
      <w:pPr>
        <w:ind w:left="5810" w:hanging="286"/>
      </w:pPr>
      <w:rPr>
        <w:rFonts w:hint="default"/>
        <w:lang w:val="en-US" w:eastAsia="en-US" w:bidi="ar-SA"/>
      </w:rPr>
    </w:lvl>
    <w:lvl w:ilvl="7" w:tplc="37CE6444">
      <w:numFmt w:val="bullet"/>
      <w:lvlText w:val="•"/>
      <w:lvlJc w:val="left"/>
      <w:pPr>
        <w:ind w:left="6827" w:hanging="286"/>
      </w:pPr>
      <w:rPr>
        <w:rFonts w:hint="default"/>
        <w:lang w:val="en-US" w:eastAsia="en-US" w:bidi="ar-SA"/>
      </w:rPr>
    </w:lvl>
    <w:lvl w:ilvl="8" w:tplc="116820DE">
      <w:numFmt w:val="bullet"/>
      <w:lvlText w:val="•"/>
      <w:lvlJc w:val="left"/>
      <w:pPr>
        <w:ind w:left="7845" w:hanging="286"/>
      </w:pPr>
      <w:rPr>
        <w:rFonts w:hint="default"/>
        <w:lang w:val="en-US" w:eastAsia="en-US" w:bidi="ar-SA"/>
      </w:rPr>
    </w:lvl>
  </w:abstractNum>
  <w:abstractNum w:abstractNumId="1" w15:restartNumberingAfterBreak="0">
    <w:nsid w:val="3D6C15D8"/>
    <w:multiLevelType w:val="hybridMultilevel"/>
    <w:tmpl w:val="77AC6FD8"/>
    <w:lvl w:ilvl="0" w:tplc="0ABAC574">
      <w:start w:val="1"/>
      <w:numFmt w:val="decimal"/>
      <w:lvlText w:val="(%1)"/>
      <w:lvlJc w:val="left"/>
      <w:pPr>
        <w:ind w:left="634"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536E2DA">
      <w:start w:val="1"/>
      <w:numFmt w:val="upperLetter"/>
      <w:lvlText w:val="(%2)"/>
      <w:lvlJc w:val="left"/>
      <w:pPr>
        <w:ind w:left="296" w:hanging="39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E206012">
      <w:start w:val="1"/>
      <w:numFmt w:val="lowerRoman"/>
      <w:lvlText w:val="(%3)"/>
      <w:lvlJc w:val="left"/>
      <w:pPr>
        <w:ind w:left="1841" w:hanging="28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0C1E47FA">
      <w:start w:val="1"/>
      <w:numFmt w:val="upperRoman"/>
      <w:lvlText w:val="(%4)"/>
      <w:lvlJc w:val="left"/>
      <w:pPr>
        <w:ind w:left="1916" w:hanging="298"/>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4" w:tplc="CABC1E38">
      <w:numFmt w:val="bullet"/>
      <w:lvlText w:val="•"/>
      <w:lvlJc w:val="left"/>
      <w:pPr>
        <w:ind w:left="3057" w:hanging="298"/>
      </w:pPr>
      <w:rPr>
        <w:rFonts w:hint="default"/>
        <w:lang w:val="en-US" w:eastAsia="en-US" w:bidi="ar-SA"/>
      </w:rPr>
    </w:lvl>
    <w:lvl w:ilvl="5" w:tplc="C6C87D9A">
      <w:numFmt w:val="bullet"/>
      <w:lvlText w:val="•"/>
      <w:lvlJc w:val="left"/>
      <w:pPr>
        <w:ind w:left="4194" w:hanging="298"/>
      </w:pPr>
      <w:rPr>
        <w:rFonts w:hint="default"/>
        <w:lang w:val="en-US" w:eastAsia="en-US" w:bidi="ar-SA"/>
      </w:rPr>
    </w:lvl>
    <w:lvl w:ilvl="6" w:tplc="F9E2EF56">
      <w:numFmt w:val="bullet"/>
      <w:lvlText w:val="•"/>
      <w:lvlJc w:val="left"/>
      <w:pPr>
        <w:ind w:left="5331" w:hanging="298"/>
      </w:pPr>
      <w:rPr>
        <w:rFonts w:hint="default"/>
        <w:lang w:val="en-US" w:eastAsia="en-US" w:bidi="ar-SA"/>
      </w:rPr>
    </w:lvl>
    <w:lvl w:ilvl="7" w:tplc="400672D4">
      <w:numFmt w:val="bullet"/>
      <w:lvlText w:val="•"/>
      <w:lvlJc w:val="left"/>
      <w:pPr>
        <w:ind w:left="6468" w:hanging="298"/>
      </w:pPr>
      <w:rPr>
        <w:rFonts w:hint="default"/>
        <w:lang w:val="en-US" w:eastAsia="en-US" w:bidi="ar-SA"/>
      </w:rPr>
    </w:lvl>
    <w:lvl w:ilvl="8" w:tplc="AF8887D2">
      <w:numFmt w:val="bullet"/>
      <w:lvlText w:val="•"/>
      <w:lvlJc w:val="left"/>
      <w:pPr>
        <w:ind w:left="7605" w:hanging="298"/>
      </w:pPr>
      <w:rPr>
        <w:rFonts w:hint="default"/>
        <w:lang w:val="en-US" w:eastAsia="en-US" w:bidi="ar-SA"/>
      </w:rPr>
    </w:lvl>
  </w:abstractNum>
  <w:num w:numId="1" w16cid:durableId="103235689">
    <w:abstractNumId w:val="0"/>
  </w:num>
  <w:num w:numId="2" w16cid:durableId="1599017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75984"/>
    <w:rsid w:val="000317D6"/>
    <w:rsid w:val="000C2632"/>
    <w:rsid w:val="00310A4E"/>
    <w:rsid w:val="006E5EC0"/>
    <w:rsid w:val="00775984"/>
    <w:rsid w:val="00C41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6A193"/>
  <w15:docId w15:val="{7286494E-319B-4FF5-B219-54AE443A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9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1386"/>
    <w:pPr>
      <w:tabs>
        <w:tab w:val="center" w:pos="4680"/>
        <w:tab w:val="right" w:pos="9360"/>
      </w:tabs>
    </w:pPr>
  </w:style>
  <w:style w:type="character" w:customStyle="1" w:styleId="HeaderChar">
    <w:name w:val="Header Char"/>
    <w:basedOn w:val="DefaultParagraphFont"/>
    <w:link w:val="Header"/>
    <w:uiPriority w:val="99"/>
    <w:rsid w:val="00C41386"/>
    <w:rPr>
      <w:rFonts w:ascii="Times New Roman" w:eastAsia="Times New Roman" w:hAnsi="Times New Roman" w:cs="Times New Roman"/>
    </w:rPr>
  </w:style>
  <w:style w:type="paragraph" w:styleId="Footer">
    <w:name w:val="footer"/>
    <w:basedOn w:val="Normal"/>
    <w:link w:val="FooterChar"/>
    <w:uiPriority w:val="99"/>
    <w:unhideWhenUsed/>
    <w:rsid w:val="00C41386"/>
    <w:pPr>
      <w:tabs>
        <w:tab w:val="center" w:pos="4680"/>
        <w:tab w:val="right" w:pos="9360"/>
      </w:tabs>
    </w:pPr>
  </w:style>
  <w:style w:type="character" w:customStyle="1" w:styleId="FooterChar">
    <w:name w:val="Footer Char"/>
    <w:basedOn w:val="DefaultParagraphFont"/>
    <w:link w:val="Footer"/>
    <w:uiPriority w:val="99"/>
    <w:rsid w:val="00C4138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cfr.gov/current/title-20/section-679.41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cfr.gov/current/title-20/section-679.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938</Words>
  <Characters>5353</Characters>
  <Application>Microsoft Office Word</Application>
  <DocSecurity>0</DocSecurity>
  <Lines>44</Lines>
  <Paragraphs>12</Paragraphs>
  <ScaleCrop>false</ScaleCrop>
  <Company>State of Nevada</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Jadidi</dc:creator>
  <dc:description/>
  <cp:lastModifiedBy>Kimberly Jadidi</cp:lastModifiedBy>
  <cp:revision>3</cp:revision>
  <dcterms:created xsi:type="dcterms:W3CDTF">2026-08-27T19:52:00Z</dcterms:created>
  <dcterms:modified xsi:type="dcterms:W3CDTF">2026-08-27T22:19:00Z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Acrobat PDFMaker 20 for Word</vt:lpwstr>
  </property>
  <property fmtid="{D5CDD505-2E9C-101B-9397-08002B2CF9AE}" pid="4" name="LastSaved">
    <vt:filetime>2026-08-27T00:00:00Z</vt:filetime>
  </property>
  <property fmtid="{D5CDD505-2E9C-101B-9397-08002B2CF9AE}" pid="5" name="Producer">
    <vt:lpwstr>Adobe PDF Library 20.5.172</vt:lpwstr>
  </property>
  <property fmtid="{D5CDD505-2E9C-101B-9397-08002B2CF9AE}" pid="6" name="SourceModified">
    <vt:lpwstr>D:20240715223930</vt:lpwstr>
  </property>
</Properties>
</file>