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947C3" w14:textId="77777777" w:rsidR="00FE3B84" w:rsidRPr="00105564" w:rsidRDefault="00FE3B84" w:rsidP="00FE3B84">
      <w:pPr>
        <w:spacing w:before="76"/>
        <w:ind w:left="326"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7B12BD02" w14:textId="77777777" w:rsidR="00FE3B84" w:rsidRPr="00105564" w:rsidRDefault="00FE3B84" w:rsidP="00FE3B84">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18E9E646" w14:textId="77777777" w:rsidR="00FE3B84" w:rsidRPr="00105564" w:rsidRDefault="00FE3B84" w:rsidP="00FE3B84">
      <w:pPr>
        <w:spacing w:before="1"/>
        <w:rPr>
          <w:b/>
          <w:sz w:val="28"/>
          <w:szCs w:val="24"/>
        </w:rPr>
      </w:pPr>
    </w:p>
    <w:p w14:paraId="6033B84F" w14:textId="77777777" w:rsidR="00FE3B84" w:rsidRPr="00105564" w:rsidRDefault="00FE3B84" w:rsidP="00FE3B84">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75D70B92" w14:textId="77777777" w:rsidR="00ED19B2" w:rsidRDefault="00ED19B2">
      <w:pPr>
        <w:pStyle w:val="BodyText"/>
        <w:spacing w:before="166"/>
        <w:ind w:left="0"/>
        <w:rPr>
          <w:b/>
          <w:sz w:val="28"/>
        </w:rPr>
      </w:pPr>
    </w:p>
    <w:p w14:paraId="75D70B93" w14:textId="77777777" w:rsidR="00ED19B2" w:rsidRDefault="00E67F2B">
      <w:pPr>
        <w:ind w:left="120"/>
        <w:rPr>
          <w:b/>
          <w:sz w:val="24"/>
        </w:rPr>
      </w:pPr>
      <w:r>
        <w:rPr>
          <w:b/>
          <w:spacing w:val="-2"/>
          <w:sz w:val="24"/>
        </w:rPr>
        <w:t>Policy</w:t>
      </w:r>
      <w:r>
        <w:rPr>
          <w:b/>
          <w:spacing w:val="-4"/>
          <w:sz w:val="24"/>
        </w:rPr>
        <w:t xml:space="preserve"> </w:t>
      </w:r>
      <w:r>
        <w:rPr>
          <w:b/>
          <w:spacing w:val="-2"/>
          <w:sz w:val="24"/>
        </w:rPr>
        <w:t>Number:</w:t>
      </w:r>
      <w:r>
        <w:rPr>
          <w:b/>
          <w:spacing w:val="-1"/>
          <w:sz w:val="24"/>
        </w:rPr>
        <w:t xml:space="preserve"> </w:t>
      </w:r>
      <w:r>
        <w:rPr>
          <w:b/>
          <w:spacing w:val="-4"/>
          <w:sz w:val="24"/>
        </w:rPr>
        <w:t>1.20</w:t>
      </w:r>
    </w:p>
    <w:p w14:paraId="75D70B94" w14:textId="77777777" w:rsidR="00ED19B2" w:rsidRDefault="00E67F2B">
      <w:pPr>
        <w:spacing w:before="274"/>
        <w:ind w:left="120"/>
        <w:rPr>
          <w:sz w:val="24"/>
        </w:rPr>
      </w:pPr>
      <w:r>
        <w:rPr>
          <w:b/>
          <w:spacing w:val="-2"/>
          <w:sz w:val="24"/>
        </w:rPr>
        <w:t>Originating</w:t>
      </w:r>
      <w:r>
        <w:rPr>
          <w:b/>
          <w:spacing w:val="-3"/>
          <w:sz w:val="24"/>
        </w:rPr>
        <w:t xml:space="preserve"> </w:t>
      </w:r>
      <w:r>
        <w:rPr>
          <w:b/>
          <w:spacing w:val="-2"/>
          <w:sz w:val="24"/>
        </w:rPr>
        <w:t>Office:</w:t>
      </w:r>
      <w:r>
        <w:rPr>
          <w:b/>
          <w:spacing w:val="-5"/>
          <w:sz w:val="24"/>
        </w:rPr>
        <w:t xml:space="preserve"> </w:t>
      </w:r>
      <w:r>
        <w:rPr>
          <w:spacing w:val="-2"/>
          <w:sz w:val="24"/>
        </w:rPr>
        <w:t>WIOA</w:t>
      </w:r>
      <w:r>
        <w:rPr>
          <w:sz w:val="24"/>
        </w:rPr>
        <w:t xml:space="preserve"> </w:t>
      </w:r>
      <w:r>
        <w:rPr>
          <w:spacing w:val="-2"/>
          <w:sz w:val="24"/>
        </w:rPr>
        <w:t>Governance</w:t>
      </w:r>
      <w:r>
        <w:rPr>
          <w:spacing w:val="-8"/>
          <w:sz w:val="24"/>
        </w:rPr>
        <w:t xml:space="preserve"> </w:t>
      </w:r>
      <w:r>
        <w:rPr>
          <w:spacing w:val="-2"/>
          <w:sz w:val="24"/>
        </w:rPr>
        <w:t>Workgroup</w:t>
      </w:r>
    </w:p>
    <w:p w14:paraId="75D70B95" w14:textId="77777777" w:rsidR="00ED19B2" w:rsidRDefault="00ED19B2">
      <w:pPr>
        <w:pStyle w:val="BodyText"/>
        <w:spacing w:before="2"/>
        <w:ind w:left="0"/>
      </w:pPr>
    </w:p>
    <w:p w14:paraId="75D70B96" w14:textId="77777777" w:rsidR="00ED19B2" w:rsidRDefault="00E67F2B">
      <w:pPr>
        <w:pStyle w:val="BodyText"/>
        <w:ind w:left="120"/>
      </w:pPr>
      <w:r>
        <w:rPr>
          <w:b/>
          <w:spacing w:val="-2"/>
        </w:rPr>
        <w:t>Subject:</w:t>
      </w:r>
      <w:r>
        <w:rPr>
          <w:b/>
          <w:spacing w:val="1"/>
        </w:rPr>
        <w:t xml:space="preserve"> </w:t>
      </w:r>
      <w:r>
        <w:rPr>
          <w:spacing w:val="-2"/>
        </w:rPr>
        <w:t>One-Stop</w:t>
      </w:r>
      <w:r>
        <w:rPr>
          <w:spacing w:val="-1"/>
        </w:rPr>
        <w:t xml:space="preserve"> </w:t>
      </w:r>
      <w:r>
        <w:rPr>
          <w:spacing w:val="-2"/>
        </w:rPr>
        <w:t>Affiliated</w:t>
      </w:r>
      <w:r>
        <w:rPr>
          <w:spacing w:val="-3"/>
        </w:rPr>
        <w:t xml:space="preserve"> </w:t>
      </w:r>
      <w:r>
        <w:rPr>
          <w:spacing w:val="-2"/>
        </w:rPr>
        <w:t>Site</w:t>
      </w:r>
      <w:r>
        <w:rPr>
          <w:spacing w:val="-3"/>
        </w:rPr>
        <w:t xml:space="preserve"> </w:t>
      </w:r>
      <w:r>
        <w:rPr>
          <w:spacing w:val="-2"/>
        </w:rPr>
        <w:t>Requirements</w:t>
      </w:r>
    </w:p>
    <w:p w14:paraId="75D70B97" w14:textId="77777777" w:rsidR="00ED19B2" w:rsidRDefault="00ED19B2">
      <w:pPr>
        <w:pStyle w:val="BodyText"/>
        <w:ind w:left="0"/>
      </w:pPr>
    </w:p>
    <w:p w14:paraId="75D70B98" w14:textId="77777777" w:rsidR="00ED19B2" w:rsidRDefault="00E67F2B">
      <w:pPr>
        <w:ind w:left="119"/>
        <w:rPr>
          <w:sz w:val="24"/>
        </w:rPr>
      </w:pPr>
      <w:r>
        <w:rPr>
          <w:b/>
          <w:spacing w:val="21"/>
          <w:sz w:val="24"/>
        </w:rPr>
        <w:t>Approved:</w:t>
      </w:r>
      <w:r>
        <w:rPr>
          <w:b/>
          <w:spacing w:val="-10"/>
          <w:sz w:val="24"/>
        </w:rPr>
        <w:t xml:space="preserve"> </w:t>
      </w:r>
      <w:r>
        <w:rPr>
          <w:sz w:val="24"/>
        </w:rPr>
        <w:t>GWDB</w:t>
      </w:r>
      <w:r>
        <w:rPr>
          <w:spacing w:val="-13"/>
          <w:sz w:val="24"/>
        </w:rPr>
        <w:t xml:space="preserve"> </w:t>
      </w:r>
      <w:r>
        <w:rPr>
          <w:sz w:val="24"/>
        </w:rPr>
        <w:t>–</w:t>
      </w:r>
      <w:r>
        <w:rPr>
          <w:spacing w:val="-15"/>
          <w:sz w:val="24"/>
        </w:rPr>
        <w:t xml:space="preserve"> </w:t>
      </w:r>
      <w:r>
        <w:rPr>
          <w:sz w:val="24"/>
        </w:rPr>
        <w:t>July</w:t>
      </w:r>
      <w:r>
        <w:rPr>
          <w:spacing w:val="-7"/>
          <w:sz w:val="24"/>
        </w:rPr>
        <w:t xml:space="preserve"> </w:t>
      </w:r>
      <w:r>
        <w:rPr>
          <w:sz w:val="24"/>
        </w:rPr>
        <w:t>21,</w:t>
      </w:r>
      <w:r>
        <w:rPr>
          <w:spacing w:val="-1"/>
          <w:sz w:val="24"/>
        </w:rPr>
        <w:t xml:space="preserve"> </w:t>
      </w:r>
      <w:r>
        <w:rPr>
          <w:spacing w:val="-4"/>
          <w:sz w:val="24"/>
        </w:rPr>
        <w:t>2016</w:t>
      </w:r>
    </w:p>
    <w:p w14:paraId="75D70B9B" w14:textId="77777777" w:rsidR="00ED19B2" w:rsidRDefault="00ED19B2">
      <w:pPr>
        <w:pStyle w:val="BodyText"/>
        <w:ind w:left="0"/>
      </w:pPr>
    </w:p>
    <w:p w14:paraId="75D70B9C" w14:textId="77777777" w:rsidR="00ED19B2" w:rsidRDefault="00E67F2B">
      <w:pPr>
        <w:ind w:left="119"/>
        <w:rPr>
          <w:sz w:val="24"/>
        </w:rPr>
      </w:pPr>
      <w:r>
        <w:rPr>
          <w:b/>
          <w:spacing w:val="-5"/>
          <w:sz w:val="24"/>
        </w:rPr>
        <w:t>Revised:</w:t>
      </w:r>
      <w:r>
        <w:rPr>
          <w:b/>
          <w:spacing w:val="1"/>
          <w:sz w:val="24"/>
        </w:rPr>
        <w:t xml:space="preserve"> </w:t>
      </w:r>
      <w:r>
        <w:rPr>
          <w:spacing w:val="-5"/>
          <w:sz w:val="24"/>
        </w:rPr>
        <w:t>NEW</w:t>
      </w:r>
    </w:p>
    <w:p w14:paraId="75D70B9D" w14:textId="77777777" w:rsidR="00ED19B2" w:rsidRDefault="00ED19B2">
      <w:pPr>
        <w:pStyle w:val="BodyText"/>
        <w:spacing w:before="12"/>
        <w:ind w:left="0"/>
      </w:pPr>
    </w:p>
    <w:p w14:paraId="75D70B9E" w14:textId="77777777" w:rsidR="00ED19B2" w:rsidRDefault="00E67F2B">
      <w:pPr>
        <w:pStyle w:val="ListParagraph"/>
        <w:numPr>
          <w:ilvl w:val="0"/>
          <w:numId w:val="1"/>
        </w:numPr>
        <w:tabs>
          <w:tab w:val="left" w:pos="1199"/>
        </w:tabs>
        <w:ind w:left="1199" w:right="112"/>
        <w:jc w:val="both"/>
        <w:rPr>
          <w:sz w:val="24"/>
        </w:rPr>
      </w:pPr>
      <w:r>
        <w:rPr>
          <w:b/>
          <w:sz w:val="24"/>
        </w:rPr>
        <w:t xml:space="preserve">Purpose: </w:t>
      </w:r>
      <w:r>
        <w:rPr>
          <w:sz w:val="24"/>
        </w:rPr>
        <w:t>This policy outlines the standard of service that must be delivered from a physical location in order for it to be designated as an affiliate site and carry the “American Job Centers of Nevada” name as a sub-brand.</w:t>
      </w:r>
    </w:p>
    <w:p w14:paraId="75D70B9F" w14:textId="77777777" w:rsidR="00ED19B2" w:rsidRDefault="00ED19B2">
      <w:pPr>
        <w:pStyle w:val="BodyText"/>
        <w:ind w:left="0"/>
      </w:pPr>
    </w:p>
    <w:p w14:paraId="75D70BA0" w14:textId="77777777" w:rsidR="00ED19B2" w:rsidRDefault="00E67F2B">
      <w:pPr>
        <w:pStyle w:val="ListParagraph"/>
        <w:numPr>
          <w:ilvl w:val="0"/>
          <w:numId w:val="1"/>
        </w:numPr>
        <w:tabs>
          <w:tab w:val="left" w:pos="1199"/>
        </w:tabs>
        <w:ind w:left="1199" w:right="107"/>
        <w:jc w:val="both"/>
        <w:rPr>
          <w:sz w:val="24"/>
        </w:rPr>
      </w:pPr>
      <w:r>
        <w:rPr>
          <w:b/>
          <w:sz w:val="24"/>
        </w:rPr>
        <w:t xml:space="preserve">Background: </w:t>
      </w:r>
      <w:r>
        <w:rPr>
          <w:sz w:val="24"/>
        </w:rPr>
        <w:t>The Workforce Innovation and Opportunity Act (WIOA) provides for the establishment of affiliate sites as part of the one-stop delivery system. These are</w:t>
      </w:r>
      <w:r>
        <w:rPr>
          <w:spacing w:val="80"/>
          <w:sz w:val="24"/>
        </w:rPr>
        <w:t xml:space="preserve"> </w:t>
      </w:r>
      <w:r>
        <w:rPr>
          <w:sz w:val="24"/>
        </w:rPr>
        <w:t>in addition to the required physical one-stop sites. This policy describes the Federal and State requirements for designation of affiliate sites.</w:t>
      </w:r>
    </w:p>
    <w:p w14:paraId="75D70BA1" w14:textId="77777777" w:rsidR="00ED19B2" w:rsidRDefault="00ED19B2">
      <w:pPr>
        <w:pStyle w:val="BodyText"/>
        <w:ind w:left="0"/>
      </w:pPr>
    </w:p>
    <w:p w14:paraId="75D70BA2" w14:textId="728227DC" w:rsidR="00ED19B2" w:rsidRDefault="00E67F2B">
      <w:pPr>
        <w:pStyle w:val="BodyText"/>
        <w:spacing w:before="1"/>
        <w:ind w:left="1199" w:right="111"/>
        <w:jc w:val="both"/>
      </w:pPr>
      <w:r>
        <w:t>The one stop system must include at least one comprehensive physical center in each local area as described in §</w:t>
      </w:r>
      <w:r w:rsidR="00FE3B84">
        <w:t xml:space="preserve"> </w:t>
      </w:r>
      <w:r>
        <w:t>678.305. The system may also have additional arrangements to supplement the comprehensive center by creating a network of affiliated sites and a network of eligible</w:t>
      </w:r>
      <w:r>
        <w:rPr>
          <w:spacing w:val="-1"/>
        </w:rPr>
        <w:t xml:space="preserve"> </w:t>
      </w:r>
      <w:r>
        <w:t>one-stop partners.</w:t>
      </w:r>
    </w:p>
    <w:p w14:paraId="75D70BA3" w14:textId="77777777" w:rsidR="00ED19B2" w:rsidRDefault="00ED19B2">
      <w:pPr>
        <w:pStyle w:val="BodyText"/>
        <w:spacing w:before="4"/>
        <w:ind w:left="0"/>
      </w:pPr>
    </w:p>
    <w:p w14:paraId="75D70BA4" w14:textId="77777777" w:rsidR="00ED19B2" w:rsidRDefault="00E67F2B">
      <w:pPr>
        <w:pStyle w:val="ListParagraph"/>
        <w:numPr>
          <w:ilvl w:val="0"/>
          <w:numId w:val="1"/>
        </w:numPr>
        <w:tabs>
          <w:tab w:val="left" w:pos="1199"/>
        </w:tabs>
        <w:spacing w:before="1"/>
        <w:ind w:left="1199" w:right="107"/>
        <w:jc w:val="both"/>
        <w:rPr>
          <w:sz w:val="24"/>
        </w:rPr>
      </w:pPr>
      <w:r>
        <w:rPr>
          <w:b/>
          <w:sz w:val="24"/>
        </w:rPr>
        <w:t xml:space="preserve">Physical Location Definition </w:t>
      </w:r>
      <w:r>
        <w:rPr>
          <w:sz w:val="24"/>
        </w:rPr>
        <w:t>– A physical location is one that includes a technologically linked access point where services funded by the program are available. An affiliated site or network of affiliated sites are location(s) where one or more</w:t>
      </w:r>
      <w:r>
        <w:rPr>
          <w:spacing w:val="40"/>
          <w:sz w:val="24"/>
        </w:rPr>
        <w:t xml:space="preserve"> </w:t>
      </w:r>
      <w:r>
        <w:rPr>
          <w:sz w:val="24"/>
        </w:rPr>
        <w:t>partners</w:t>
      </w:r>
      <w:r>
        <w:rPr>
          <w:spacing w:val="40"/>
          <w:sz w:val="24"/>
        </w:rPr>
        <w:t xml:space="preserve"> </w:t>
      </w:r>
      <w:r>
        <w:rPr>
          <w:sz w:val="24"/>
        </w:rPr>
        <w:t>make</w:t>
      </w:r>
      <w:r>
        <w:rPr>
          <w:spacing w:val="40"/>
          <w:sz w:val="24"/>
        </w:rPr>
        <w:t xml:space="preserve"> </w:t>
      </w:r>
      <w:r>
        <w:rPr>
          <w:sz w:val="24"/>
        </w:rPr>
        <w:t>programs,</w:t>
      </w:r>
      <w:r>
        <w:rPr>
          <w:spacing w:val="40"/>
          <w:sz w:val="24"/>
        </w:rPr>
        <w:t xml:space="preserve"> </w:t>
      </w:r>
      <w:r>
        <w:rPr>
          <w:sz w:val="24"/>
        </w:rPr>
        <w:t>services,</w:t>
      </w:r>
      <w:r>
        <w:rPr>
          <w:spacing w:val="40"/>
          <w:sz w:val="24"/>
        </w:rPr>
        <w:t xml:space="preserve"> </w:t>
      </w:r>
      <w:r>
        <w:rPr>
          <w:sz w:val="24"/>
        </w:rPr>
        <w:t>and</w:t>
      </w:r>
      <w:r>
        <w:rPr>
          <w:spacing w:val="40"/>
          <w:sz w:val="24"/>
        </w:rPr>
        <w:t xml:space="preserve"> </w:t>
      </w:r>
      <w:r>
        <w:rPr>
          <w:sz w:val="24"/>
        </w:rPr>
        <w:t>activities</w:t>
      </w:r>
      <w:r>
        <w:rPr>
          <w:spacing w:val="40"/>
          <w:sz w:val="24"/>
        </w:rPr>
        <w:t xml:space="preserve"> </w:t>
      </w:r>
      <w:r>
        <w:rPr>
          <w:sz w:val="24"/>
        </w:rPr>
        <w:t>available</w:t>
      </w:r>
      <w:r>
        <w:rPr>
          <w:spacing w:val="40"/>
          <w:sz w:val="24"/>
        </w:rPr>
        <w:t xml:space="preserve"> </w:t>
      </w:r>
      <w:r>
        <w:rPr>
          <w:sz w:val="24"/>
        </w:rPr>
        <w:t>as</w:t>
      </w:r>
      <w:r>
        <w:rPr>
          <w:spacing w:val="40"/>
          <w:sz w:val="24"/>
        </w:rPr>
        <w:t xml:space="preserve"> </w:t>
      </w:r>
      <w:r>
        <w:rPr>
          <w:sz w:val="24"/>
        </w:rPr>
        <w:t>described</w:t>
      </w:r>
      <w:r>
        <w:rPr>
          <w:spacing w:val="40"/>
          <w:sz w:val="24"/>
        </w:rPr>
        <w:t xml:space="preserve"> </w:t>
      </w:r>
      <w:r>
        <w:rPr>
          <w:sz w:val="24"/>
        </w:rPr>
        <w:t>in</w:t>
      </w:r>
    </w:p>
    <w:p w14:paraId="75D70BA5" w14:textId="064007B4" w:rsidR="00ED19B2" w:rsidRDefault="00E67F2B">
      <w:pPr>
        <w:pStyle w:val="BodyText"/>
        <w:ind w:left="1200" w:right="112"/>
        <w:jc w:val="both"/>
      </w:pPr>
      <w:r>
        <w:t>§</w:t>
      </w:r>
      <w:r w:rsidR="00FE3B84">
        <w:t xml:space="preserve"> </w:t>
      </w:r>
      <w:r>
        <w:t>678.310. All affiliated sites must be physically and programmatically accessible to individuals with disabilities, as described in §</w:t>
      </w:r>
      <w:r w:rsidR="00FE3B84">
        <w:t xml:space="preserve"> </w:t>
      </w:r>
      <w:r>
        <w:t>678.800</w:t>
      </w:r>
    </w:p>
    <w:p w14:paraId="75D70BA6" w14:textId="77777777" w:rsidR="00ED19B2" w:rsidRDefault="00E67F2B">
      <w:pPr>
        <w:pStyle w:val="ListParagraph"/>
        <w:numPr>
          <w:ilvl w:val="0"/>
          <w:numId w:val="1"/>
        </w:numPr>
        <w:tabs>
          <w:tab w:val="left" w:pos="1199"/>
        </w:tabs>
        <w:spacing w:before="271"/>
        <w:ind w:left="1199" w:right="103"/>
        <w:jc w:val="both"/>
        <w:rPr>
          <w:sz w:val="24"/>
        </w:rPr>
      </w:pPr>
      <w:r>
        <w:rPr>
          <w:b/>
          <w:sz w:val="24"/>
        </w:rPr>
        <w:t xml:space="preserve">Affiliate Site Composition </w:t>
      </w:r>
      <w:r>
        <w:rPr>
          <w:sz w:val="24"/>
        </w:rPr>
        <w:t>– Local Workforce Development Boards (LWDB) will designate</w:t>
      </w:r>
      <w:r>
        <w:rPr>
          <w:spacing w:val="-6"/>
          <w:sz w:val="24"/>
        </w:rPr>
        <w:t xml:space="preserve"> </w:t>
      </w:r>
      <w:r>
        <w:rPr>
          <w:sz w:val="24"/>
        </w:rPr>
        <w:t>affiliate</w:t>
      </w:r>
      <w:r>
        <w:rPr>
          <w:spacing w:val="-8"/>
          <w:sz w:val="24"/>
        </w:rPr>
        <w:t xml:space="preserve"> </w:t>
      </w:r>
      <w:r>
        <w:rPr>
          <w:sz w:val="24"/>
        </w:rPr>
        <w:t>sites</w:t>
      </w:r>
      <w:r>
        <w:rPr>
          <w:spacing w:val="-2"/>
          <w:sz w:val="24"/>
        </w:rPr>
        <w:t xml:space="preserve"> </w:t>
      </w:r>
      <w:r>
        <w:rPr>
          <w:sz w:val="24"/>
        </w:rPr>
        <w:t>according</w:t>
      </w:r>
      <w:r>
        <w:rPr>
          <w:spacing w:val="-7"/>
          <w:sz w:val="24"/>
        </w:rPr>
        <w:t xml:space="preserve"> </w:t>
      </w:r>
      <w:r>
        <w:rPr>
          <w:sz w:val="24"/>
        </w:rPr>
        <w:t>to</w:t>
      </w:r>
      <w:r>
        <w:rPr>
          <w:spacing w:val="-3"/>
          <w:sz w:val="24"/>
        </w:rPr>
        <w:t xml:space="preserve"> </w:t>
      </w:r>
      <w:r>
        <w:rPr>
          <w:sz w:val="24"/>
        </w:rPr>
        <w:t>the</w:t>
      </w:r>
      <w:r>
        <w:rPr>
          <w:spacing w:val="-6"/>
          <w:sz w:val="24"/>
        </w:rPr>
        <w:t xml:space="preserve"> </w:t>
      </w:r>
      <w:r>
        <w:rPr>
          <w:sz w:val="24"/>
        </w:rPr>
        <w:t>service</w:t>
      </w:r>
      <w:r>
        <w:rPr>
          <w:spacing w:val="-4"/>
          <w:sz w:val="24"/>
        </w:rPr>
        <w:t xml:space="preserve"> </w:t>
      </w:r>
      <w:r>
        <w:rPr>
          <w:sz w:val="24"/>
        </w:rPr>
        <w:t>needs</w:t>
      </w:r>
      <w:r>
        <w:rPr>
          <w:spacing w:val="-2"/>
          <w:sz w:val="24"/>
        </w:rPr>
        <w:t xml:space="preserve"> </w:t>
      </w:r>
      <w:r>
        <w:rPr>
          <w:sz w:val="24"/>
        </w:rPr>
        <w:t>of</w:t>
      </w:r>
      <w:r>
        <w:rPr>
          <w:spacing w:val="-6"/>
          <w:sz w:val="24"/>
        </w:rPr>
        <w:t xml:space="preserve"> </w:t>
      </w:r>
      <w:r>
        <w:rPr>
          <w:sz w:val="24"/>
        </w:rPr>
        <w:t>the</w:t>
      </w:r>
      <w:r>
        <w:rPr>
          <w:spacing w:val="-4"/>
          <w:sz w:val="24"/>
        </w:rPr>
        <w:t xml:space="preserve"> </w:t>
      </w:r>
      <w:r>
        <w:rPr>
          <w:sz w:val="24"/>
        </w:rPr>
        <w:t>local area.</w:t>
      </w:r>
      <w:r>
        <w:rPr>
          <w:spacing w:val="29"/>
          <w:sz w:val="24"/>
        </w:rPr>
        <w:t xml:space="preserve"> </w:t>
      </w:r>
      <w:r>
        <w:rPr>
          <w:sz w:val="24"/>
        </w:rPr>
        <w:t>These affiliate sites will provide the appropriate mix of Career Services, as determined by the LWDB. As the core of an affiliate site, Career Services include the following activities, as defined in the Workforce Innovation and Opportunity</w:t>
      </w:r>
      <w:r>
        <w:rPr>
          <w:spacing w:val="-5"/>
          <w:sz w:val="24"/>
        </w:rPr>
        <w:t xml:space="preserve"> </w:t>
      </w:r>
      <w:r>
        <w:rPr>
          <w:sz w:val="24"/>
        </w:rPr>
        <w:t xml:space="preserve">Act (WIOA) Sec. </w:t>
      </w:r>
      <w:r>
        <w:rPr>
          <w:spacing w:val="-2"/>
          <w:sz w:val="24"/>
        </w:rPr>
        <w:t>134(c)(2).</w:t>
      </w:r>
    </w:p>
    <w:p w14:paraId="75D70BA7" w14:textId="77777777" w:rsidR="00ED19B2" w:rsidRDefault="00ED19B2">
      <w:pPr>
        <w:jc w:val="both"/>
        <w:rPr>
          <w:sz w:val="24"/>
        </w:rPr>
        <w:sectPr w:rsidR="00ED19B2">
          <w:footerReference w:type="default" r:id="rId7"/>
          <w:type w:val="continuous"/>
          <w:pgSz w:w="12240" w:h="15840"/>
          <w:pgMar w:top="1360" w:right="1320" w:bottom="1460" w:left="1320" w:header="0" w:footer="1270" w:gutter="0"/>
          <w:pgNumType w:start="1"/>
          <w:cols w:space="720"/>
        </w:sectPr>
      </w:pPr>
    </w:p>
    <w:p w14:paraId="75D70BA8" w14:textId="77777777" w:rsidR="00ED19B2" w:rsidRDefault="00E67F2B">
      <w:pPr>
        <w:pStyle w:val="ListParagraph"/>
        <w:numPr>
          <w:ilvl w:val="1"/>
          <w:numId w:val="1"/>
        </w:numPr>
        <w:tabs>
          <w:tab w:val="left" w:pos="1200"/>
        </w:tabs>
        <w:spacing w:before="79" w:line="237" w:lineRule="auto"/>
        <w:ind w:right="234"/>
        <w:jc w:val="left"/>
        <w:rPr>
          <w:sz w:val="24"/>
        </w:rPr>
      </w:pPr>
      <w:r>
        <w:rPr>
          <w:sz w:val="24"/>
        </w:rPr>
        <w:lastRenderedPageBreak/>
        <w:t>Determinations</w:t>
      </w:r>
      <w:r>
        <w:rPr>
          <w:spacing w:val="-6"/>
          <w:sz w:val="24"/>
        </w:rPr>
        <w:t xml:space="preserve"> </w:t>
      </w:r>
      <w:r>
        <w:rPr>
          <w:sz w:val="24"/>
        </w:rPr>
        <w:t>of</w:t>
      </w:r>
      <w:r>
        <w:rPr>
          <w:spacing w:val="-1"/>
          <w:sz w:val="24"/>
        </w:rPr>
        <w:t xml:space="preserve"> </w:t>
      </w:r>
      <w:r>
        <w:rPr>
          <w:sz w:val="24"/>
        </w:rPr>
        <w:t>whether</w:t>
      </w:r>
      <w:r>
        <w:rPr>
          <w:spacing w:val="-6"/>
          <w:sz w:val="24"/>
        </w:rPr>
        <w:t xml:space="preserve"> </w:t>
      </w:r>
      <w:r>
        <w:rPr>
          <w:sz w:val="24"/>
        </w:rPr>
        <w:t>the</w:t>
      </w:r>
      <w:r>
        <w:rPr>
          <w:spacing w:val="-1"/>
          <w:sz w:val="24"/>
        </w:rPr>
        <w:t xml:space="preserve"> </w:t>
      </w:r>
      <w:r>
        <w:rPr>
          <w:sz w:val="24"/>
        </w:rPr>
        <w:t>individuals</w:t>
      </w:r>
      <w:r>
        <w:rPr>
          <w:spacing w:val="-1"/>
          <w:sz w:val="24"/>
        </w:rPr>
        <w:t xml:space="preserve"> </w:t>
      </w:r>
      <w:r>
        <w:rPr>
          <w:sz w:val="24"/>
        </w:rPr>
        <w:t>are</w:t>
      </w:r>
      <w:r>
        <w:rPr>
          <w:spacing w:val="-7"/>
          <w:sz w:val="24"/>
        </w:rPr>
        <w:t xml:space="preserve"> </w:t>
      </w:r>
      <w:r>
        <w:rPr>
          <w:sz w:val="24"/>
        </w:rPr>
        <w:t>eligible</w:t>
      </w:r>
      <w:r>
        <w:rPr>
          <w:spacing w:val="-5"/>
          <w:sz w:val="24"/>
        </w:rPr>
        <w:t xml:space="preserve"> </w:t>
      </w:r>
      <w:r>
        <w:rPr>
          <w:sz w:val="24"/>
        </w:rPr>
        <w:t>to</w:t>
      </w:r>
      <w:r>
        <w:rPr>
          <w:spacing w:val="-2"/>
          <w:sz w:val="24"/>
        </w:rPr>
        <w:t xml:space="preserve"> </w:t>
      </w:r>
      <w:r>
        <w:rPr>
          <w:sz w:val="24"/>
        </w:rPr>
        <w:t>receive</w:t>
      </w:r>
      <w:r>
        <w:rPr>
          <w:spacing w:val="-5"/>
          <w:sz w:val="24"/>
        </w:rPr>
        <w:t xml:space="preserve"> </w:t>
      </w:r>
      <w:r>
        <w:rPr>
          <w:sz w:val="24"/>
        </w:rPr>
        <w:t>assistance</w:t>
      </w:r>
      <w:r>
        <w:rPr>
          <w:spacing w:val="-5"/>
          <w:sz w:val="24"/>
        </w:rPr>
        <w:t xml:space="preserve"> </w:t>
      </w:r>
      <w:r>
        <w:rPr>
          <w:sz w:val="24"/>
        </w:rPr>
        <w:t>under</w:t>
      </w:r>
      <w:r>
        <w:rPr>
          <w:spacing w:val="-5"/>
          <w:sz w:val="24"/>
        </w:rPr>
        <w:t xml:space="preserve"> </w:t>
      </w:r>
      <w:r>
        <w:rPr>
          <w:sz w:val="24"/>
        </w:rPr>
        <w:t xml:space="preserve">the </w:t>
      </w:r>
      <w:r>
        <w:rPr>
          <w:spacing w:val="-4"/>
          <w:sz w:val="24"/>
        </w:rPr>
        <w:t>act.</w:t>
      </w:r>
    </w:p>
    <w:p w14:paraId="75D70BA9" w14:textId="77777777" w:rsidR="00ED19B2" w:rsidRDefault="00E67F2B">
      <w:pPr>
        <w:pStyle w:val="ListParagraph"/>
        <w:numPr>
          <w:ilvl w:val="1"/>
          <w:numId w:val="1"/>
        </w:numPr>
        <w:tabs>
          <w:tab w:val="left" w:pos="1199"/>
        </w:tabs>
        <w:spacing w:before="1"/>
        <w:ind w:left="1199" w:hanging="554"/>
        <w:jc w:val="left"/>
        <w:rPr>
          <w:sz w:val="24"/>
        </w:rPr>
      </w:pPr>
      <w:r>
        <w:rPr>
          <w:sz w:val="24"/>
        </w:rPr>
        <w:t>Outreach</w:t>
      </w:r>
      <w:r>
        <w:rPr>
          <w:spacing w:val="-6"/>
          <w:sz w:val="24"/>
        </w:rPr>
        <w:t xml:space="preserve"> </w:t>
      </w:r>
      <w:r>
        <w:rPr>
          <w:sz w:val="24"/>
        </w:rPr>
        <w:t>and</w:t>
      </w:r>
      <w:r>
        <w:rPr>
          <w:spacing w:val="-13"/>
          <w:sz w:val="24"/>
        </w:rPr>
        <w:t xml:space="preserve"> </w:t>
      </w:r>
      <w:r>
        <w:rPr>
          <w:sz w:val="24"/>
        </w:rPr>
        <w:t>intake</w:t>
      </w:r>
      <w:r>
        <w:rPr>
          <w:spacing w:val="-12"/>
          <w:sz w:val="24"/>
        </w:rPr>
        <w:t xml:space="preserve"> </w:t>
      </w:r>
      <w:r>
        <w:rPr>
          <w:spacing w:val="-2"/>
          <w:sz w:val="24"/>
        </w:rPr>
        <w:t>including:</w:t>
      </w:r>
    </w:p>
    <w:p w14:paraId="75D70BAA" w14:textId="77777777" w:rsidR="00ED19B2" w:rsidRDefault="00E67F2B">
      <w:pPr>
        <w:pStyle w:val="ListParagraph"/>
        <w:numPr>
          <w:ilvl w:val="2"/>
          <w:numId w:val="1"/>
        </w:numPr>
        <w:tabs>
          <w:tab w:val="left" w:pos="1919"/>
        </w:tabs>
        <w:ind w:left="1919" w:hanging="359"/>
        <w:rPr>
          <w:sz w:val="24"/>
        </w:rPr>
      </w:pPr>
      <w:r>
        <w:rPr>
          <w:sz w:val="24"/>
        </w:rPr>
        <w:t>worker</w:t>
      </w:r>
      <w:r>
        <w:rPr>
          <w:spacing w:val="-11"/>
          <w:sz w:val="24"/>
        </w:rPr>
        <w:t xml:space="preserve"> </w:t>
      </w:r>
      <w:r>
        <w:rPr>
          <w:spacing w:val="-2"/>
          <w:sz w:val="24"/>
        </w:rPr>
        <w:t>profiling</w:t>
      </w:r>
    </w:p>
    <w:p w14:paraId="75D70BAB" w14:textId="77777777" w:rsidR="00ED19B2" w:rsidRDefault="00E67F2B">
      <w:pPr>
        <w:pStyle w:val="ListParagraph"/>
        <w:numPr>
          <w:ilvl w:val="2"/>
          <w:numId w:val="1"/>
        </w:numPr>
        <w:tabs>
          <w:tab w:val="left" w:pos="1920"/>
        </w:tabs>
        <w:ind w:right="216"/>
        <w:rPr>
          <w:sz w:val="24"/>
        </w:rPr>
      </w:pPr>
      <w:r>
        <w:rPr>
          <w:sz w:val="24"/>
        </w:rPr>
        <w:t>orientation</w:t>
      </w:r>
      <w:r>
        <w:rPr>
          <w:spacing w:val="40"/>
          <w:sz w:val="24"/>
        </w:rPr>
        <w:t xml:space="preserve"> </w:t>
      </w:r>
      <w:r>
        <w:rPr>
          <w:sz w:val="24"/>
        </w:rPr>
        <w:t>about</w:t>
      </w:r>
      <w:r>
        <w:rPr>
          <w:spacing w:val="40"/>
          <w:sz w:val="24"/>
        </w:rPr>
        <w:t xml:space="preserve"> </w:t>
      </w:r>
      <w:r>
        <w:rPr>
          <w:sz w:val="24"/>
        </w:rPr>
        <w:t>other</w:t>
      </w:r>
      <w:r>
        <w:rPr>
          <w:spacing w:val="40"/>
          <w:sz w:val="24"/>
        </w:rPr>
        <w:t xml:space="preserve"> </w:t>
      </w:r>
      <w:r>
        <w:rPr>
          <w:sz w:val="24"/>
        </w:rPr>
        <w:t>services</w:t>
      </w:r>
      <w:r>
        <w:rPr>
          <w:spacing w:val="40"/>
          <w:sz w:val="24"/>
        </w:rPr>
        <w:t xml:space="preserve"> </w:t>
      </w:r>
      <w:r>
        <w:rPr>
          <w:sz w:val="24"/>
        </w:rPr>
        <w:t>available</w:t>
      </w:r>
      <w:r>
        <w:rPr>
          <w:spacing w:val="40"/>
          <w:sz w:val="24"/>
        </w:rPr>
        <w:t xml:space="preserve"> </w:t>
      </w:r>
      <w:r>
        <w:rPr>
          <w:sz w:val="24"/>
        </w:rPr>
        <w:t>through</w:t>
      </w:r>
      <w:r>
        <w:rPr>
          <w:spacing w:val="40"/>
          <w:sz w:val="24"/>
        </w:rPr>
        <w:t xml:space="preserve"> </w:t>
      </w:r>
      <w:r>
        <w:rPr>
          <w:sz w:val="24"/>
        </w:rPr>
        <w:t>the</w:t>
      </w:r>
      <w:r>
        <w:rPr>
          <w:spacing w:val="40"/>
          <w:sz w:val="24"/>
        </w:rPr>
        <w:t xml:space="preserve"> </w:t>
      </w:r>
      <w:r>
        <w:rPr>
          <w:sz w:val="24"/>
        </w:rPr>
        <w:t>one-stop</w:t>
      </w:r>
      <w:r>
        <w:rPr>
          <w:spacing w:val="40"/>
          <w:sz w:val="24"/>
        </w:rPr>
        <w:t xml:space="preserve"> </w:t>
      </w:r>
      <w:r>
        <w:rPr>
          <w:sz w:val="24"/>
        </w:rPr>
        <w:t>delivery</w:t>
      </w:r>
      <w:r>
        <w:rPr>
          <w:spacing w:val="80"/>
          <w:sz w:val="24"/>
        </w:rPr>
        <w:t xml:space="preserve"> </w:t>
      </w:r>
      <w:r>
        <w:rPr>
          <w:spacing w:val="-2"/>
          <w:sz w:val="24"/>
        </w:rPr>
        <w:t>system</w:t>
      </w:r>
    </w:p>
    <w:p w14:paraId="75D70BAC" w14:textId="77777777" w:rsidR="00ED19B2" w:rsidRDefault="00E67F2B">
      <w:pPr>
        <w:pStyle w:val="ListParagraph"/>
        <w:numPr>
          <w:ilvl w:val="1"/>
          <w:numId w:val="1"/>
        </w:numPr>
        <w:tabs>
          <w:tab w:val="left" w:pos="1199"/>
        </w:tabs>
        <w:ind w:left="1199" w:hanging="619"/>
        <w:jc w:val="left"/>
        <w:rPr>
          <w:sz w:val="24"/>
        </w:rPr>
      </w:pPr>
      <w:r>
        <w:rPr>
          <w:spacing w:val="-2"/>
          <w:sz w:val="24"/>
        </w:rPr>
        <w:t>Assessments</w:t>
      </w:r>
      <w:r>
        <w:rPr>
          <w:spacing w:val="-11"/>
          <w:sz w:val="24"/>
        </w:rPr>
        <w:t xml:space="preserve"> </w:t>
      </w:r>
      <w:r>
        <w:rPr>
          <w:spacing w:val="-5"/>
          <w:sz w:val="24"/>
        </w:rPr>
        <w:t>of:</w:t>
      </w:r>
    </w:p>
    <w:p w14:paraId="75D70BAD" w14:textId="77777777" w:rsidR="00ED19B2" w:rsidRDefault="00E67F2B">
      <w:pPr>
        <w:pStyle w:val="ListParagraph"/>
        <w:numPr>
          <w:ilvl w:val="2"/>
          <w:numId w:val="1"/>
        </w:numPr>
        <w:tabs>
          <w:tab w:val="left" w:pos="1919"/>
        </w:tabs>
        <w:spacing w:before="1"/>
        <w:ind w:left="1919" w:hanging="359"/>
        <w:rPr>
          <w:sz w:val="24"/>
        </w:rPr>
      </w:pPr>
      <w:r>
        <w:rPr>
          <w:sz w:val="24"/>
        </w:rPr>
        <w:t>skill</w:t>
      </w:r>
      <w:r>
        <w:rPr>
          <w:spacing w:val="-9"/>
          <w:sz w:val="24"/>
        </w:rPr>
        <w:t xml:space="preserve"> </w:t>
      </w:r>
      <w:r>
        <w:rPr>
          <w:sz w:val="24"/>
        </w:rPr>
        <w:t>levels</w:t>
      </w:r>
      <w:r>
        <w:rPr>
          <w:spacing w:val="-8"/>
          <w:sz w:val="24"/>
        </w:rPr>
        <w:t xml:space="preserve"> </w:t>
      </w:r>
      <w:r>
        <w:rPr>
          <w:sz w:val="24"/>
        </w:rPr>
        <w:t>and</w:t>
      </w:r>
      <w:r>
        <w:rPr>
          <w:spacing w:val="-8"/>
          <w:sz w:val="24"/>
        </w:rPr>
        <w:t xml:space="preserve"> </w:t>
      </w:r>
      <w:r>
        <w:rPr>
          <w:sz w:val="24"/>
        </w:rPr>
        <w:t>skills</w:t>
      </w:r>
      <w:r>
        <w:rPr>
          <w:spacing w:val="-6"/>
          <w:sz w:val="24"/>
        </w:rPr>
        <w:t xml:space="preserve"> </w:t>
      </w:r>
      <w:r>
        <w:rPr>
          <w:spacing w:val="-4"/>
          <w:sz w:val="24"/>
        </w:rPr>
        <w:t>gaps</w:t>
      </w:r>
    </w:p>
    <w:p w14:paraId="75D70BAE" w14:textId="77777777" w:rsidR="00ED19B2" w:rsidRDefault="00E67F2B">
      <w:pPr>
        <w:pStyle w:val="ListParagraph"/>
        <w:numPr>
          <w:ilvl w:val="2"/>
          <w:numId w:val="1"/>
        </w:numPr>
        <w:tabs>
          <w:tab w:val="left" w:pos="1920"/>
        </w:tabs>
        <w:rPr>
          <w:sz w:val="24"/>
        </w:rPr>
      </w:pPr>
      <w:r>
        <w:rPr>
          <w:spacing w:val="-2"/>
          <w:sz w:val="24"/>
        </w:rPr>
        <w:t>aptitude,</w:t>
      </w:r>
      <w:r>
        <w:rPr>
          <w:spacing w:val="-3"/>
          <w:sz w:val="24"/>
        </w:rPr>
        <w:t xml:space="preserve"> </w:t>
      </w:r>
      <w:r>
        <w:rPr>
          <w:spacing w:val="-2"/>
          <w:sz w:val="24"/>
        </w:rPr>
        <w:t>ability, literacy,</w:t>
      </w:r>
      <w:r>
        <w:rPr>
          <w:spacing w:val="5"/>
          <w:sz w:val="24"/>
        </w:rPr>
        <w:t xml:space="preserve"> </w:t>
      </w:r>
      <w:r>
        <w:rPr>
          <w:spacing w:val="-2"/>
          <w:sz w:val="24"/>
        </w:rPr>
        <w:t>numeracy,</w:t>
      </w:r>
      <w:r>
        <w:rPr>
          <w:spacing w:val="2"/>
          <w:sz w:val="24"/>
        </w:rPr>
        <w:t xml:space="preserve"> </w:t>
      </w:r>
      <w:r>
        <w:rPr>
          <w:spacing w:val="-2"/>
          <w:sz w:val="24"/>
        </w:rPr>
        <w:t>and</w:t>
      </w:r>
      <w:r>
        <w:rPr>
          <w:sz w:val="24"/>
        </w:rPr>
        <w:t xml:space="preserve"> </w:t>
      </w:r>
      <w:r>
        <w:rPr>
          <w:spacing w:val="-2"/>
          <w:sz w:val="24"/>
        </w:rPr>
        <w:t>English</w:t>
      </w:r>
      <w:r>
        <w:rPr>
          <w:spacing w:val="-3"/>
          <w:sz w:val="24"/>
        </w:rPr>
        <w:t xml:space="preserve"> </w:t>
      </w:r>
      <w:r>
        <w:rPr>
          <w:spacing w:val="-2"/>
          <w:sz w:val="24"/>
        </w:rPr>
        <w:t>language</w:t>
      </w:r>
      <w:r>
        <w:rPr>
          <w:spacing w:val="-4"/>
          <w:sz w:val="24"/>
        </w:rPr>
        <w:t xml:space="preserve"> </w:t>
      </w:r>
      <w:r>
        <w:rPr>
          <w:spacing w:val="-2"/>
          <w:sz w:val="24"/>
        </w:rPr>
        <w:t>proficiency</w:t>
      </w:r>
    </w:p>
    <w:p w14:paraId="75D70BAF" w14:textId="77777777" w:rsidR="00ED19B2" w:rsidRDefault="00E67F2B">
      <w:pPr>
        <w:pStyle w:val="ListParagraph"/>
        <w:numPr>
          <w:ilvl w:val="2"/>
          <w:numId w:val="1"/>
        </w:numPr>
        <w:tabs>
          <w:tab w:val="left" w:pos="1919"/>
        </w:tabs>
        <w:ind w:left="1919" w:hanging="359"/>
        <w:rPr>
          <w:sz w:val="24"/>
        </w:rPr>
      </w:pPr>
      <w:r>
        <w:rPr>
          <w:sz w:val="24"/>
        </w:rPr>
        <w:t>supportive</w:t>
      </w:r>
      <w:r>
        <w:rPr>
          <w:spacing w:val="-14"/>
          <w:sz w:val="24"/>
        </w:rPr>
        <w:t xml:space="preserve"> </w:t>
      </w:r>
      <w:r>
        <w:rPr>
          <w:sz w:val="24"/>
        </w:rPr>
        <w:t>service</w:t>
      </w:r>
      <w:r>
        <w:rPr>
          <w:spacing w:val="-13"/>
          <w:sz w:val="24"/>
        </w:rPr>
        <w:t xml:space="preserve"> </w:t>
      </w:r>
      <w:r>
        <w:rPr>
          <w:spacing w:val="-4"/>
          <w:sz w:val="24"/>
        </w:rPr>
        <w:t>needs</w:t>
      </w:r>
    </w:p>
    <w:p w14:paraId="75D70BB0" w14:textId="77777777" w:rsidR="00ED19B2" w:rsidRDefault="00E67F2B">
      <w:pPr>
        <w:pStyle w:val="ListParagraph"/>
        <w:numPr>
          <w:ilvl w:val="1"/>
          <w:numId w:val="1"/>
        </w:numPr>
        <w:tabs>
          <w:tab w:val="left" w:pos="1199"/>
        </w:tabs>
        <w:ind w:left="1199" w:hanging="607"/>
        <w:jc w:val="left"/>
        <w:rPr>
          <w:sz w:val="24"/>
        </w:rPr>
      </w:pPr>
      <w:r>
        <w:rPr>
          <w:sz w:val="24"/>
        </w:rPr>
        <w:t>Labor</w:t>
      </w:r>
      <w:r>
        <w:rPr>
          <w:spacing w:val="-14"/>
          <w:sz w:val="24"/>
        </w:rPr>
        <w:t xml:space="preserve"> </w:t>
      </w:r>
      <w:r>
        <w:rPr>
          <w:sz w:val="24"/>
        </w:rPr>
        <w:t>exchange</w:t>
      </w:r>
      <w:r>
        <w:rPr>
          <w:spacing w:val="-15"/>
          <w:sz w:val="24"/>
        </w:rPr>
        <w:t xml:space="preserve"> </w:t>
      </w:r>
      <w:r>
        <w:rPr>
          <w:spacing w:val="-2"/>
          <w:sz w:val="24"/>
        </w:rPr>
        <w:t>services:</w:t>
      </w:r>
    </w:p>
    <w:p w14:paraId="75D70BB1" w14:textId="77777777" w:rsidR="00ED19B2" w:rsidRDefault="00E67F2B">
      <w:pPr>
        <w:pStyle w:val="ListParagraph"/>
        <w:numPr>
          <w:ilvl w:val="2"/>
          <w:numId w:val="1"/>
        </w:numPr>
        <w:tabs>
          <w:tab w:val="left" w:pos="1919"/>
        </w:tabs>
        <w:ind w:left="1919" w:hanging="359"/>
        <w:rPr>
          <w:sz w:val="24"/>
        </w:rPr>
      </w:pPr>
      <w:r>
        <w:rPr>
          <w:sz w:val="24"/>
        </w:rPr>
        <w:t>job</w:t>
      </w:r>
      <w:r>
        <w:rPr>
          <w:spacing w:val="-9"/>
          <w:sz w:val="24"/>
        </w:rPr>
        <w:t xml:space="preserve"> </w:t>
      </w:r>
      <w:r>
        <w:rPr>
          <w:sz w:val="24"/>
        </w:rPr>
        <w:t>search</w:t>
      </w:r>
      <w:r>
        <w:rPr>
          <w:spacing w:val="-9"/>
          <w:sz w:val="24"/>
        </w:rPr>
        <w:t xml:space="preserve"> </w:t>
      </w:r>
      <w:r>
        <w:rPr>
          <w:sz w:val="24"/>
        </w:rPr>
        <w:t>and</w:t>
      </w:r>
      <w:r>
        <w:rPr>
          <w:spacing w:val="-11"/>
          <w:sz w:val="24"/>
        </w:rPr>
        <w:t xml:space="preserve"> </w:t>
      </w:r>
      <w:r>
        <w:rPr>
          <w:sz w:val="24"/>
        </w:rPr>
        <w:t>placement</w:t>
      </w:r>
      <w:r>
        <w:rPr>
          <w:spacing w:val="-8"/>
          <w:sz w:val="24"/>
        </w:rPr>
        <w:t xml:space="preserve"> </w:t>
      </w:r>
      <w:r>
        <w:rPr>
          <w:spacing w:val="-2"/>
          <w:sz w:val="24"/>
        </w:rPr>
        <w:t>assistance</w:t>
      </w:r>
    </w:p>
    <w:p w14:paraId="75D70BB2" w14:textId="77777777" w:rsidR="00ED19B2" w:rsidRDefault="00E67F2B">
      <w:pPr>
        <w:pStyle w:val="ListParagraph"/>
        <w:numPr>
          <w:ilvl w:val="2"/>
          <w:numId w:val="1"/>
        </w:numPr>
        <w:tabs>
          <w:tab w:val="left" w:pos="1920"/>
        </w:tabs>
        <w:rPr>
          <w:sz w:val="24"/>
        </w:rPr>
      </w:pPr>
      <w:r>
        <w:rPr>
          <w:sz w:val="24"/>
        </w:rPr>
        <w:t>career</w:t>
      </w:r>
      <w:r>
        <w:rPr>
          <w:spacing w:val="-7"/>
          <w:sz w:val="24"/>
        </w:rPr>
        <w:t xml:space="preserve"> </w:t>
      </w:r>
      <w:r>
        <w:rPr>
          <w:sz w:val="24"/>
        </w:rPr>
        <w:t>counseling</w:t>
      </w:r>
      <w:r>
        <w:rPr>
          <w:spacing w:val="-10"/>
          <w:sz w:val="24"/>
        </w:rPr>
        <w:t xml:space="preserve"> </w:t>
      </w:r>
      <w:r>
        <w:rPr>
          <w:sz w:val="24"/>
        </w:rPr>
        <w:t>as</w:t>
      </w:r>
      <w:r>
        <w:rPr>
          <w:spacing w:val="-5"/>
          <w:sz w:val="24"/>
        </w:rPr>
        <w:t xml:space="preserve"> </w:t>
      </w:r>
      <w:r>
        <w:rPr>
          <w:spacing w:val="-2"/>
          <w:sz w:val="24"/>
        </w:rPr>
        <w:t>appropriate</w:t>
      </w:r>
    </w:p>
    <w:p w14:paraId="75D70BB3" w14:textId="77777777" w:rsidR="00ED19B2" w:rsidRDefault="00E67F2B">
      <w:pPr>
        <w:pStyle w:val="ListParagraph"/>
        <w:numPr>
          <w:ilvl w:val="2"/>
          <w:numId w:val="1"/>
        </w:numPr>
        <w:tabs>
          <w:tab w:val="left" w:pos="1919"/>
        </w:tabs>
        <w:ind w:left="1919" w:hanging="359"/>
        <w:rPr>
          <w:sz w:val="24"/>
        </w:rPr>
      </w:pPr>
      <w:r>
        <w:rPr>
          <w:sz w:val="24"/>
        </w:rPr>
        <w:t>information</w:t>
      </w:r>
      <w:r>
        <w:rPr>
          <w:spacing w:val="-14"/>
          <w:sz w:val="24"/>
        </w:rPr>
        <w:t xml:space="preserve"> </w:t>
      </w:r>
      <w:r>
        <w:rPr>
          <w:sz w:val="24"/>
        </w:rPr>
        <w:t>on</w:t>
      </w:r>
      <w:r>
        <w:rPr>
          <w:spacing w:val="-11"/>
          <w:sz w:val="24"/>
        </w:rPr>
        <w:t xml:space="preserve"> </w:t>
      </w:r>
      <w:r>
        <w:rPr>
          <w:sz w:val="24"/>
        </w:rPr>
        <w:t>in-demand</w:t>
      </w:r>
      <w:r>
        <w:rPr>
          <w:spacing w:val="-11"/>
          <w:sz w:val="24"/>
        </w:rPr>
        <w:t xml:space="preserve"> </w:t>
      </w:r>
      <w:r>
        <w:rPr>
          <w:sz w:val="24"/>
        </w:rPr>
        <w:t>industry</w:t>
      </w:r>
      <w:r>
        <w:rPr>
          <w:spacing w:val="-17"/>
          <w:sz w:val="24"/>
        </w:rPr>
        <w:t xml:space="preserve"> </w:t>
      </w:r>
      <w:r>
        <w:rPr>
          <w:sz w:val="24"/>
        </w:rPr>
        <w:t>sectors</w:t>
      </w:r>
      <w:r>
        <w:rPr>
          <w:spacing w:val="-7"/>
          <w:sz w:val="24"/>
        </w:rPr>
        <w:t xml:space="preserve"> </w:t>
      </w:r>
      <w:r>
        <w:rPr>
          <w:sz w:val="24"/>
        </w:rPr>
        <w:t>and</w:t>
      </w:r>
      <w:r>
        <w:rPr>
          <w:spacing w:val="-10"/>
          <w:sz w:val="24"/>
        </w:rPr>
        <w:t xml:space="preserve"> </w:t>
      </w:r>
      <w:r>
        <w:rPr>
          <w:spacing w:val="-2"/>
          <w:sz w:val="24"/>
        </w:rPr>
        <w:t>occupations</w:t>
      </w:r>
    </w:p>
    <w:p w14:paraId="75D70BB4" w14:textId="77777777" w:rsidR="00ED19B2" w:rsidRDefault="00E67F2B">
      <w:pPr>
        <w:pStyle w:val="ListParagraph"/>
        <w:numPr>
          <w:ilvl w:val="2"/>
          <w:numId w:val="1"/>
        </w:numPr>
        <w:tabs>
          <w:tab w:val="left" w:pos="1920"/>
        </w:tabs>
        <w:rPr>
          <w:sz w:val="24"/>
        </w:rPr>
      </w:pPr>
      <w:r>
        <w:rPr>
          <w:spacing w:val="-2"/>
          <w:sz w:val="24"/>
        </w:rPr>
        <w:t>information</w:t>
      </w:r>
      <w:r>
        <w:rPr>
          <w:spacing w:val="2"/>
          <w:sz w:val="24"/>
        </w:rPr>
        <w:t xml:space="preserve"> </w:t>
      </w:r>
      <w:r>
        <w:rPr>
          <w:spacing w:val="-2"/>
          <w:sz w:val="24"/>
        </w:rPr>
        <w:t>on</w:t>
      </w:r>
      <w:r>
        <w:rPr>
          <w:spacing w:val="-3"/>
          <w:sz w:val="24"/>
        </w:rPr>
        <w:t xml:space="preserve"> </w:t>
      </w:r>
      <w:r>
        <w:rPr>
          <w:spacing w:val="-2"/>
          <w:sz w:val="24"/>
        </w:rPr>
        <w:t>nontraditional</w:t>
      </w:r>
      <w:r>
        <w:rPr>
          <w:spacing w:val="1"/>
          <w:sz w:val="24"/>
        </w:rPr>
        <w:t xml:space="preserve"> </w:t>
      </w:r>
      <w:r>
        <w:rPr>
          <w:spacing w:val="-2"/>
          <w:sz w:val="24"/>
        </w:rPr>
        <w:t>employment</w:t>
      </w:r>
    </w:p>
    <w:p w14:paraId="75D70BB5" w14:textId="77777777" w:rsidR="00ED19B2" w:rsidRDefault="00E67F2B">
      <w:pPr>
        <w:pStyle w:val="ListParagraph"/>
        <w:numPr>
          <w:ilvl w:val="2"/>
          <w:numId w:val="1"/>
        </w:numPr>
        <w:tabs>
          <w:tab w:val="left" w:pos="1919"/>
        </w:tabs>
        <w:ind w:left="1919" w:right="108"/>
        <w:jc w:val="both"/>
        <w:rPr>
          <w:sz w:val="24"/>
        </w:rPr>
      </w:pPr>
      <w:r>
        <w:rPr>
          <w:sz w:val="24"/>
        </w:rPr>
        <w:t>appropriate recruitment and other business services on behalf of employers including small employers in the local area, including providing information and referral to specialized business services not traditionally offered through the one-stop delivery system</w:t>
      </w:r>
    </w:p>
    <w:p w14:paraId="75D70BB6" w14:textId="77777777" w:rsidR="00ED19B2" w:rsidRDefault="00E67F2B">
      <w:pPr>
        <w:pStyle w:val="ListParagraph"/>
        <w:numPr>
          <w:ilvl w:val="1"/>
          <w:numId w:val="1"/>
        </w:numPr>
        <w:tabs>
          <w:tab w:val="left" w:pos="1199"/>
        </w:tabs>
        <w:spacing w:line="271" w:lineRule="exact"/>
        <w:ind w:left="1199" w:hanging="540"/>
        <w:jc w:val="both"/>
        <w:rPr>
          <w:sz w:val="24"/>
        </w:rPr>
      </w:pPr>
      <w:r>
        <w:rPr>
          <w:sz w:val="24"/>
        </w:rPr>
        <w:t>Other</w:t>
      </w:r>
      <w:r>
        <w:rPr>
          <w:spacing w:val="-15"/>
          <w:sz w:val="24"/>
        </w:rPr>
        <w:t xml:space="preserve"> </w:t>
      </w:r>
      <w:r>
        <w:rPr>
          <w:sz w:val="24"/>
        </w:rPr>
        <w:t>Programs</w:t>
      </w:r>
      <w:r>
        <w:rPr>
          <w:spacing w:val="-8"/>
          <w:sz w:val="24"/>
        </w:rPr>
        <w:t xml:space="preserve"> </w:t>
      </w:r>
      <w:r>
        <w:rPr>
          <w:sz w:val="24"/>
        </w:rPr>
        <w:t>and</w:t>
      </w:r>
      <w:r>
        <w:rPr>
          <w:spacing w:val="-8"/>
          <w:sz w:val="24"/>
        </w:rPr>
        <w:t xml:space="preserve"> </w:t>
      </w:r>
      <w:r>
        <w:rPr>
          <w:spacing w:val="-2"/>
          <w:sz w:val="24"/>
        </w:rPr>
        <w:t>Services:</w:t>
      </w:r>
    </w:p>
    <w:p w14:paraId="75D70BB7" w14:textId="77777777" w:rsidR="00ED19B2" w:rsidRDefault="00E67F2B">
      <w:pPr>
        <w:pStyle w:val="ListParagraph"/>
        <w:numPr>
          <w:ilvl w:val="2"/>
          <w:numId w:val="1"/>
        </w:numPr>
        <w:tabs>
          <w:tab w:val="left" w:pos="1919"/>
        </w:tabs>
        <w:ind w:left="1919" w:right="113"/>
        <w:jc w:val="both"/>
        <w:rPr>
          <w:sz w:val="24"/>
        </w:rPr>
      </w:pPr>
      <w:r>
        <w:rPr>
          <w:sz w:val="24"/>
        </w:rPr>
        <w:t>referrals to and coordination of activities with other programs and services, including those within the one-stop delivery</w:t>
      </w:r>
      <w:r>
        <w:rPr>
          <w:spacing w:val="-8"/>
          <w:sz w:val="24"/>
        </w:rPr>
        <w:t xml:space="preserve"> </w:t>
      </w:r>
      <w:r>
        <w:rPr>
          <w:sz w:val="24"/>
        </w:rPr>
        <w:t>system and, in appropriate cases, other workforce development programs</w:t>
      </w:r>
    </w:p>
    <w:p w14:paraId="75D70BB8" w14:textId="77777777" w:rsidR="00ED19B2" w:rsidRDefault="00E67F2B">
      <w:pPr>
        <w:pStyle w:val="ListParagraph"/>
        <w:numPr>
          <w:ilvl w:val="1"/>
          <w:numId w:val="1"/>
        </w:numPr>
        <w:tabs>
          <w:tab w:val="left" w:pos="1197"/>
        </w:tabs>
        <w:ind w:left="1197" w:hanging="605"/>
        <w:jc w:val="both"/>
        <w:rPr>
          <w:sz w:val="24"/>
        </w:rPr>
      </w:pPr>
      <w:r>
        <w:rPr>
          <w:spacing w:val="-2"/>
          <w:sz w:val="24"/>
        </w:rPr>
        <w:t>Workforce</w:t>
      </w:r>
      <w:r>
        <w:rPr>
          <w:spacing w:val="-3"/>
          <w:sz w:val="24"/>
        </w:rPr>
        <w:t xml:space="preserve"> </w:t>
      </w:r>
      <w:r>
        <w:rPr>
          <w:spacing w:val="-2"/>
          <w:sz w:val="24"/>
        </w:rPr>
        <w:t>and labor</w:t>
      </w:r>
      <w:r>
        <w:rPr>
          <w:spacing w:val="-4"/>
          <w:sz w:val="24"/>
        </w:rPr>
        <w:t xml:space="preserve"> </w:t>
      </w:r>
      <w:r>
        <w:rPr>
          <w:spacing w:val="-2"/>
          <w:sz w:val="24"/>
        </w:rPr>
        <w:t>market employment</w:t>
      </w:r>
      <w:r>
        <w:rPr>
          <w:spacing w:val="-1"/>
          <w:sz w:val="24"/>
        </w:rPr>
        <w:t xml:space="preserve"> </w:t>
      </w:r>
      <w:r>
        <w:rPr>
          <w:spacing w:val="-2"/>
          <w:sz w:val="24"/>
        </w:rPr>
        <w:t>statistics</w:t>
      </w:r>
      <w:r>
        <w:rPr>
          <w:spacing w:val="1"/>
          <w:sz w:val="24"/>
        </w:rPr>
        <w:t xml:space="preserve"> </w:t>
      </w:r>
      <w:r>
        <w:rPr>
          <w:spacing w:val="-2"/>
          <w:sz w:val="24"/>
        </w:rPr>
        <w:t>information:</w:t>
      </w:r>
    </w:p>
    <w:p w14:paraId="75D70BB9" w14:textId="77777777" w:rsidR="00ED19B2" w:rsidRDefault="00E67F2B">
      <w:pPr>
        <w:pStyle w:val="ListParagraph"/>
        <w:numPr>
          <w:ilvl w:val="2"/>
          <w:numId w:val="1"/>
        </w:numPr>
        <w:tabs>
          <w:tab w:val="left" w:pos="1919"/>
        </w:tabs>
        <w:ind w:left="1919" w:right="227"/>
        <w:jc w:val="both"/>
        <w:rPr>
          <w:sz w:val="24"/>
        </w:rPr>
      </w:pPr>
      <w:r>
        <w:rPr>
          <w:sz w:val="24"/>
        </w:rPr>
        <w:t xml:space="preserve">accurate information relating to local, regional, and national labor market </w:t>
      </w:r>
      <w:r>
        <w:rPr>
          <w:spacing w:val="-2"/>
          <w:sz w:val="24"/>
        </w:rPr>
        <w:t>areas</w:t>
      </w:r>
    </w:p>
    <w:p w14:paraId="75D70BBA" w14:textId="77777777" w:rsidR="00ED19B2" w:rsidRDefault="00E67F2B">
      <w:pPr>
        <w:pStyle w:val="ListParagraph"/>
        <w:numPr>
          <w:ilvl w:val="2"/>
          <w:numId w:val="1"/>
        </w:numPr>
        <w:tabs>
          <w:tab w:val="left" w:pos="1919"/>
        </w:tabs>
        <w:ind w:left="1919"/>
        <w:jc w:val="both"/>
        <w:rPr>
          <w:sz w:val="24"/>
        </w:rPr>
      </w:pPr>
      <w:r>
        <w:rPr>
          <w:sz w:val="24"/>
        </w:rPr>
        <w:t>job vacancy</w:t>
      </w:r>
      <w:r>
        <w:rPr>
          <w:spacing w:val="-15"/>
          <w:sz w:val="24"/>
        </w:rPr>
        <w:t xml:space="preserve"> </w:t>
      </w:r>
      <w:r>
        <w:rPr>
          <w:spacing w:val="-2"/>
          <w:sz w:val="24"/>
        </w:rPr>
        <w:t>listings</w:t>
      </w:r>
    </w:p>
    <w:p w14:paraId="75D70BBB" w14:textId="77777777" w:rsidR="00ED19B2" w:rsidRDefault="00E67F2B">
      <w:pPr>
        <w:pStyle w:val="ListParagraph"/>
        <w:numPr>
          <w:ilvl w:val="2"/>
          <w:numId w:val="1"/>
        </w:numPr>
        <w:tabs>
          <w:tab w:val="left" w:pos="1919"/>
        </w:tabs>
        <w:ind w:left="1919" w:right="202"/>
        <w:rPr>
          <w:sz w:val="24"/>
        </w:rPr>
      </w:pPr>
      <w:r>
        <w:rPr>
          <w:sz w:val="24"/>
        </w:rPr>
        <w:t>labor</w:t>
      </w:r>
      <w:r>
        <w:rPr>
          <w:spacing w:val="40"/>
          <w:sz w:val="24"/>
        </w:rPr>
        <w:t xml:space="preserve"> </w:t>
      </w:r>
      <w:r>
        <w:rPr>
          <w:sz w:val="24"/>
        </w:rPr>
        <w:t>market</w:t>
      </w:r>
      <w:r>
        <w:rPr>
          <w:spacing w:val="40"/>
          <w:sz w:val="24"/>
        </w:rPr>
        <w:t xml:space="preserve"> </w:t>
      </w:r>
      <w:r>
        <w:rPr>
          <w:sz w:val="24"/>
        </w:rPr>
        <w:t>areas</w:t>
      </w:r>
      <w:r>
        <w:rPr>
          <w:spacing w:val="40"/>
          <w:sz w:val="24"/>
        </w:rPr>
        <w:t xml:space="preserve"> </w:t>
      </w:r>
      <w:r>
        <w:rPr>
          <w:sz w:val="24"/>
        </w:rPr>
        <w:t>information</w:t>
      </w:r>
      <w:r>
        <w:rPr>
          <w:spacing w:val="40"/>
          <w:sz w:val="24"/>
        </w:rPr>
        <w:t xml:space="preserve"> </w:t>
      </w:r>
      <w:r>
        <w:rPr>
          <w:sz w:val="24"/>
        </w:rPr>
        <w:t>on</w:t>
      </w:r>
      <w:r>
        <w:rPr>
          <w:spacing w:val="40"/>
          <w:sz w:val="24"/>
        </w:rPr>
        <w:t xml:space="preserve"> </w:t>
      </w:r>
      <w:r>
        <w:rPr>
          <w:sz w:val="24"/>
        </w:rPr>
        <w:t>job</w:t>
      </w:r>
      <w:r>
        <w:rPr>
          <w:spacing w:val="40"/>
          <w:sz w:val="24"/>
        </w:rPr>
        <w:t xml:space="preserve"> </w:t>
      </w:r>
      <w:r>
        <w:rPr>
          <w:sz w:val="24"/>
        </w:rPr>
        <w:t>skills</w:t>
      </w:r>
      <w:r>
        <w:rPr>
          <w:spacing w:val="40"/>
          <w:sz w:val="24"/>
        </w:rPr>
        <w:t xml:space="preserve"> </w:t>
      </w:r>
      <w:r>
        <w:rPr>
          <w:sz w:val="24"/>
        </w:rPr>
        <w:t>necessary</w:t>
      </w:r>
      <w:r>
        <w:rPr>
          <w:spacing w:val="31"/>
          <w:sz w:val="24"/>
        </w:rPr>
        <w:t xml:space="preserve"> </w:t>
      </w:r>
      <w:r>
        <w:rPr>
          <w:sz w:val="24"/>
        </w:rPr>
        <w:t>to</w:t>
      </w:r>
      <w:r>
        <w:rPr>
          <w:spacing w:val="40"/>
          <w:sz w:val="24"/>
        </w:rPr>
        <w:t xml:space="preserve"> </w:t>
      </w:r>
      <w:r>
        <w:rPr>
          <w:sz w:val="24"/>
        </w:rPr>
        <w:t>obtain</w:t>
      </w:r>
      <w:r>
        <w:rPr>
          <w:spacing w:val="40"/>
          <w:sz w:val="24"/>
        </w:rPr>
        <w:t xml:space="preserve"> </w:t>
      </w:r>
      <w:r>
        <w:rPr>
          <w:sz w:val="24"/>
        </w:rPr>
        <w:t>the</w:t>
      </w:r>
      <w:r>
        <w:rPr>
          <w:spacing w:val="40"/>
          <w:sz w:val="24"/>
        </w:rPr>
        <w:t xml:space="preserve"> </w:t>
      </w:r>
      <w:r>
        <w:rPr>
          <w:sz w:val="24"/>
        </w:rPr>
        <w:t xml:space="preserve">jobs </w:t>
      </w:r>
      <w:r>
        <w:rPr>
          <w:spacing w:val="-2"/>
          <w:sz w:val="24"/>
        </w:rPr>
        <w:t>described</w:t>
      </w:r>
    </w:p>
    <w:p w14:paraId="75D70BBC" w14:textId="77777777" w:rsidR="00ED19B2" w:rsidRDefault="00E67F2B">
      <w:pPr>
        <w:pStyle w:val="ListParagraph"/>
        <w:numPr>
          <w:ilvl w:val="2"/>
          <w:numId w:val="1"/>
        </w:numPr>
        <w:tabs>
          <w:tab w:val="left" w:pos="1920"/>
        </w:tabs>
        <w:rPr>
          <w:sz w:val="24"/>
        </w:rPr>
      </w:pPr>
      <w:r>
        <w:rPr>
          <w:sz w:val="24"/>
        </w:rPr>
        <w:t>information</w:t>
      </w:r>
      <w:r>
        <w:rPr>
          <w:spacing w:val="-17"/>
          <w:sz w:val="24"/>
        </w:rPr>
        <w:t xml:space="preserve"> </w:t>
      </w:r>
      <w:r>
        <w:rPr>
          <w:sz w:val="24"/>
        </w:rPr>
        <w:t>relating</w:t>
      </w:r>
      <w:r>
        <w:rPr>
          <w:spacing w:val="-15"/>
          <w:sz w:val="24"/>
        </w:rPr>
        <w:t xml:space="preserve"> </w:t>
      </w:r>
      <w:r>
        <w:rPr>
          <w:sz w:val="24"/>
        </w:rPr>
        <w:t>to</w:t>
      </w:r>
      <w:r>
        <w:rPr>
          <w:spacing w:val="-13"/>
          <w:sz w:val="24"/>
        </w:rPr>
        <w:t xml:space="preserve"> </w:t>
      </w:r>
      <w:r>
        <w:rPr>
          <w:sz w:val="24"/>
        </w:rPr>
        <w:t>local</w:t>
      </w:r>
      <w:r>
        <w:rPr>
          <w:spacing w:val="-13"/>
          <w:sz w:val="24"/>
        </w:rPr>
        <w:t xml:space="preserve"> </w:t>
      </w:r>
      <w:r>
        <w:rPr>
          <w:sz w:val="24"/>
        </w:rPr>
        <w:t>occupations</w:t>
      </w:r>
      <w:r>
        <w:rPr>
          <w:spacing w:val="-12"/>
          <w:sz w:val="24"/>
        </w:rPr>
        <w:t xml:space="preserve"> </w:t>
      </w:r>
      <w:r>
        <w:rPr>
          <w:sz w:val="24"/>
        </w:rPr>
        <w:t>in-demand</w:t>
      </w:r>
      <w:r>
        <w:rPr>
          <w:spacing w:val="-14"/>
          <w:sz w:val="24"/>
        </w:rPr>
        <w:t xml:space="preserve"> </w:t>
      </w:r>
      <w:r>
        <w:rPr>
          <w:sz w:val="24"/>
        </w:rPr>
        <w:t>and</w:t>
      </w:r>
      <w:r>
        <w:rPr>
          <w:spacing w:val="-10"/>
          <w:sz w:val="24"/>
        </w:rPr>
        <w:t xml:space="preserve"> </w:t>
      </w:r>
      <w:r>
        <w:rPr>
          <w:spacing w:val="-2"/>
          <w:sz w:val="24"/>
        </w:rPr>
        <w:t>earnings</w:t>
      </w:r>
    </w:p>
    <w:p w14:paraId="75D70BBD" w14:textId="77777777" w:rsidR="00ED19B2" w:rsidRDefault="00E67F2B">
      <w:pPr>
        <w:pStyle w:val="ListParagraph"/>
        <w:numPr>
          <w:ilvl w:val="2"/>
          <w:numId w:val="1"/>
        </w:numPr>
        <w:tabs>
          <w:tab w:val="left" w:pos="1919"/>
        </w:tabs>
        <w:ind w:left="1919" w:hanging="359"/>
        <w:rPr>
          <w:sz w:val="24"/>
        </w:rPr>
      </w:pPr>
      <w:r>
        <w:rPr>
          <w:sz w:val="24"/>
        </w:rPr>
        <w:t>skill</w:t>
      </w:r>
      <w:r>
        <w:rPr>
          <w:spacing w:val="-15"/>
          <w:sz w:val="24"/>
        </w:rPr>
        <w:t xml:space="preserve"> </w:t>
      </w:r>
      <w:r>
        <w:rPr>
          <w:sz w:val="24"/>
        </w:rPr>
        <w:t>requirements,</w:t>
      </w:r>
      <w:r>
        <w:rPr>
          <w:spacing w:val="-13"/>
          <w:sz w:val="24"/>
        </w:rPr>
        <w:t xml:space="preserve"> </w:t>
      </w:r>
      <w:r>
        <w:rPr>
          <w:sz w:val="24"/>
        </w:rPr>
        <w:t>and</w:t>
      </w:r>
      <w:r>
        <w:rPr>
          <w:spacing w:val="-14"/>
          <w:sz w:val="24"/>
        </w:rPr>
        <w:t xml:space="preserve"> </w:t>
      </w:r>
      <w:r>
        <w:rPr>
          <w:sz w:val="24"/>
        </w:rPr>
        <w:t>opportunities</w:t>
      </w:r>
      <w:r>
        <w:rPr>
          <w:spacing w:val="-11"/>
          <w:sz w:val="24"/>
        </w:rPr>
        <w:t xml:space="preserve"> </w:t>
      </w:r>
      <w:r>
        <w:rPr>
          <w:sz w:val="24"/>
        </w:rPr>
        <w:t>for</w:t>
      </w:r>
      <w:r>
        <w:rPr>
          <w:spacing w:val="-12"/>
          <w:sz w:val="24"/>
        </w:rPr>
        <w:t xml:space="preserve"> </w:t>
      </w:r>
      <w:r>
        <w:rPr>
          <w:sz w:val="24"/>
        </w:rPr>
        <w:t>advancement</w:t>
      </w:r>
      <w:r>
        <w:rPr>
          <w:spacing w:val="-12"/>
          <w:sz w:val="24"/>
        </w:rPr>
        <w:t xml:space="preserve"> </w:t>
      </w:r>
      <w:r>
        <w:rPr>
          <w:sz w:val="24"/>
        </w:rPr>
        <w:t>for</w:t>
      </w:r>
      <w:r>
        <w:rPr>
          <w:spacing w:val="-15"/>
          <w:sz w:val="24"/>
        </w:rPr>
        <w:t xml:space="preserve"> </w:t>
      </w:r>
      <w:r>
        <w:rPr>
          <w:sz w:val="24"/>
        </w:rPr>
        <w:t>such</w:t>
      </w:r>
      <w:r>
        <w:rPr>
          <w:spacing w:val="-11"/>
          <w:sz w:val="24"/>
        </w:rPr>
        <w:t xml:space="preserve"> </w:t>
      </w:r>
      <w:r>
        <w:rPr>
          <w:spacing w:val="-2"/>
          <w:sz w:val="24"/>
        </w:rPr>
        <w:t>occupations</w:t>
      </w:r>
    </w:p>
    <w:p w14:paraId="75D70BBE" w14:textId="77777777" w:rsidR="00ED19B2" w:rsidRDefault="00E67F2B">
      <w:pPr>
        <w:pStyle w:val="ListParagraph"/>
        <w:numPr>
          <w:ilvl w:val="1"/>
          <w:numId w:val="1"/>
        </w:numPr>
        <w:tabs>
          <w:tab w:val="left" w:pos="1199"/>
        </w:tabs>
        <w:ind w:left="1199" w:right="224" w:hanging="675"/>
        <w:jc w:val="left"/>
        <w:rPr>
          <w:sz w:val="24"/>
        </w:rPr>
      </w:pPr>
      <w:r>
        <w:rPr>
          <w:sz w:val="24"/>
        </w:rPr>
        <w:t>Performance and program costs information about providers of training services as described in section WIOA 122:</w:t>
      </w:r>
    </w:p>
    <w:p w14:paraId="75D70BBF" w14:textId="77777777" w:rsidR="00ED19B2" w:rsidRDefault="00E67F2B">
      <w:pPr>
        <w:pStyle w:val="ListParagraph"/>
        <w:numPr>
          <w:ilvl w:val="2"/>
          <w:numId w:val="1"/>
        </w:numPr>
        <w:tabs>
          <w:tab w:val="left" w:pos="1918"/>
        </w:tabs>
        <w:ind w:left="1918" w:hanging="359"/>
        <w:rPr>
          <w:sz w:val="24"/>
        </w:rPr>
      </w:pPr>
      <w:r>
        <w:rPr>
          <w:sz w:val="24"/>
        </w:rPr>
        <w:t>youth</w:t>
      </w:r>
      <w:r>
        <w:rPr>
          <w:spacing w:val="-11"/>
          <w:sz w:val="24"/>
        </w:rPr>
        <w:t xml:space="preserve"> </w:t>
      </w:r>
      <w:r>
        <w:rPr>
          <w:sz w:val="24"/>
        </w:rPr>
        <w:t>workforce</w:t>
      </w:r>
      <w:r>
        <w:rPr>
          <w:spacing w:val="-15"/>
          <w:sz w:val="24"/>
        </w:rPr>
        <w:t xml:space="preserve"> </w:t>
      </w:r>
      <w:r>
        <w:rPr>
          <w:sz w:val="24"/>
        </w:rPr>
        <w:t>investment</w:t>
      </w:r>
      <w:r>
        <w:rPr>
          <w:spacing w:val="-11"/>
          <w:sz w:val="24"/>
        </w:rPr>
        <w:t xml:space="preserve"> </w:t>
      </w:r>
      <w:r>
        <w:rPr>
          <w:sz w:val="24"/>
        </w:rPr>
        <w:t>activities</w:t>
      </w:r>
      <w:r>
        <w:rPr>
          <w:spacing w:val="-10"/>
          <w:sz w:val="24"/>
        </w:rPr>
        <w:t xml:space="preserve"> </w:t>
      </w:r>
      <w:r>
        <w:rPr>
          <w:sz w:val="24"/>
        </w:rPr>
        <w:t>as</w:t>
      </w:r>
      <w:r>
        <w:rPr>
          <w:spacing w:val="-13"/>
          <w:sz w:val="24"/>
        </w:rPr>
        <w:t xml:space="preserve"> </w:t>
      </w:r>
      <w:r>
        <w:rPr>
          <w:sz w:val="24"/>
        </w:rPr>
        <w:t>described</w:t>
      </w:r>
      <w:r>
        <w:rPr>
          <w:spacing w:val="-13"/>
          <w:sz w:val="24"/>
        </w:rPr>
        <w:t xml:space="preserve"> </w:t>
      </w:r>
      <w:r>
        <w:rPr>
          <w:sz w:val="24"/>
        </w:rPr>
        <w:t>in</w:t>
      </w:r>
      <w:r>
        <w:rPr>
          <w:spacing w:val="-10"/>
          <w:sz w:val="24"/>
        </w:rPr>
        <w:t xml:space="preserve"> </w:t>
      </w:r>
      <w:r>
        <w:rPr>
          <w:sz w:val="24"/>
        </w:rPr>
        <w:t>section</w:t>
      </w:r>
      <w:r>
        <w:rPr>
          <w:spacing w:val="-14"/>
          <w:sz w:val="24"/>
        </w:rPr>
        <w:t xml:space="preserve"> </w:t>
      </w:r>
      <w:r>
        <w:rPr>
          <w:sz w:val="24"/>
        </w:rPr>
        <w:t>WIOA</w:t>
      </w:r>
      <w:r>
        <w:rPr>
          <w:spacing w:val="-12"/>
          <w:sz w:val="24"/>
        </w:rPr>
        <w:t xml:space="preserve"> </w:t>
      </w:r>
      <w:r>
        <w:rPr>
          <w:spacing w:val="-5"/>
          <w:sz w:val="24"/>
        </w:rPr>
        <w:t>123</w:t>
      </w:r>
    </w:p>
    <w:p w14:paraId="75D70BC0" w14:textId="77777777" w:rsidR="00ED19B2" w:rsidRDefault="00E67F2B">
      <w:pPr>
        <w:pStyle w:val="ListParagraph"/>
        <w:numPr>
          <w:ilvl w:val="2"/>
          <w:numId w:val="1"/>
        </w:numPr>
        <w:tabs>
          <w:tab w:val="left" w:pos="1919"/>
        </w:tabs>
        <w:ind w:left="1919"/>
        <w:rPr>
          <w:sz w:val="24"/>
        </w:rPr>
      </w:pPr>
      <w:r>
        <w:rPr>
          <w:sz w:val="24"/>
        </w:rPr>
        <w:t>adult</w:t>
      </w:r>
      <w:r>
        <w:rPr>
          <w:spacing w:val="-10"/>
          <w:sz w:val="24"/>
        </w:rPr>
        <w:t xml:space="preserve"> </w:t>
      </w:r>
      <w:r>
        <w:rPr>
          <w:sz w:val="24"/>
        </w:rPr>
        <w:t>education</w:t>
      </w:r>
      <w:r>
        <w:rPr>
          <w:spacing w:val="-7"/>
          <w:sz w:val="24"/>
        </w:rPr>
        <w:t xml:space="preserve"> </w:t>
      </w:r>
      <w:r>
        <w:rPr>
          <w:sz w:val="24"/>
        </w:rPr>
        <w:t>as</w:t>
      </w:r>
      <w:r>
        <w:rPr>
          <w:spacing w:val="-10"/>
          <w:sz w:val="24"/>
        </w:rPr>
        <w:t xml:space="preserve"> </w:t>
      </w:r>
      <w:r>
        <w:rPr>
          <w:sz w:val="24"/>
        </w:rPr>
        <w:t>described</w:t>
      </w:r>
      <w:r>
        <w:rPr>
          <w:spacing w:val="-8"/>
          <w:sz w:val="24"/>
        </w:rPr>
        <w:t xml:space="preserve"> </w:t>
      </w:r>
      <w:r>
        <w:rPr>
          <w:sz w:val="24"/>
        </w:rPr>
        <w:t>in</w:t>
      </w:r>
      <w:r>
        <w:rPr>
          <w:spacing w:val="-7"/>
          <w:sz w:val="24"/>
        </w:rPr>
        <w:t xml:space="preserve"> </w:t>
      </w:r>
      <w:r>
        <w:rPr>
          <w:sz w:val="24"/>
        </w:rPr>
        <w:t>Title</w:t>
      </w:r>
      <w:r>
        <w:rPr>
          <w:spacing w:val="-8"/>
          <w:sz w:val="24"/>
        </w:rPr>
        <w:t xml:space="preserve"> </w:t>
      </w:r>
      <w:r>
        <w:rPr>
          <w:spacing w:val="-5"/>
          <w:sz w:val="24"/>
        </w:rPr>
        <w:t>II</w:t>
      </w:r>
    </w:p>
    <w:p w14:paraId="75D70BC1" w14:textId="77777777" w:rsidR="00ED19B2" w:rsidRDefault="00E67F2B">
      <w:pPr>
        <w:pStyle w:val="ListParagraph"/>
        <w:numPr>
          <w:ilvl w:val="2"/>
          <w:numId w:val="1"/>
        </w:numPr>
        <w:tabs>
          <w:tab w:val="left" w:pos="1918"/>
        </w:tabs>
        <w:ind w:left="1918" w:hanging="359"/>
        <w:rPr>
          <w:sz w:val="24"/>
        </w:rPr>
      </w:pPr>
      <w:r>
        <w:rPr>
          <w:sz w:val="24"/>
        </w:rPr>
        <w:t>career</w:t>
      </w:r>
      <w:r>
        <w:rPr>
          <w:spacing w:val="-17"/>
          <w:sz w:val="24"/>
        </w:rPr>
        <w:t xml:space="preserve"> </w:t>
      </w:r>
      <w:r>
        <w:rPr>
          <w:sz w:val="24"/>
        </w:rPr>
        <w:t>and</w:t>
      </w:r>
      <w:r>
        <w:rPr>
          <w:spacing w:val="-9"/>
          <w:sz w:val="24"/>
        </w:rPr>
        <w:t xml:space="preserve"> </w:t>
      </w:r>
      <w:r>
        <w:rPr>
          <w:sz w:val="24"/>
        </w:rPr>
        <w:t>technical</w:t>
      </w:r>
      <w:r>
        <w:rPr>
          <w:spacing w:val="-10"/>
          <w:sz w:val="24"/>
        </w:rPr>
        <w:t xml:space="preserve"> </w:t>
      </w:r>
      <w:r>
        <w:rPr>
          <w:sz w:val="24"/>
        </w:rPr>
        <w:t>education</w:t>
      </w:r>
      <w:r>
        <w:rPr>
          <w:spacing w:val="-13"/>
          <w:sz w:val="24"/>
        </w:rPr>
        <w:t xml:space="preserve"> </w:t>
      </w:r>
      <w:r>
        <w:rPr>
          <w:sz w:val="24"/>
        </w:rPr>
        <w:t>services</w:t>
      </w:r>
      <w:r>
        <w:rPr>
          <w:spacing w:val="-8"/>
          <w:sz w:val="24"/>
        </w:rPr>
        <w:t xml:space="preserve"> </w:t>
      </w:r>
      <w:r>
        <w:rPr>
          <w:sz w:val="24"/>
        </w:rPr>
        <w:t>at</w:t>
      </w:r>
      <w:r>
        <w:rPr>
          <w:spacing w:val="-10"/>
          <w:sz w:val="24"/>
        </w:rPr>
        <w:t xml:space="preserve"> </w:t>
      </w:r>
      <w:r>
        <w:rPr>
          <w:sz w:val="24"/>
        </w:rPr>
        <w:t>the</w:t>
      </w:r>
      <w:r>
        <w:rPr>
          <w:spacing w:val="-9"/>
          <w:sz w:val="24"/>
        </w:rPr>
        <w:t xml:space="preserve"> </w:t>
      </w:r>
      <w:r>
        <w:rPr>
          <w:sz w:val="24"/>
        </w:rPr>
        <w:t>postsecondary</w:t>
      </w:r>
      <w:r>
        <w:rPr>
          <w:spacing w:val="-17"/>
          <w:sz w:val="24"/>
        </w:rPr>
        <w:t xml:space="preserve"> </w:t>
      </w:r>
      <w:r>
        <w:rPr>
          <w:spacing w:val="-2"/>
          <w:sz w:val="24"/>
        </w:rPr>
        <w:t>level</w:t>
      </w:r>
    </w:p>
    <w:p w14:paraId="75D70BC2" w14:textId="77777777" w:rsidR="00ED19B2" w:rsidRDefault="00E67F2B">
      <w:pPr>
        <w:pStyle w:val="ListParagraph"/>
        <w:numPr>
          <w:ilvl w:val="2"/>
          <w:numId w:val="1"/>
        </w:numPr>
        <w:tabs>
          <w:tab w:val="left" w:pos="1919"/>
        </w:tabs>
        <w:ind w:left="1919" w:right="217"/>
        <w:rPr>
          <w:sz w:val="24"/>
        </w:rPr>
      </w:pPr>
      <w:r>
        <w:rPr>
          <w:sz w:val="24"/>
        </w:rPr>
        <w:t>career</w:t>
      </w:r>
      <w:r>
        <w:rPr>
          <w:spacing w:val="-9"/>
          <w:sz w:val="24"/>
        </w:rPr>
        <w:t xml:space="preserve"> </w:t>
      </w:r>
      <w:r>
        <w:rPr>
          <w:sz w:val="24"/>
        </w:rPr>
        <w:t>and</w:t>
      </w:r>
      <w:r>
        <w:rPr>
          <w:spacing w:val="-10"/>
          <w:sz w:val="24"/>
        </w:rPr>
        <w:t xml:space="preserve"> </w:t>
      </w:r>
      <w:r>
        <w:rPr>
          <w:sz w:val="24"/>
        </w:rPr>
        <w:t>technical</w:t>
      </w:r>
      <w:r>
        <w:rPr>
          <w:spacing w:val="-9"/>
          <w:sz w:val="24"/>
        </w:rPr>
        <w:t xml:space="preserve"> </w:t>
      </w:r>
      <w:r>
        <w:rPr>
          <w:sz w:val="24"/>
        </w:rPr>
        <w:t>education</w:t>
      </w:r>
      <w:r>
        <w:rPr>
          <w:spacing w:val="-10"/>
          <w:sz w:val="24"/>
        </w:rPr>
        <w:t xml:space="preserve"> </w:t>
      </w:r>
      <w:r>
        <w:rPr>
          <w:sz w:val="24"/>
        </w:rPr>
        <w:t>services</w:t>
      </w:r>
      <w:r>
        <w:rPr>
          <w:spacing w:val="-10"/>
          <w:sz w:val="24"/>
        </w:rPr>
        <w:t xml:space="preserve"> </w:t>
      </w:r>
      <w:r>
        <w:rPr>
          <w:sz w:val="24"/>
        </w:rPr>
        <w:t>available</w:t>
      </w:r>
      <w:r>
        <w:rPr>
          <w:spacing w:val="-12"/>
          <w:sz w:val="24"/>
        </w:rPr>
        <w:t xml:space="preserve"> </w:t>
      </w:r>
      <w:r>
        <w:rPr>
          <w:sz w:val="24"/>
        </w:rPr>
        <w:t>to</w:t>
      </w:r>
      <w:r>
        <w:rPr>
          <w:spacing w:val="-7"/>
          <w:sz w:val="24"/>
        </w:rPr>
        <w:t xml:space="preserve"> </w:t>
      </w:r>
      <w:r>
        <w:rPr>
          <w:sz w:val="24"/>
        </w:rPr>
        <w:t>school</w:t>
      </w:r>
      <w:r>
        <w:rPr>
          <w:spacing w:val="-10"/>
          <w:sz w:val="24"/>
        </w:rPr>
        <w:t xml:space="preserve"> </w:t>
      </w:r>
      <w:r>
        <w:rPr>
          <w:sz w:val="24"/>
        </w:rPr>
        <w:t>dropouts,</w:t>
      </w:r>
      <w:r>
        <w:rPr>
          <w:spacing w:val="-12"/>
          <w:sz w:val="24"/>
        </w:rPr>
        <w:t xml:space="preserve"> </w:t>
      </w:r>
      <w:r>
        <w:rPr>
          <w:sz w:val="24"/>
        </w:rPr>
        <w:t>under</w:t>
      </w:r>
      <w:r>
        <w:rPr>
          <w:spacing w:val="-15"/>
          <w:sz w:val="24"/>
        </w:rPr>
        <w:t xml:space="preserve"> </w:t>
      </w:r>
      <w:r>
        <w:rPr>
          <w:sz w:val="24"/>
        </w:rPr>
        <w:t>the Carl D. Perkins career and technical education act of 2006</w:t>
      </w:r>
    </w:p>
    <w:p w14:paraId="75D70BC3" w14:textId="77777777" w:rsidR="00ED19B2" w:rsidRDefault="00E67F2B">
      <w:pPr>
        <w:pStyle w:val="ListParagraph"/>
        <w:numPr>
          <w:ilvl w:val="2"/>
          <w:numId w:val="1"/>
        </w:numPr>
        <w:tabs>
          <w:tab w:val="left" w:pos="1919"/>
        </w:tabs>
        <w:ind w:left="1919" w:right="230"/>
        <w:rPr>
          <w:sz w:val="24"/>
        </w:rPr>
      </w:pPr>
      <w:r>
        <w:rPr>
          <w:sz w:val="24"/>
        </w:rPr>
        <w:t>vocational rehabilitation services described in Title I</w:t>
      </w:r>
      <w:r>
        <w:rPr>
          <w:spacing w:val="-3"/>
          <w:sz w:val="24"/>
        </w:rPr>
        <w:t xml:space="preserve"> </w:t>
      </w:r>
      <w:r>
        <w:rPr>
          <w:sz w:val="24"/>
        </w:rPr>
        <w:t>of the rehabilitation act of 1973</w:t>
      </w:r>
    </w:p>
    <w:p w14:paraId="75D70BC4" w14:textId="77777777" w:rsidR="00ED19B2" w:rsidRDefault="00E67F2B">
      <w:pPr>
        <w:pStyle w:val="ListParagraph"/>
        <w:numPr>
          <w:ilvl w:val="1"/>
          <w:numId w:val="1"/>
        </w:numPr>
        <w:tabs>
          <w:tab w:val="left" w:pos="1197"/>
          <w:tab w:val="left" w:pos="1199"/>
        </w:tabs>
        <w:ind w:left="1199" w:right="107" w:hanging="740"/>
        <w:jc w:val="both"/>
        <w:rPr>
          <w:sz w:val="24"/>
        </w:rPr>
      </w:pPr>
      <w:r>
        <w:rPr>
          <w:sz w:val="24"/>
        </w:rPr>
        <w:t>Information that is</w:t>
      </w:r>
      <w:r>
        <w:rPr>
          <w:spacing w:val="40"/>
          <w:sz w:val="24"/>
        </w:rPr>
        <w:t xml:space="preserve"> </w:t>
      </w:r>
      <w:r>
        <w:rPr>
          <w:sz w:val="24"/>
        </w:rPr>
        <w:t>understandable to one-stop</w:t>
      </w:r>
      <w:r>
        <w:rPr>
          <w:spacing w:val="40"/>
          <w:sz w:val="24"/>
        </w:rPr>
        <w:t xml:space="preserve"> </w:t>
      </w:r>
      <w:r>
        <w:rPr>
          <w:sz w:val="24"/>
        </w:rPr>
        <w:t>customers regarding how the local area is performing in the local performance accountability measures described in WIOA section 116 C and any</w:t>
      </w:r>
      <w:r>
        <w:rPr>
          <w:spacing w:val="-5"/>
          <w:sz w:val="24"/>
        </w:rPr>
        <w:t xml:space="preserve"> </w:t>
      </w:r>
      <w:r>
        <w:rPr>
          <w:sz w:val="24"/>
        </w:rPr>
        <w:t>additional performance information with respect to the one-stop delivery</w:t>
      </w:r>
      <w:r>
        <w:rPr>
          <w:spacing w:val="-4"/>
          <w:sz w:val="24"/>
        </w:rPr>
        <w:t xml:space="preserve"> </w:t>
      </w:r>
      <w:r>
        <w:rPr>
          <w:sz w:val="24"/>
        </w:rPr>
        <w:t>system in the local area.</w:t>
      </w:r>
    </w:p>
    <w:p w14:paraId="75D70BC5" w14:textId="77777777" w:rsidR="00ED19B2" w:rsidRDefault="00E67F2B">
      <w:pPr>
        <w:pStyle w:val="ListParagraph"/>
        <w:numPr>
          <w:ilvl w:val="1"/>
          <w:numId w:val="1"/>
        </w:numPr>
        <w:tabs>
          <w:tab w:val="left" w:pos="1198"/>
        </w:tabs>
        <w:ind w:left="1198" w:hanging="606"/>
        <w:jc w:val="both"/>
        <w:rPr>
          <w:sz w:val="24"/>
        </w:rPr>
      </w:pPr>
      <w:r>
        <w:rPr>
          <w:sz w:val="24"/>
        </w:rPr>
        <w:t>Availability</w:t>
      </w:r>
      <w:r>
        <w:rPr>
          <w:spacing w:val="-19"/>
          <w:sz w:val="24"/>
        </w:rPr>
        <w:t xml:space="preserve"> </w:t>
      </w:r>
      <w:r>
        <w:rPr>
          <w:sz w:val="24"/>
        </w:rPr>
        <w:t>of</w:t>
      </w:r>
      <w:r>
        <w:rPr>
          <w:spacing w:val="-11"/>
          <w:sz w:val="24"/>
        </w:rPr>
        <w:t xml:space="preserve"> </w:t>
      </w:r>
      <w:r>
        <w:rPr>
          <w:sz w:val="24"/>
        </w:rPr>
        <w:t>supportive</w:t>
      </w:r>
      <w:r>
        <w:rPr>
          <w:spacing w:val="-9"/>
          <w:sz w:val="24"/>
        </w:rPr>
        <w:t xml:space="preserve"> </w:t>
      </w:r>
      <w:r>
        <w:rPr>
          <w:sz w:val="24"/>
        </w:rPr>
        <w:t>services</w:t>
      </w:r>
      <w:r>
        <w:rPr>
          <w:spacing w:val="-6"/>
          <w:sz w:val="24"/>
        </w:rPr>
        <w:t xml:space="preserve"> </w:t>
      </w:r>
      <w:r>
        <w:rPr>
          <w:sz w:val="24"/>
        </w:rPr>
        <w:t>or</w:t>
      </w:r>
      <w:r>
        <w:rPr>
          <w:spacing w:val="-6"/>
          <w:sz w:val="24"/>
        </w:rPr>
        <w:t xml:space="preserve"> </w:t>
      </w:r>
      <w:r>
        <w:rPr>
          <w:spacing w:val="-2"/>
          <w:sz w:val="24"/>
        </w:rPr>
        <w:t>assistance:</w:t>
      </w:r>
    </w:p>
    <w:p w14:paraId="75D70BC6" w14:textId="77777777" w:rsidR="00ED19B2" w:rsidRDefault="00ED19B2">
      <w:pPr>
        <w:jc w:val="both"/>
        <w:rPr>
          <w:sz w:val="24"/>
        </w:rPr>
        <w:sectPr w:rsidR="00ED19B2">
          <w:pgSz w:w="12240" w:h="15840"/>
          <w:pgMar w:top="1340" w:right="1320" w:bottom="1460" w:left="1320" w:header="0" w:footer="1270" w:gutter="0"/>
          <w:cols w:space="720"/>
        </w:sectPr>
      </w:pPr>
    </w:p>
    <w:p w14:paraId="75D70BC7" w14:textId="1E4F4D7F" w:rsidR="00ED19B2" w:rsidRDefault="00FE3B84">
      <w:pPr>
        <w:pStyle w:val="ListParagraph"/>
        <w:numPr>
          <w:ilvl w:val="2"/>
          <w:numId w:val="1"/>
        </w:numPr>
        <w:tabs>
          <w:tab w:val="left" w:pos="2059"/>
        </w:tabs>
        <w:spacing w:before="79" w:line="237" w:lineRule="auto"/>
        <w:ind w:left="2059" w:right="360"/>
        <w:rPr>
          <w:sz w:val="24"/>
        </w:rPr>
      </w:pPr>
      <w:r>
        <w:rPr>
          <w:sz w:val="24"/>
        </w:rPr>
        <w:lastRenderedPageBreak/>
        <w:t>childcare</w:t>
      </w:r>
      <w:r w:rsidR="00E67F2B">
        <w:rPr>
          <w:sz w:val="24"/>
        </w:rPr>
        <w:t>, child support, medical or child health assistance under Title 19 or</w:t>
      </w:r>
      <w:r w:rsidR="00E67F2B">
        <w:rPr>
          <w:spacing w:val="40"/>
          <w:sz w:val="24"/>
        </w:rPr>
        <w:t xml:space="preserve"> </w:t>
      </w:r>
      <w:r w:rsidR="00E67F2B">
        <w:rPr>
          <w:sz w:val="24"/>
        </w:rPr>
        <w:t>21 of the Social Security act</w:t>
      </w:r>
    </w:p>
    <w:p w14:paraId="75D70BC8" w14:textId="77777777" w:rsidR="00ED19B2" w:rsidRDefault="00E67F2B">
      <w:pPr>
        <w:pStyle w:val="ListParagraph"/>
        <w:numPr>
          <w:ilvl w:val="2"/>
          <w:numId w:val="1"/>
        </w:numPr>
        <w:tabs>
          <w:tab w:val="left" w:pos="2059"/>
        </w:tabs>
        <w:spacing w:before="1"/>
        <w:ind w:left="2059" w:right="1280"/>
        <w:rPr>
          <w:sz w:val="24"/>
        </w:rPr>
      </w:pPr>
      <w:r>
        <w:rPr>
          <w:sz w:val="24"/>
        </w:rPr>
        <w:t>benefits</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supplemental</w:t>
      </w:r>
      <w:r>
        <w:rPr>
          <w:spacing w:val="40"/>
          <w:sz w:val="24"/>
        </w:rPr>
        <w:t xml:space="preserve"> </w:t>
      </w:r>
      <w:r>
        <w:rPr>
          <w:sz w:val="24"/>
        </w:rPr>
        <w:t>nutrition</w:t>
      </w:r>
      <w:r>
        <w:rPr>
          <w:spacing w:val="40"/>
          <w:sz w:val="24"/>
        </w:rPr>
        <w:t xml:space="preserve"> </w:t>
      </w:r>
      <w:r>
        <w:rPr>
          <w:sz w:val="24"/>
        </w:rPr>
        <w:t>assistance</w:t>
      </w:r>
      <w:r>
        <w:rPr>
          <w:spacing w:val="40"/>
          <w:sz w:val="24"/>
        </w:rPr>
        <w:t xml:space="preserve"> </w:t>
      </w:r>
      <w:r>
        <w:rPr>
          <w:sz w:val="24"/>
        </w:rPr>
        <w:t>program established</w:t>
      </w:r>
      <w:r>
        <w:rPr>
          <w:spacing w:val="40"/>
          <w:sz w:val="24"/>
        </w:rPr>
        <w:t xml:space="preserve"> </w:t>
      </w:r>
      <w:r>
        <w:rPr>
          <w:sz w:val="24"/>
        </w:rPr>
        <w:t>under the Food Nutrition Act of 2008</w:t>
      </w:r>
    </w:p>
    <w:p w14:paraId="75D70BC9" w14:textId="77777777" w:rsidR="00ED19B2" w:rsidRDefault="00E67F2B">
      <w:pPr>
        <w:pStyle w:val="ListParagraph"/>
        <w:numPr>
          <w:ilvl w:val="2"/>
          <w:numId w:val="1"/>
        </w:numPr>
        <w:tabs>
          <w:tab w:val="left" w:pos="2059"/>
        </w:tabs>
        <w:ind w:left="2059" w:right="474"/>
        <w:rPr>
          <w:sz w:val="24"/>
        </w:rPr>
      </w:pPr>
      <w:r>
        <w:rPr>
          <w:sz w:val="24"/>
        </w:rPr>
        <w:t>assistance</w:t>
      </w:r>
      <w:r>
        <w:rPr>
          <w:spacing w:val="40"/>
          <w:sz w:val="24"/>
        </w:rPr>
        <w:t xml:space="preserve"> </w:t>
      </w:r>
      <w:r>
        <w:rPr>
          <w:sz w:val="24"/>
        </w:rPr>
        <w:t>through</w:t>
      </w:r>
      <w:r>
        <w:rPr>
          <w:spacing w:val="40"/>
          <w:sz w:val="24"/>
        </w:rPr>
        <w:t xml:space="preserve"> </w:t>
      </w:r>
      <w:r>
        <w:rPr>
          <w:sz w:val="24"/>
        </w:rPr>
        <w:t>the</w:t>
      </w:r>
      <w:r>
        <w:rPr>
          <w:spacing w:val="40"/>
          <w:sz w:val="24"/>
        </w:rPr>
        <w:t xml:space="preserve"> </w:t>
      </w:r>
      <w:r>
        <w:rPr>
          <w:sz w:val="24"/>
        </w:rPr>
        <w:t>earned</w:t>
      </w:r>
      <w:r>
        <w:rPr>
          <w:spacing w:val="40"/>
          <w:sz w:val="24"/>
        </w:rPr>
        <w:t xml:space="preserve"> </w:t>
      </w:r>
      <w:r>
        <w:rPr>
          <w:sz w:val="24"/>
        </w:rPr>
        <w:t>income</w:t>
      </w:r>
      <w:r>
        <w:rPr>
          <w:spacing w:val="40"/>
          <w:sz w:val="24"/>
        </w:rPr>
        <w:t xml:space="preserve"> </w:t>
      </w:r>
      <w:r>
        <w:rPr>
          <w:sz w:val="24"/>
        </w:rPr>
        <w:t>tax</w:t>
      </w:r>
      <w:r>
        <w:rPr>
          <w:spacing w:val="40"/>
          <w:sz w:val="24"/>
        </w:rPr>
        <w:t xml:space="preserve"> </w:t>
      </w:r>
      <w:r>
        <w:rPr>
          <w:sz w:val="24"/>
        </w:rPr>
        <w:t>credit</w:t>
      </w:r>
      <w:r>
        <w:rPr>
          <w:spacing w:val="40"/>
          <w:sz w:val="24"/>
        </w:rPr>
        <w:t xml:space="preserve"> </w:t>
      </w:r>
      <w:r>
        <w:rPr>
          <w:sz w:val="24"/>
        </w:rPr>
        <w:t>under</w:t>
      </w:r>
      <w:r>
        <w:rPr>
          <w:spacing w:val="40"/>
          <w:sz w:val="24"/>
        </w:rPr>
        <w:t xml:space="preserve"> </w:t>
      </w:r>
      <w:r>
        <w:rPr>
          <w:sz w:val="24"/>
        </w:rPr>
        <w:t>Section</w:t>
      </w:r>
      <w:r>
        <w:rPr>
          <w:spacing w:val="40"/>
          <w:sz w:val="24"/>
        </w:rPr>
        <w:t xml:space="preserve"> </w:t>
      </w:r>
      <w:r>
        <w:rPr>
          <w:sz w:val="24"/>
        </w:rPr>
        <w:t>32</w:t>
      </w:r>
      <w:r>
        <w:rPr>
          <w:spacing w:val="40"/>
          <w:sz w:val="24"/>
        </w:rPr>
        <w:t xml:space="preserve"> </w:t>
      </w:r>
      <w:r>
        <w:rPr>
          <w:sz w:val="24"/>
        </w:rPr>
        <w:t>of the</w:t>
      </w:r>
      <w:r>
        <w:rPr>
          <w:spacing w:val="40"/>
          <w:sz w:val="24"/>
        </w:rPr>
        <w:t xml:space="preserve"> </w:t>
      </w:r>
      <w:r>
        <w:rPr>
          <w:sz w:val="24"/>
        </w:rPr>
        <w:t>Internal Revenue Code of 1986</w:t>
      </w:r>
    </w:p>
    <w:p w14:paraId="75D70BCA" w14:textId="77777777" w:rsidR="00ED19B2" w:rsidRDefault="00E67F2B">
      <w:pPr>
        <w:pStyle w:val="ListParagraph"/>
        <w:numPr>
          <w:ilvl w:val="2"/>
          <w:numId w:val="1"/>
        </w:numPr>
        <w:tabs>
          <w:tab w:val="left" w:pos="2059"/>
        </w:tabs>
        <w:ind w:left="2059" w:right="912"/>
        <w:rPr>
          <w:sz w:val="24"/>
        </w:rPr>
      </w:pPr>
      <w:r>
        <w:rPr>
          <w:sz w:val="24"/>
        </w:rPr>
        <w:t>assistance under a state program for temporary assistance for needy families</w:t>
      </w:r>
      <w:r>
        <w:rPr>
          <w:spacing w:val="40"/>
          <w:sz w:val="24"/>
        </w:rPr>
        <w:t xml:space="preserve"> </w:t>
      </w:r>
      <w:r>
        <w:rPr>
          <w:sz w:val="24"/>
        </w:rPr>
        <w:t>funded under Title IV of the Social Security</w:t>
      </w:r>
      <w:r>
        <w:rPr>
          <w:spacing w:val="-9"/>
          <w:sz w:val="24"/>
        </w:rPr>
        <w:t xml:space="preserve"> </w:t>
      </w:r>
      <w:r>
        <w:rPr>
          <w:sz w:val="24"/>
        </w:rPr>
        <w:t>act</w:t>
      </w:r>
    </w:p>
    <w:p w14:paraId="75D70BCB" w14:textId="77777777" w:rsidR="00ED19B2" w:rsidRDefault="00E67F2B">
      <w:pPr>
        <w:pStyle w:val="ListParagraph"/>
        <w:numPr>
          <w:ilvl w:val="2"/>
          <w:numId w:val="1"/>
        </w:numPr>
        <w:tabs>
          <w:tab w:val="left" w:pos="2059"/>
        </w:tabs>
        <w:spacing w:before="1"/>
        <w:ind w:left="2059" w:right="715"/>
        <w:rPr>
          <w:sz w:val="24"/>
        </w:rPr>
      </w:pPr>
      <w:r>
        <w:rPr>
          <w:sz w:val="24"/>
        </w:rPr>
        <w:t>Other</w:t>
      </w:r>
      <w:r>
        <w:rPr>
          <w:spacing w:val="30"/>
          <w:sz w:val="24"/>
        </w:rPr>
        <w:t xml:space="preserve"> </w:t>
      </w:r>
      <w:r>
        <w:rPr>
          <w:sz w:val="24"/>
        </w:rPr>
        <w:t>supportive</w:t>
      </w:r>
      <w:r>
        <w:rPr>
          <w:spacing w:val="27"/>
          <w:sz w:val="24"/>
        </w:rPr>
        <w:t xml:space="preserve"> </w:t>
      </w:r>
      <w:r>
        <w:rPr>
          <w:sz w:val="24"/>
        </w:rPr>
        <w:t>services</w:t>
      </w:r>
      <w:r>
        <w:rPr>
          <w:spacing w:val="32"/>
          <w:sz w:val="24"/>
        </w:rPr>
        <w:t xml:space="preserve"> </w:t>
      </w:r>
      <w:r>
        <w:rPr>
          <w:sz w:val="24"/>
        </w:rPr>
        <w:t>and</w:t>
      </w:r>
      <w:r>
        <w:rPr>
          <w:spacing w:val="32"/>
          <w:sz w:val="24"/>
        </w:rPr>
        <w:t xml:space="preserve"> </w:t>
      </w:r>
      <w:r>
        <w:rPr>
          <w:sz w:val="24"/>
        </w:rPr>
        <w:t>transportation</w:t>
      </w:r>
      <w:r>
        <w:rPr>
          <w:spacing w:val="31"/>
          <w:sz w:val="24"/>
        </w:rPr>
        <w:t xml:space="preserve"> </w:t>
      </w:r>
      <w:r>
        <w:rPr>
          <w:sz w:val="24"/>
        </w:rPr>
        <w:t>provided</w:t>
      </w:r>
      <w:r>
        <w:rPr>
          <w:spacing w:val="31"/>
          <w:sz w:val="24"/>
        </w:rPr>
        <w:t xml:space="preserve"> </w:t>
      </w:r>
      <w:r>
        <w:rPr>
          <w:sz w:val="24"/>
        </w:rPr>
        <w:t>through</w:t>
      </w:r>
      <w:r>
        <w:rPr>
          <w:spacing w:val="34"/>
          <w:sz w:val="24"/>
        </w:rPr>
        <w:t xml:space="preserve"> </w:t>
      </w:r>
      <w:r>
        <w:rPr>
          <w:sz w:val="24"/>
        </w:rPr>
        <w:t>funds made</w:t>
      </w:r>
      <w:r>
        <w:rPr>
          <w:spacing w:val="40"/>
          <w:sz w:val="24"/>
        </w:rPr>
        <w:t xml:space="preserve"> </w:t>
      </w:r>
      <w:r>
        <w:rPr>
          <w:sz w:val="24"/>
        </w:rPr>
        <w:t>available under such part, available in the local area.</w:t>
      </w:r>
    </w:p>
    <w:p w14:paraId="75D70BCC" w14:textId="77777777" w:rsidR="00ED19B2" w:rsidRDefault="00E67F2B">
      <w:pPr>
        <w:pStyle w:val="ListParagraph"/>
        <w:numPr>
          <w:ilvl w:val="1"/>
          <w:numId w:val="1"/>
        </w:numPr>
        <w:tabs>
          <w:tab w:val="left" w:pos="1339"/>
        </w:tabs>
        <w:ind w:left="1339" w:hanging="540"/>
        <w:jc w:val="left"/>
        <w:rPr>
          <w:sz w:val="24"/>
        </w:rPr>
      </w:pPr>
      <w:r>
        <w:rPr>
          <w:sz w:val="24"/>
        </w:rPr>
        <w:t>Information</w:t>
      </w:r>
      <w:r>
        <w:rPr>
          <w:spacing w:val="-17"/>
          <w:sz w:val="24"/>
        </w:rPr>
        <w:t xml:space="preserve"> </w:t>
      </w:r>
      <w:r>
        <w:rPr>
          <w:sz w:val="24"/>
        </w:rPr>
        <w:t>and</w:t>
      </w:r>
      <w:r>
        <w:rPr>
          <w:spacing w:val="-15"/>
          <w:sz w:val="24"/>
        </w:rPr>
        <w:t xml:space="preserve"> </w:t>
      </w:r>
      <w:r>
        <w:rPr>
          <w:sz w:val="24"/>
        </w:rPr>
        <w:t>assistance</w:t>
      </w:r>
      <w:r>
        <w:rPr>
          <w:spacing w:val="-15"/>
          <w:sz w:val="24"/>
        </w:rPr>
        <w:t xml:space="preserve"> </w:t>
      </w:r>
      <w:r>
        <w:rPr>
          <w:sz w:val="24"/>
        </w:rPr>
        <w:t>regarding</w:t>
      </w:r>
      <w:r>
        <w:rPr>
          <w:spacing w:val="-15"/>
          <w:sz w:val="24"/>
        </w:rPr>
        <w:t xml:space="preserve"> </w:t>
      </w:r>
      <w:r>
        <w:rPr>
          <w:sz w:val="24"/>
        </w:rPr>
        <w:t>filing</w:t>
      </w:r>
      <w:r>
        <w:rPr>
          <w:spacing w:val="-15"/>
          <w:sz w:val="24"/>
        </w:rPr>
        <w:t xml:space="preserve"> </w:t>
      </w:r>
      <w:r>
        <w:rPr>
          <w:sz w:val="24"/>
        </w:rPr>
        <w:t>claims</w:t>
      </w:r>
      <w:r>
        <w:rPr>
          <w:spacing w:val="-15"/>
          <w:sz w:val="24"/>
        </w:rPr>
        <w:t xml:space="preserve"> </w:t>
      </w:r>
      <w:r>
        <w:rPr>
          <w:sz w:val="24"/>
        </w:rPr>
        <w:t>for</w:t>
      </w:r>
      <w:r>
        <w:rPr>
          <w:spacing w:val="-15"/>
          <w:sz w:val="24"/>
        </w:rPr>
        <w:t xml:space="preserve"> </w:t>
      </w:r>
      <w:r>
        <w:rPr>
          <w:sz w:val="24"/>
        </w:rPr>
        <w:t>unemployment</w:t>
      </w:r>
      <w:r>
        <w:rPr>
          <w:spacing w:val="-13"/>
          <w:sz w:val="24"/>
        </w:rPr>
        <w:t xml:space="preserve"> </w:t>
      </w:r>
      <w:r>
        <w:rPr>
          <w:spacing w:val="-2"/>
          <w:sz w:val="24"/>
        </w:rPr>
        <w:t>compensation.</w:t>
      </w:r>
    </w:p>
    <w:p w14:paraId="75D70BCD" w14:textId="77777777" w:rsidR="00ED19B2" w:rsidRDefault="00E67F2B">
      <w:pPr>
        <w:pStyle w:val="ListParagraph"/>
        <w:numPr>
          <w:ilvl w:val="1"/>
          <w:numId w:val="1"/>
        </w:numPr>
        <w:tabs>
          <w:tab w:val="left" w:pos="1339"/>
        </w:tabs>
        <w:ind w:left="1339" w:right="484" w:hanging="608"/>
        <w:jc w:val="left"/>
        <w:rPr>
          <w:sz w:val="24"/>
        </w:rPr>
      </w:pPr>
      <w:r>
        <w:rPr>
          <w:sz w:val="24"/>
        </w:rPr>
        <w:t>Assistance</w:t>
      </w:r>
      <w:r>
        <w:rPr>
          <w:spacing w:val="40"/>
          <w:sz w:val="24"/>
        </w:rPr>
        <w:t xml:space="preserve"> </w:t>
      </w:r>
      <w:r>
        <w:rPr>
          <w:sz w:val="24"/>
        </w:rPr>
        <w:t>in</w:t>
      </w:r>
      <w:r>
        <w:rPr>
          <w:spacing w:val="40"/>
          <w:sz w:val="24"/>
        </w:rPr>
        <w:t xml:space="preserve"> </w:t>
      </w:r>
      <w:r>
        <w:rPr>
          <w:sz w:val="24"/>
        </w:rPr>
        <w:t>establishing</w:t>
      </w:r>
      <w:r>
        <w:rPr>
          <w:spacing w:val="40"/>
          <w:sz w:val="24"/>
        </w:rPr>
        <w:t xml:space="preserve"> </w:t>
      </w:r>
      <w:r>
        <w:rPr>
          <w:sz w:val="24"/>
        </w:rPr>
        <w:t>eligibility</w:t>
      </w:r>
      <w:r>
        <w:rPr>
          <w:spacing w:val="35"/>
          <w:sz w:val="24"/>
        </w:rPr>
        <w:t xml:space="preserve"> </w:t>
      </w:r>
      <w:r>
        <w:rPr>
          <w:sz w:val="24"/>
        </w:rPr>
        <w:t>for</w:t>
      </w:r>
      <w:r>
        <w:rPr>
          <w:spacing w:val="40"/>
          <w:sz w:val="24"/>
        </w:rPr>
        <w:t xml:space="preserve"> </w:t>
      </w:r>
      <w:r>
        <w:rPr>
          <w:sz w:val="24"/>
        </w:rPr>
        <w:t>programs</w:t>
      </w:r>
      <w:r>
        <w:rPr>
          <w:spacing w:val="40"/>
          <w:sz w:val="24"/>
        </w:rPr>
        <w:t xml:space="preserve"> </w:t>
      </w:r>
      <w:r>
        <w:rPr>
          <w:sz w:val="24"/>
        </w:rPr>
        <w:t>of</w:t>
      </w:r>
      <w:r>
        <w:rPr>
          <w:spacing w:val="40"/>
          <w:sz w:val="24"/>
        </w:rPr>
        <w:t xml:space="preserve"> </w:t>
      </w:r>
      <w:r>
        <w:rPr>
          <w:sz w:val="24"/>
        </w:rPr>
        <w:t>financial</w:t>
      </w:r>
      <w:r>
        <w:rPr>
          <w:spacing w:val="40"/>
          <w:sz w:val="24"/>
        </w:rPr>
        <w:t xml:space="preserve"> </w:t>
      </w:r>
      <w:r>
        <w:rPr>
          <w:sz w:val="24"/>
        </w:rPr>
        <w:t>aid</w:t>
      </w:r>
      <w:r>
        <w:rPr>
          <w:spacing w:val="40"/>
          <w:sz w:val="24"/>
        </w:rPr>
        <w:t xml:space="preserve"> </w:t>
      </w:r>
      <w:r>
        <w:rPr>
          <w:sz w:val="24"/>
        </w:rPr>
        <w:t>assistance for</w:t>
      </w:r>
      <w:r>
        <w:rPr>
          <w:spacing w:val="40"/>
          <w:sz w:val="24"/>
        </w:rPr>
        <w:t xml:space="preserve"> </w:t>
      </w:r>
      <w:r>
        <w:rPr>
          <w:sz w:val="24"/>
        </w:rPr>
        <w:t>training</w:t>
      </w:r>
      <w:r>
        <w:rPr>
          <w:spacing w:val="-2"/>
          <w:sz w:val="24"/>
        </w:rPr>
        <w:t xml:space="preserve"> </w:t>
      </w:r>
      <w:r>
        <w:rPr>
          <w:sz w:val="24"/>
        </w:rPr>
        <w:t>and education programs that are not funded under</w:t>
      </w:r>
      <w:r>
        <w:rPr>
          <w:spacing w:val="-2"/>
          <w:sz w:val="24"/>
        </w:rPr>
        <w:t xml:space="preserve"> </w:t>
      </w:r>
      <w:r>
        <w:rPr>
          <w:sz w:val="24"/>
        </w:rPr>
        <w:t>WIOA;</w:t>
      </w:r>
    </w:p>
    <w:p w14:paraId="75D70BCE" w14:textId="77777777" w:rsidR="00ED19B2" w:rsidRDefault="00E67F2B">
      <w:pPr>
        <w:pStyle w:val="ListParagraph"/>
        <w:numPr>
          <w:ilvl w:val="1"/>
          <w:numId w:val="1"/>
        </w:numPr>
        <w:tabs>
          <w:tab w:val="left" w:pos="1336"/>
          <w:tab w:val="left" w:pos="1339"/>
        </w:tabs>
        <w:ind w:left="1339" w:right="230" w:hanging="675"/>
        <w:jc w:val="both"/>
        <w:rPr>
          <w:sz w:val="24"/>
        </w:rPr>
      </w:pPr>
      <w:r>
        <w:rPr>
          <w:sz w:val="24"/>
        </w:rPr>
        <w:t>Services,</w:t>
      </w:r>
      <w:r>
        <w:rPr>
          <w:spacing w:val="-13"/>
          <w:sz w:val="24"/>
        </w:rPr>
        <w:t xml:space="preserve"> </w:t>
      </w:r>
      <w:r>
        <w:rPr>
          <w:sz w:val="24"/>
        </w:rPr>
        <w:t>if</w:t>
      </w:r>
      <w:r>
        <w:rPr>
          <w:spacing w:val="-12"/>
          <w:sz w:val="24"/>
        </w:rPr>
        <w:t xml:space="preserve"> </w:t>
      </w:r>
      <w:r>
        <w:rPr>
          <w:sz w:val="24"/>
        </w:rPr>
        <w:t>determined</w:t>
      </w:r>
      <w:r>
        <w:rPr>
          <w:spacing w:val="-13"/>
          <w:sz w:val="24"/>
        </w:rPr>
        <w:t xml:space="preserve"> </w:t>
      </w:r>
      <w:r>
        <w:rPr>
          <w:sz w:val="24"/>
        </w:rPr>
        <w:t>to</w:t>
      </w:r>
      <w:r>
        <w:rPr>
          <w:spacing w:val="-11"/>
          <w:sz w:val="24"/>
        </w:rPr>
        <w:t xml:space="preserve"> </w:t>
      </w:r>
      <w:r>
        <w:rPr>
          <w:sz w:val="24"/>
        </w:rPr>
        <w:t>be</w:t>
      </w:r>
      <w:r>
        <w:rPr>
          <w:spacing w:val="-12"/>
          <w:sz w:val="24"/>
        </w:rPr>
        <w:t xml:space="preserve"> </w:t>
      </w:r>
      <w:r>
        <w:rPr>
          <w:sz w:val="24"/>
        </w:rPr>
        <w:t>appropriate</w:t>
      </w:r>
      <w:r>
        <w:rPr>
          <w:spacing w:val="-12"/>
          <w:sz w:val="24"/>
        </w:rPr>
        <w:t xml:space="preserve"> </w:t>
      </w:r>
      <w:r>
        <w:rPr>
          <w:sz w:val="24"/>
        </w:rPr>
        <w:t>in</w:t>
      </w:r>
      <w:r>
        <w:rPr>
          <w:spacing w:val="-11"/>
          <w:sz w:val="24"/>
        </w:rPr>
        <w:t xml:space="preserve"> </w:t>
      </w:r>
      <w:r>
        <w:rPr>
          <w:sz w:val="24"/>
        </w:rPr>
        <w:t>order</w:t>
      </w:r>
      <w:r>
        <w:rPr>
          <w:spacing w:val="-12"/>
          <w:sz w:val="24"/>
        </w:rPr>
        <w:t xml:space="preserve"> </w:t>
      </w:r>
      <w:r>
        <w:rPr>
          <w:sz w:val="24"/>
        </w:rPr>
        <w:t>for</w:t>
      </w:r>
      <w:r>
        <w:rPr>
          <w:spacing w:val="-12"/>
          <w:sz w:val="24"/>
        </w:rPr>
        <w:t xml:space="preserve"> </w:t>
      </w:r>
      <w:r>
        <w:rPr>
          <w:sz w:val="24"/>
        </w:rPr>
        <w:t>an</w:t>
      </w:r>
      <w:r>
        <w:rPr>
          <w:spacing w:val="-11"/>
          <w:sz w:val="24"/>
        </w:rPr>
        <w:t xml:space="preserve"> </w:t>
      </w:r>
      <w:r>
        <w:rPr>
          <w:sz w:val="24"/>
        </w:rPr>
        <w:t>individual</w:t>
      </w:r>
      <w:r>
        <w:rPr>
          <w:spacing w:val="-10"/>
          <w:sz w:val="24"/>
        </w:rPr>
        <w:t xml:space="preserve"> </w:t>
      </w:r>
      <w:r>
        <w:rPr>
          <w:sz w:val="24"/>
        </w:rPr>
        <w:t>to</w:t>
      </w:r>
      <w:r>
        <w:rPr>
          <w:spacing w:val="-11"/>
          <w:sz w:val="24"/>
        </w:rPr>
        <w:t xml:space="preserve"> </w:t>
      </w:r>
      <w:r>
        <w:rPr>
          <w:sz w:val="24"/>
        </w:rPr>
        <w:t>obtain</w:t>
      </w:r>
      <w:r>
        <w:rPr>
          <w:spacing w:val="-11"/>
          <w:sz w:val="24"/>
        </w:rPr>
        <w:t xml:space="preserve"> </w:t>
      </w:r>
      <w:r>
        <w:rPr>
          <w:sz w:val="24"/>
        </w:rPr>
        <w:t>or</w:t>
      </w:r>
      <w:r>
        <w:rPr>
          <w:spacing w:val="-11"/>
          <w:sz w:val="24"/>
        </w:rPr>
        <w:t xml:space="preserve"> </w:t>
      </w:r>
      <w:r>
        <w:rPr>
          <w:sz w:val="24"/>
        </w:rPr>
        <w:t>retain employment, that consist</w:t>
      </w:r>
      <w:r>
        <w:rPr>
          <w:spacing w:val="-2"/>
          <w:sz w:val="24"/>
        </w:rPr>
        <w:t xml:space="preserve"> </w:t>
      </w:r>
      <w:r>
        <w:rPr>
          <w:sz w:val="24"/>
        </w:rPr>
        <w:t>of those listed in</w:t>
      </w:r>
      <w:r>
        <w:rPr>
          <w:spacing w:val="-2"/>
          <w:sz w:val="24"/>
        </w:rPr>
        <w:t xml:space="preserve"> </w:t>
      </w:r>
      <w:r>
        <w:rPr>
          <w:sz w:val="24"/>
        </w:rPr>
        <w:t>WIOA Section 134(C)(2)(xii)(I</w:t>
      </w:r>
      <w:r>
        <w:rPr>
          <w:spacing w:val="-5"/>
          <w:sz w:val="24"/>
        </w:rPr>
        <w:t xml:space="preserve"> </w:t>
      </w:r>
      <w:r>
        <w:rPr>
          <w:sz w:val="24"/>
        </w:rPr>
        <w:t>– XI)</w:t>
      </w:r>
    </w:p>
    <w:p w14:paraId="75D70BCF" w14:textId="77777777" w:rsidR="00ED19B2" w:rsidRDefault="00E67F2B">
      <w:pPr>
        <w:pStyle w:val="ListParagraph"/>
        <w:numPr>
          <w:ilvl w:val="1"/>
          <w:numId w:val="1"/>
        </w:numPr>
        <w:tabs>
          <w:tab w:val="left" w:pos="1337"/>
          <w:tab w:val="left" w:pos="1339"/>
        </w:tabs>
        <w:ind w:left="1339" w:right="227" w:hanging="740"/>
        <w:jc w:val="both"/>
        <w:rPr>
          <w:sz w:val="24"/>
        </w:rPr>
      </w:pPr>
      <w:r>
        <w:rPr>
          <w:sz w:val="24"/>
        </w:rPr>
        <w:t>Follow-up services, including counseling regarding the workplace, for participants in</w:t>
      </w:r>
      <w:r>
        <w:rPr>
          <w:spacing w:val="40"/>
          <w:sz w:val="24"/>
        </w:rPr>
        <w:t xml:space="preserve"> </w:t>
      </w:r>
      <w:r>
        <w:rPr>
          <w:sz w:val="24"/>
        </w:rPr>
        <w:t>workforce investment activities authorized under this subtitle who are placed in unsubsidized</w:t>
      </w:r>
      <w:r>
        <w:rPr>
          <w:spacing w:val="40"/>
          <w:sz w:val="24"/>
        </w:rPr>
        <w:t xml:space="preserve"> </w:t>
      </w:r>
      <w:r>
        <w:rPr>
          <w:sz w:val="24"/>
        </w:rPr>
        <w:t>employment,</w:t>
      </w:r>
      <w:r>
        <w:rPr>
          <w:spacing w:val="40"/>
          <w:sz w:val="24"/>
        </w:rPr>
        <w:t xml:space="preserve"> </w:t>
      </w:r>
      <w:r>
        <w:rPr>
          <w:sz w:val="24"/>
        </w:rPr>
        <w:t>for</w:t>
      </w:r>
      <w:r>
        <w:rPr>
          <w:spacing w:val="40"/>
          <w:sz w:val="24"/>
        </w:rPr>
        <w:t xml:space="preserve"> </w:t>
      </w:r>
      <w:r>
        <w:rPr>
          <w:sz w:val="24"/>
        </w:rPr>
        <w:t>not</w:t>
      </w:r>
      <w:r>
        <w:rPr>
          <w:spacing w:val="40"/>
          <w:sz w:val="24"/>
        </w:rPr>
        <w:t xml:space="preserve"> </w:t>
      </w:r>
      <w:r>
        <w:rPr>
          <w:sz w:val="24"/>
        </w:rPr>
        <w:t>less</w:t>
      </w:r>
      <w:r>
        <w:rPr>
          <w:spacing w:val="40"/>
          <w:sz w:val="24"/>
        </w:rPr>
        <w:t xml:space="preserve"> </w:t>
      </w:r>
      <w:r>
        <w:rPr>
          <w:sz w:val="24"/>
        </w:rPr>
        <w:t>than</w:t>
      </w:r>
      <w:r>
        <w:rPr>
          <w:spacing w:val="40"/>
          <w:sz w:val="24"/>
        </w:rPr>
        <w:t xml:space="preserve"> </w:t>
      </w:r>
      <w:r>
        <w:rPr>
          <w:sz w:val="24"/>
        </w:rPr>
        <w:t>12</w:t>
      </w:r>
      <w:r>
        <w:rPr>
          <w:spacing w:val="40"/>
          <w:sz w:val="24"/>
        </w:rPr>
        <w:t xml:space="preserve"> </w:t>
      </w:r>
      <w:r>
        <w:rPr>
          <w:sz w:val="24"/>
        </w:rPr>
        <w:t>months</w:t>
      </w:r>
      <w:r>
        <w:rPr>
          <w:spacing w:val="40"/>
          <w:sz w:val="24"/>
        </w:rPr>
        <w:t xml:space="preserve"> </w:t>
      </w:r>
      <w:r>
        <w:rPr>
          <w:sz w:val="24"/>
        </w:rPr>
        <w:t>after</w:t>
      </w:r>
      <w:r>
        <w:rPr>
          <w:spacing w:val="40"/>
          <w:sz w:val="24"/>
        </w:rPr>
        <w:t xml:space="preserve"> </w:t>
      </w:r>
      <w:r>
        <w:rPr>
          <w:sz w:val="24"/>
        </w:rPr>
        <w:t>the</w:t>
      </w:r>
      <w:r>
        <w:rPr>
          <w:spacing w:val="40"/>
          <w:sz w:val="24"/>
        </w:rPr>
        <w:t xml:space="preserve"> </w:t>
      </w:r>
      <w:r>
        <w:rPr>
          <w:sz w:val="24"/>
        </w:rPr>
        <w:t>first</w:t>
      </w:r>
      <w:r>
        <w:rPr>
          <w:spacing w:val="40"/>
          <w:sz w:val="24"/>
        </w:rPr>
        <w:t xml:space="preserve"> </w:t>
      </w:r>
      <w:r>
        <w:rPr>
          <w:sz w:val="24"/>
        </w:rPr>
        <w:t>day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employment, as appropriate.</w:t>
      </w:r>
    </w:p>
    <w:p w14:paraId="75D70BD0" w14:textId="77777777" w:rsidR="00ED19B2" w:rsidRDefault="00E67F2B">
      <w:pPr>
        <w:pStyle w:val="BodyText"/>
        <w:spacing w:before="269"/>
        <w:ind w:left="254" w:right="229" w:firstLine="4"/>
        <w:jc w:val="both"/>
      </w:pPr>
      <w:r>
        <w:t>Besides Career Services delivered by WIOA partners, an application to become an affiliate</w:t>
      </w:r>
      <w:r>
        <w:rPr>
          <w:spacing w:val="40"/>
        </w:rPr>
        <w:t xml:space="preserve"> </w:t>
      </w:r>
      <w:r>
        <w:t>site must</w:t>
      </w:r>
      <w:r>
        <w:rPr>
          <w:spacing w:val="40"/>
        </w:rPr>
        <w:t xml:space="preserve"> </w:t>
      </w:r>
      <w:r>
        <w:t>describe how it will provide effective access, both physical or electronic, to</w:t>
      </w:r>
      <w:r>
        <w:rPr>
          <w:spacing w:val="40"/>
        </w:rPr>
        <w:t xml:space="preserve"> </w:t>
      </w:r>
      <w:r>
        <w:t>other core</w:t>
      </w:r>
      <w:r>
        <w:rPr>
          <w:spacing w:val="78"/>
        </w:rPr>
        <w:t xml:space="preserve"> </w:t>
      </w:r>
      <w:r>
        <w:t>partner</w:t>
      </w:r>
      <w:r>
        <w:rPr>
          <w:spacing w:val="80"/>
        </w:rPr>
        <w:t xml:space="preserve"> </w:t>
      </w:r>
      <w:r>
        <w:t>programs</w:t>
      </w:r>
      <w:r>
        <w:rPr>
          <w:spacing w:val="40"/>
        </w:rPr>
        <w:t xml:space="preserve"> </w:t>
      </w:r>
      <w:r>
        <w:t>are</w:t>
      </w:r>
      <w:r>
        <w:rPr>
          <w:spacing w:val="40"/>
        </w:rPr>
        <w:t xml:space="preserve"> </w:t>
      </w:r>
      <w:r>
        <w:t>made</w:t>
      </w:r>
      <w:r>
        <w:rPr>
          <w:spacing w:val="40"/>
        </w:rPr>
        <w:t xml:space="preserve"> </w:t>
      </w:r>
      <w:r>
        <w:t>from</w:t>
      </w:r>
      <w:r>
        <w:rPr>
          <w:spacing w:val="40"/>
        </w:rPr>
        <w:t xml:space="preserve"> </w:t>
      </w:r>
      <w:r>
        <w:t>that</w:t>
      </w:r>
      <w:r>
        <w:rPr>
          <w:spacing w:val="40"/>
        </w:rPr>
        <w:t xml:space="preserve"> </w:t>
      </w:r>
      <w:r>
        <w:t>particular</w:t>
      </w:r>
      <w:r>
        <w:rPr>
          <w:spacing w:val="40"/>
        </w:rPr>
        <w:t xml:space="preserve"> </w:t>
      </w:r>
      <w:r>
        <w:t>site.</w:t>
      </w:r>
      <w:r>
        <w:rPr>
          <w:spacing w:val="40"/>
        </w:rPr>
        <w:t xml:space="preserve"> </w:t>
      </w:r>
      <w:r>
        <w:t>The</w:t>
      </w:r>
      <w:r>
        <w:rPr>
          <w:spacing w:val="40"/>
        </w:rPr>
        <w:t xml:space="preserve"> </w:t>
      </w:r>
      <w:r>
        <w:t>application</w:t>
      </w:r>
      <w:r>
        <w:rPr>
          <w:spacing w:val="40"/>
        </w:rPr>
        <w:t xml:space="preserve"> </w:t>
      </w:r>
      <w:r>
        <w:t>must</w:t>
      </w:r>
      <w:r>
        <w:rPr>
          <w:spacing w:val="40"/>
        </w:rPr>
        <w:t xml:space="preserve"> </w:t>
      </w:r>
      <w:r>
        <w:t>indicate the</w:t>
      </w:r>
      <w:r>
        <w:rPr>
          <w:spacing w:val="27"/>
        </w:rPr>
        <w:t xml:space="preserve"> </w:t>
      </w:r>
      <w:r>
        <w:t>process</w:t>
      </w:r>
      <w:r>
        <w:rPr>
          <w:spacing w:val="28"/>
        </w:rPr>
        <w:t xml:space="preserve"> </w:t>
      </w:r>
      <w:r>
        <w:t>for making</w:t>
      </w:r>
      <w:r>
        <w:rPr>
          <w:spacing w:val="28"/>
        </w:rPr>
        <w:t xml:space="preserve"> </w:t>
      </w:r>
      <w:r>
        <w:t>referrals</w:t>
      </w:r>
      <w:r>
        <w:rPr>
          <w:spacing w:val="-15"/>
        </w:rPr>
        <w:t xml:space="preserve"> </w:t>
      </w:r>
      <w:r>
        <w:t>to</w:t>
      </w:r>
      <w:r>
        <w:rPr>
          <w:spacing w:val="-12"/>
        </w:rPr>
        <w:t xml:space="preserve"> </w:t>
      </w:r>
      <w:r>
        <w:t>other</w:t>
      </w:r>
      <w:r>
        <w:rPr>
          <w:spacing w:val="-14"/>
        </w:rPr>
        <w:t xml:space="preserve"> </w:t>
      </w:r>
      <w:r>
        <w:t>core</w:t>
      </w:r>
      <w:r>
        <w:rPr>
          <w:spacing w:val="-12"/>
        </w:rPr>
        <w:t xml:space="preserve"> </w:t>
      </w:r>
      <w:r>
        <w:t>programs.</w:t>
      </w:r>
      <w:r>
        <w:rPr>
          <w:spacing w:val="-13"/>
        </w:rPr>
        <w:t xml:space="preserve"> </w:t>
      </w:r>
      <w:r>
        <w:t>The</w:t>
      </w:r>
      <w:r>
        <w:rPr>
          <w:spacing w:val="-10"/>
        </w:rPr>
        <w:t xml:space="preserve"> </w:t>
      </w:r>
      <w:r>
        <w:t>application</w:t>
      </w:r>
      <w:r>
        <w:rPr>
          <w:spacing w:val="-15"/>
        </w:rPr>
        <w:t xml:space="preserve"> </w:t>
      </w:r>
      <w:r>
        <w:t>must</w:t>
      </w:r>
      <w:r>
        <w:rPr>
          <w:spacing w:val="-7"/>
        </w:rPr>
        <w:t xml:space="preserve"> </w:t>
      </w:r>
      <w:r>
        <w:t>also</w:t>
      </w:r>
      <w:r>
        <w:rPr>
          <w:spacing w:val="-13"/>
        </w:rPr>
        <w:t xml:space="preserve"> </w:t>
      </w:r>
      <w:r>
        <w:t>indicate</w:t>
      </w:r>
      <w:r>
        <w:rPr>
          <w:spacing w:val="27"/>
        </w:rPr>
        <w:t xml:space="preserve"> </w:t>
      </w:r>
      <w:r>
        <w:t>the process to</w:t>
      </w:r>
      <w:r>
        <w:rPr>
          <w:spacing w:val="40"/>
        </w:rPr>
        <w:t xml:space="preserve"> </w:t>
      </w:r>
      <w:r>
        <w:t>determine</w:t>
      </w:r>
      <w:r>
        <w:rPr>
          <w:spacing w:val="-9"/>
        </w:rPr>
        <w:t xml:space="preserve"> </w:t>
      </w:r>
      <w:r>
        <w:t>if</w:t>
      </w:r>
      <w:r>
        <w:rPr>
          <w:spacing w:val="-2"/>
        </w:rPr>
        <w:t xml:space="preserve"> </w:t>
      </w:r>
      <w:r>
        <w:t>the</w:t>
      </w:r>
      <w:r>
        <w:rPr>
          <w:spacing w:val="40"/>
        </w:rPr>
        <w:t xml:space="preserve"> </w:t>
      </w:r>
      <w:r>
        <w:t>referral was acted upon by the core partner. The outcome of all referrals must be documented in the state’s participant case management system. At a minimum,</w:t>
      </w:r>
      <w:r>
        <w:rPr>
          <w:spacing w:val="40"/>
        </w:rPr>
        <w:t xml:space="preserve"> </w:t>
      </w:r>
      <w:r>
        <w:t>an</w:t>
      </w:r>
      <w:r>
        <w:rPr>
          <w:spacing w:val="40"/>
        </w:rPr>
        <w:t xml:space="preserve"> </w:t>
      </w:r>
      <w:r>
        <w:t>affiliate</w:t>
      </w:r>
      <w:r>
        <w:rPr>
          <w:spacing w:val="40"/>
        </w:rPr>
        <w:t xml:space="preserve"> </w:t>
      </w:r>
      <w:r>
        <w:t>site</w:t>
      </w:r>
      <w:r>
        <w:rPr>
          <w:spacing w:val="29"/>
        </w:rPr>
        <w:t xml:space="preserve"> </w:t>
      </w:r>
      <w:r>
        <w:t>must</w:t>
      </w:r>
      <w:r>
        <w:rPr>
          <w:spacing w:val="40"/>
        </w:rPr>
        <w:t xml:space="preserve"> </w:t>
      </w:r>
      <w:r>
        <w:t>have</w:t>
      </w:r>
      <w:r>
        <w:rPr>
          <w:spacing w:val="36"/>
        </w:rPr>
        <w:t xml:space="preserve"> </w:t>
      </w:r>
      <w:r>
        <w:t>at</w:t>
      </w:r>
      <w:r>
        <w:rPr>
          <w:spacing w:val="39"/>
        </w:rPr>
        <w:t xml:space="preserve"> </w:t>
      </w:r>
      <w:r>
        <w:t>least</w:t>
      </w:r>
      <w:r>
        <w:rPr>
          <w:spacing w:val="40"/>
        </w:rPr>
        <w:t xml:space="preserve"> </w:t>
      </w:r>
      <w:r>
        <w:t>one</w:t>
      </w:r>
      <w:r>
        <w:rPr>
          <w:spacing w:val="40"/>
        </w:rPr>
        <w:t xml:space="preserve"> </w:t>
      </w:r>
      <w:r>
        <w:t>other</w:t>
      </w:r>
      <w:r>
        <w:rPr>
          <w:spacing w:val="30"/>
        </w:rPr>
        <w:t xml:space="preserve"> </w:t>
      </w:r>
      <w:r>
        <w:t>system</w:t>
      </w:r>
      <w:r>
        <w:rPr>
          <w:spacing w:val="26"/>
        </w:rPr>
        <w:t xml:space="preserve"> </w:t>
      </w:r>
      <w:r>
        <w:t>partner</w:t>
      </w:r>
      <w:r>
        <w:rPr>
          <w:spacing w:val="30"/>
        </w:rPr>
        <w:t xml:space="preserve"> </w:t>
      </w:r>
      <w:r>
        <w:t>staff</w:t>
      </w:r>
      <w:r>
        <w:rPr>
          <w:spacing w:val="32"/>
        </w:rPr>
        <w:t xml:space="preserve"> </w:t>
      </w:r>
      <w:r>
        <w:t>representation for</w:t>
      </w:r>
      <w:r>
        <w:rPr>
          <w:spacing w:val="40"/>
        </w:rPr>
        <w:t xml:space="preserve"> </w:t>
      </w:r>
      <w:r>
        <w:t>more</w:t>
      </w:r>
      <w:r>
        <w:rPr>
          <w:spacing w:val="33"/>
        </w:rPr>
        <w:t xml:space="preserve"> </w:t>
      </w:r>
      <w:r>
        <w:t>than</w:t>
      </w:r>
      <w:r>
        <w:rPr>
          <w:spacing w:val="39"/>
        </w:rPr>
        <w:t xml:space="preserve"> </w:t>
      </w:r>
      <w:r>
        <w:t>50</w:t>
      </w:r>
      <w:r>
        <w:rPr>
          <w:spacing w:val="39"/>
        </w:rPr>
        <w:t xml:space="preserve"> </w:t>
      </w:r>
      <w:r>
        <w:t>percent</w:t>
      </w:r>
      <w:r>
        <w:rPr>
          <w:spacing w:val="40"/>
        </w:rPr>
        <w:t xml:space="preserve"> </w:t>
      </w:r>
      <w:r>
        <w:t>of</w:t>
      </w:r>
      <w:r>
        <w:rPr>
          <w:spacing w:val="38"/>
        </w:rPr>
        <w:t xml:space="preserve"> </w:t>
      </w:r>
      <w:r>
        <w:t>the</w:t>
      </w:r>
      <w:r>
        <w:rPr>
          <w:spacing w:val="40"/>
        </w:rPr>
        <w:t xml:space="preserve"> </w:t>
      </w:r>
      <w:r>
        <w:t>hours</w:t>
      </w:r>
      <w:r>
        <w:rPr>
          <w:spacing w:val="24"/>
        </w:rPr>
        <w:t xml:space="preserve"> </w:t>
      </w:r>
      <w:r>
        <w:t>the</w:t>
      </w:r>
      <w:r>
        <w:rPr>
          <w:spacing w:val="23"/>
        </w:rPr>
        <w:t xml:space="preserve"> </w:t>
      </w:r>
      <w:r>
        <w:t>site is</w:t>
      </w:r>
      <w:r>
        <w:rPr>
          <w:spacing w:val="22"/>
        </w:rPr>
        <w:t xml:space="preserve"> </w:t>
      </w:r>
      <w:r>
        <w:t>open to</w:t>
      </w:r>
      <w:r>
        <w:rPr>
          <w:spacing w:val="24"/>
        </w:rPr>
        <w:t xml:space="preserve"> </w:t>
      </w:r>
      <w:r>
        <w:t>the</w:t>
      </w:r>
      <w:r>
        <w:rPr>
          <w:spacing w:val="76"/>
        </w:rPr>
        <w:t xml:space="preserve"> </w:t>
      </w:r>
      <w:r>
        <w:t>public.</w:t>
      </w:r>
    </w:p>
    <w:p w14:paraId="75D70BD1" w14:textId="77777777" w:rsidR="00ED19B2" w:rsidRDefault="00ED19B2">
      <w:pPr>
        <w:pStyle w:val="BodyText"/>
        <w:spacing w:before="9"/>
        <w:ind w:left="0"/>
      </w:pPr>
    </w:p>
    <w:p w14:paraId="75D70BD2" w14:textId="77777777" w:rsidR="00ED19B2" w:rsidRDefault="00E67F2B">
      <w:pPr>
        <w:pStyle w:val="BodyText"/>
        <w:ind w:left="254" w:right="564"/>
        <w:jc w:val="both"/>
      </w:pPr>
      <w:r>
        <w:t>When</w:t>
      </w:r>
      <w:r>
        <w:rPr>
          <w:spacing w:val="-15"/>
        </w:rPr>
        <w:t xml:space="preserve"> </w:t>
      </w:r>
      <w:r>
        <w:t>an</w:t>
      </w:r>
      <w:r>
        <w:rPr>
          <w:spacing w:val="-15"/>
        </w:rPr>
        <w:t xml:space="preserve"> </w:t>
      </w:r>
      <w:r>
        <w:t>affiliate</w:t>
      </w:r>
      <w:r>
        <w:rPr>
          <w:spacing w:val="-15"/>
        </w:rPr>
        <w:t xml:space="preserve"> </w:t>
      </w:r>
      <w:r>
        <w:t>site</w:t>
      </w:r>
      <w:r>
        <w:rPr>
          <w:spacing w:val="-15"/>
        </w:rPr>
        <w:t xml:space="preserve"> </w:t>
      </w:r>
      <w:r>
        <w:t>is</w:t>
      </w:r>
      <w:r>
        <w:rPr>
          <w:spacing w:val="-15"/>
        </w:rPr>
        <w:t xml:space="preserve"> </w:t>
      </w:r>
      <w:r>
        <w:t>in</w:t>
      </w:r>
      <w:r>
        <w:rPr>
          <w:spacing w:val="-15"/>
        </w:rPr>
        <w:t xml:space="preserve"> </w:t>
      </w:r>
      <w:r>
        <w:t>the</w:t>
      </w:r>
      <w:r>
        <w:rPr>
          <w:spacing w:val="-15"/>
        </w:rPr>
        <w:t xml:space="preserve"> </w:t>
      </w:r>
      <w:r>
        <w:t>location</w:t>
      </w:r>
      <w:r>
        <w:rPr>
          <w:spacing w:val="-15"/>
        </w:rPr>
        <w:t xml:space="preserve"> </w:t>
      </w:r>
      <w:r>
        <w:t>of</w:t>
      </w:r>
      <w:r>
        <w:rPr>
          <w:spacing w:val="-15"/>
        </w:rPr>
        <w:t xml:space="preserve"> </w:t>
      </w:r>
      <w:r>
        <w:t>the</w:t>
      </w:r>
      <w:r>
        <w:rPr>
          <w:spacing w:val="-15"/>
        </w:rPr>
        <w:t xml:space="preserve"> </w:t>
      </w:r>
      <w:r>
        <w:t>Wagner-Peyser</w:t>
      </w:r>
      <w:r>
        <w:rPr>
          <w:spacing w:val="-15"/>
        </w:rPr>
        <w:t xml:space="preserve"> </w:t>
      </w:r>
      <w:r>
        <w:t>Program,</w:t>
      </w:r>
      <w:r>
        <w:rPr>
          <w:spacing w:val="-15"/>
        </w:rPr>
        <w:t xml:space="preserve"> </w:t>
      </w:r>
      <w:r>
        <w:t>the</w:t>
      </w:r>
      <w:r>
        <w:rPr>
          <w:spacing w:val="-15"/>
        </w:rPr>
        <w:t xml:space="preserve"> </w:t>
      </w:r>
      <w:r>
        <w:t>other</w:t>
      </w:r>
      <w:r>
        <w:rPr>
          <w:spacing w:val="-15"/>
        </w:rPr>
        <w:t xml:space="preserve"> </w:t>
      </w:r>
      <w:r>
        <w:t>partner</w:t>
      </w:r>
      <w:r>
        <w:rPr>
          <w:spacing w:val="-15"/>
        </w:rPr>
        <w:t xml:space="preserve"> </w:t>
      </w:r>
      <w:r>
        <w:t>must be</w:t>
      </w:r>
      <w:r>
        <w:rPr>
          <w:spacing w:val="-9"/>
        </w:rPr>
        <w:t xml:space="preserve"> </w:t>
      </w:r>
      <w:r>
        <w:t>other</w:t>
      </w:r>
      <w:r>
        <w:rPr>
          <w:spacing w:val="34"/>
        </w:rPr>
        <w:t xml:space="preserve"> </w:t>
      </w:r>
      <w:r>
        <w:t>than</w:t>
      </w:r>
      <w:r>
        <w:rPr>
          <w:spacing w:val="-13"/>
        </w:rPr>
        <w:t xml:space="preserve"> </w:t>
      </w:r>
      <w:r>
        <w:t>the</w:t>
      </w:r>
      <w:r>
        <w:rPr>
          <w:spacing w:val="-15"/>
        </w:rPr>
        <w:t xml:space="preserve"> </w:t>
      </w:r>
      <w:r>
        <w:t>partner</w:t>
      </w:r>
      <w:r>
        <w:rPr>
          <w:spacing w:val="-15"/>
        </w:rPr>
        <w:t xml:space="preserve"> </w:t>
      </w:r>
      <w:r>
        <w:t>administering</w:t>
      </w:r>
      <w:r>
        <w:rPr>
          <w:spacing w:val="-15"/>
        </w:rPr>
        <w:t xml:space="preserve"> </w:t>
      </w:r>
      <w:r>
        <w:t>local</w:t>
      </w:r>
      <w:r>
        <w:rPr>
          <w:spacing w:val="-15"/>
        </w:rPr>
        <w:t xml:space="preserve"> </w:t>
      </w:r>
      <w:r>
        <w:t>veterans'</w:t>
      </w:r>
      <w:r>
        <w:rPr>
          <w:spacing w:val="-15"/>
        </w:rPr>
        <w:t xml:space="preserve"> </w:t>
      </w:r>
      <w:r>
        <w:t>employment</w:t>
      </w:r>
      <w:r>
        <w:rPr>
          <w:spacing w:val="-15"/>
        </w:rPr>
        <w:t xml:space="preserve"> </w:t>
      </w:r>
      <w:r>
        <w:t>representatives,</w:t>
      </w:r>
      <w:r>
        <w:rPr>
          <w:spacing w:val="-15"/>
        </w:rPr>
        <w:t xml:space="preserve"> </w:t>
      </w:r>
      <w:r>
        <w:t>disabled veterans’ outreach</w:t>
      </w:r>
      <w:r>
        <w:rPr>
          <w:spacing w:val="40"/>
        </w:rPr>
        <w:t xml:space="preserve"> </w:t>
      </w:r>
      <w:r>
        <w:t xml:space="preserve">program specialists, or unemployment compensation programs. (§ </w:t>
      </w:r>
      <w:r>
        <w:rPr>
          <w:spacing w:val="-2"/>
        </w:rPr>
        <w:t>678.315)</w:t>
      </w:r>
    </w:p>
    <w:p w14:paraId="75D70BD3" w14:textId="77777777" w:rsidR="00ED19B2" w:rsidRDefault="00ED19B2">
      <w:pPr>
        <w:pStyle w:val="BodyText"/>
        <w:spacing w:before="10"/>
        <w:ind w:left="0"/>
      </w:pPr>
    </w:p>
    <w:p w14:paraId="75D70BD4" w14:textId="19A1A0F4" w:rsidR="00ED19B2" w:rsidRDefault="00E67F2B">
      <w:pPr>
        <w:pStyle w:val="BodyText"/>
        <w:ind w:left="254" w:right="237"/>
        <w:jc w:val="both"/>
      </w:pPr>
      <w:r>
        <w:t>Affiliate sites must comply with all accessibility and ease of access requirements detailed in the</w:t>
      </w:r>
      <w:r>
        <w:rPr>
          <w:spacing w:val="40"/>
        </w:rPr>
        <w:t xml:space="preserve"> </w:t>
      </w:r>
      <w:r>
        <w:t>state</w:t>
      </w:r>
      <w:r w:rsidR="00FE3B84">
        <w:t>’</w:t>
      </w:r>
      <w:r>
        <w:t>s</w:t>
      </w:r>
      <w:r>
        <w:rPr>
          <w:spacing w:val="40"/>
        </w:rPr>
        <w:t xml:space="preserve"> </w:t>
      </w:r>
      <w:r>
        <w:t>One-Stop Career Center certification policy.</w:t>
      </w:r>
    </w:p>
    <w:p w14:paraId="75D70BD5" w14:textId="77777777" w:rsidR="00ED19B2" w:rsidRDefault="00ED19B2">
      <w:pPr>
        <w:pStyle w:val="BodyText"/>
        <w:ind w:left="0"/>
      </w:pPr>
    </w:p>
    <w:p w14:paraId="75D70BD6" w14:textId="77777777" w:rsidR="00ED19B2" w:rsidRDefault="00E67F2B">
      <w:pPr>
        <w:pStyle w:val="BodyText"/>
        <w:ind w:left="259" w:right="227"/>
        <w:jc w:val="both"/>
      </w:pPr>
      <w:r>
        <w:t>Application for “Affiliate Site” designation must be provided to the Local Workforce Development</w:t>
      </w:r>
      <w:r>
        <w:rPr>
          <w:spacing w:val="40"/>
        </w:rPr>
        <w:t xml:space="preserve"> </w:t>
      </w:r>
      <w:r>
        <w:t>Board</w:t>
      </w:r>
      <w:r>
        <w:rPr>
          <w:spacing w:val="40"/>
        </w:rPr>
        <w:t xml:space="preserve"> </w:t>
      </w:r>
      <w:r>
        <w:t>(Local</w:t>
      </w:r>
      <w:r>
        <w:rPr>
          <w:spacing w:val="40"/>
        </w:rPr>
        <w:t xml:space="preserve"> </w:t>
      </w:r>
      <w:r>
        <w:t>Board)</w:t>
      </w:r>
      <w:r>
        <w:rPr>
          <w:spacing w:val="40"/>
        </w:rPr>
        <w:t xml:space="preserve"> </w:t>
      </w:r>
      <w:r>
        <w:t>and</w:t>
      </w:r>
      <w:r>
        <w:rPr>
          <w:spacing w:val="40"/>
        </w:rPr>
        <w:t xml:space="preserve"> </w:t>
      </w:r>
      <w:r>
        <w:t>if</w:t>
      </w:r>
      <w:r>
        <w:rPr>
          <w:spacing w:val="40"/>
        </w:rPr>
        <w:t xml:space="preserve"> </w:t>
      </w:r>
      <w:r>
        <w:t>the</w:t>
      </w:r>
      <w:r>
        <w:rPr>
          <w:spacing w:val="40"/>
        </w:rPr>
        <w:t xml:space="preserve"> </w:t>
      </w:r>
      <w:r>
        <w:t>Local</w:t>
      </w:r>
      <w:r>
        <w:rPr>
          <w:spacing w:val="40"/>
        </w:rPr>
        <w:t xml:space="preserve"> </w:t>
      </w:r>
      <w:r>
        <w:t>Board</w:t>
      </w:r>
      <w:r>
        <w:rPr>
          <w:spacing w:val="40"/>
        </w:rPr>
        <w:t xml:space="preserve"> </w:t>
      </w:r>
      <w:r>
        <w:t>deems</w:t>
      </w:r>
      <w:r>
        <w:rPr>
          <w:spacing w:val="40"/>
        </w:rPr>
        <w:t xml:space="preserve"> </w:t>
      </w:r>
      <w:r>
        <w:t>that</w:t>
      </w:r>
      <w:r>
        <w:rPr>
          <w:spacing w:val="40"/>
        </w:rPr>
        <w:t xml:space="preserve"> </w:t>
      </w:r>
      <w:r>
        <w:t>the</w:t>
      </w:r>
      <w:r>
        <w:rPr>
          <w:spacing w:val="40"/>
        </w:rPr>
        <w:t xml:space="preserve"> </w:t>
      </w:r>
      <w:r>
        <w:t>request</w:t>
      </w:r>
      <w:r>
        <w:rPr>
          <w:spacing w:val="40"/>
        </w:rPr>
        <w:t xml:space="preserve"> </w:t>
      </w:r>
      <w:r>
        <w:t>meets the</w:t>
      </w:r>
      <w:r>
        <w:rPr>
          <w:spacing w:val="40"/>
        </w:rPr>
        <w:t xml:space="preserve"> </w:t>
      </w:r>
      <w:r>
        <w:t>requirements of this policy, shall grant designation as an affiliate site and is given permission to</w:t>
      </w:r>
      <w:r>
        <w:rPr>
          <w:spacing w:val="80"/>
        </w:rPr>
        <w:t xml:space="preserve"> </w:t>
      </w:r>
      <w:r>
        <w:t>use</w:t>
      </w:r>
      <w:r>
        <w:rPr>
          <w:spacing w:val="40"/>
        </w:rPr>
        <w:t xml:space="preserve"> </w:t>
      </w:r>
      <w:r>
        <w:t>the</w:t>
      </w:r>
      <w:r>
        <w:rPr>
          <w:spacing w:val="40"/>
        </w:rPr>
        <w:t xml:space="preserve"> </w:t>
      </w:r>
      <w:r>
        <w:t>“A</w:t>
      </w:r>
      <w:r>
        <w:rPr>
          <w:spacing w:val="40"/>
        </w:rPr>
        <w:t xml:space="preserve"> </w:t>
      </w:r>
      <w:r>
        <w:t>Member</w:t>
      </w:r>
      <w:r>
        <w:rPr>
          <w:spacing w:val="40"/>
        </w:rPr>
        <w:t xml:space="preserve"> </w:t>
      </w:r>
      <w:r>
        <w:t>of</w:t>
      </w:r>
      <w:r>
        <w:rPr>
          <w:spacing w:val="40"/>
        </w:rPr>
        <w:t xml:space="preserve"> </w:t>
      </w:r>
      <w:r>
        <w:t>America’s</w:t>
      </w:r>
      <w:r>
        <w:rPr>
          <w:spacing w:val="40"/>
        </w:rPr>
        <w:t xml:space="preserve"> </w:t>
      </w:r>
      <w:r>
        <w:t>Job</w:t>
      </w:r>
      <w:r>
        <w:rPr>
          <w:spacing w:val="40"/>
        </w:rPr>
        <w:t xml:space="preserve"> </w:t>
      </w:r>
      <w:r>
        <w:t>Center</w:t>
      </w:r>
      <w:r>
        <w:rPr>
          <w:spacing w:val="40"/>
        </w:rPr>
        <w:t xml:space="preserve"> </w:t>
      </w:r>
      <w:r>
        <w:t>of</w:t>
      </w:r>
      <w:r>
        <w:rPr>
          <w:spacing w:val="40"/>
        </w:rPr>
        <w:t xml:space="preserve"> </w:t>
      </w:r>
      <w:r>
        <w:t>Nevada”</w:t>
      </w:r>
      <w:r>
        <w:rPr>
          <w:spacing w:val="40"/>
        </w:rPr>
        <w:t xml:space="preserve"> </w:t>
      </w:r>
      <w:r>
        <w:t>designation</w:t>
      </w:r>
      <w:r>
        <w:rPr>
          <w:spacing w:val="40"/>
        </w:rPr>
        <w:t xml:space="preserve"> </w:t>
      </w:r>
      <w:r>
        <w:t>as</w:t>
      </w:r>
      <w:r>
        <w:rPr>
          <w:spacing w:val="40"/>
        </w:rPr>
        <w:t xml:space="preserve"> </w:t>
      </w:r>
      <w:r>
        <w:t>a sub-brand to their physical site. If an application is denied, the applicant may appeal in</w:t>
      </w:r>
      <w:r>
        <w:rPr>
          <w:spacing w:val="40"/>
        </w:rPr>
        <w:t xml:space="preserve"> </w:t>
      </w:r>
      <w:r>
        <w:t>writing, per established</w:t>
      </w:r>
      <w:r>
        <w:rPr>
          <w:spacing w:val="40"/>
        </w:rPr>
        <w:t xml:space="preserve"> </w:t>
      </w:r>
      <w:r>
        <w:t>policy, to the Governor’s Workforce Development Board whose decision is final.</w:t>
      </w:r>
    </w:p>
    <w:sectPr w:rsidR="00ED19B2">
      <w:pgSz w:w="12240" w:h="15840"/>
      <w:pgMar w:top="1400" w:right="1320" w:bottom="1460" w:left="1320" w:header="0" w:footer="1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16A10" w14:textId="77777777" w:rsidR="00E67F2B" w:rsidRDefault="00E67F2B">
      <w:r>
        <w:separator/>
      </w:r>
    </w:p>
  </w:endnote>
  <w:endnote w:type="continuationSeparator" w:id="0">
    <w:p w14:paraId="14B32E5C" w14:textId="77777777" w:rsidR="00E67F2B" w:rsidRDefault="00E6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0BD7" w14:textId="77777777" w:rsidR="00ED19B2" w:rsidRDefault="00E67F2B">
    <w:pPr>
      <w:pStyle w:val="BodyText"/>
      <w:spacing w:line="14" w:lineRule="auto"/>
      <w:ind w:left="0"/>
      <w:rPr>
        <w:sz w:val="20"/>
      </w:rPr>
    </w:pPr>
    <w:r>
      <w:rPr>
        <w:noProof/>
      </w:rPr>
      <mc:AlternateContent>
        <mc:Choice Requires="wps">
          <w:drawing>
            <wp:anchor distT="0" distB="0" distL="0" distR="0" simplePos="0" relativeHeight="487531520" behindDoc="1" locked="0" layoutInCell="1" allowOverlap="1" wp14:anchorId="75D70BD8" wp14:editId="75D70BD9">
              <wp:simplePos x="0" y="0"/>
              <wp:positionH relativeFrom="page">
                <wp:posOffset>897127</wp:posOffset>
              </wp:positionH>
              <wp:positionV relativeFrom="page">
                <wp:posOffset>9111938</wp:posOffset>
              </wp:positionV>
              <wp:extent cx="2153285" cy="6115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3285" cy="611505"/>
                      </a:xfrm>
                      <a:prstGeom prst="rect">
                        <a:avLst/>
                      </a:prstGeom>
                    </wps:spPr>
                    <wps:txbx>
                      <w:txbxContent>
                        <w:p w14:paraId="5F8DC38E" w14:textId="77777777" w:rsidR="00FE3B84" w:rsidRDefault="00E67F2B">
                          <w:pPr>
                            <w:spacing w:before="14"/>
                            <w:ind w:left="20"/>
                            <w:rPr>
                              <w:spacing w:val="40"/>
                              <w:sz w:val="16"/>
                            </w:rPr>
                          </w:pPr>
                          <w:r>
                            <w:rPr>
                              <w:spacing w:val="-2"/>
                              <w:sz w:val="16"/>
                            </w:rPr>
                            <w:t>DETR/ESD/Workforce</w:t>
                          </w:r>
                          <w:r>
                            <w:rPr>
                              <w:spacing w:val="-8"/>
                              <w:sz w:val="16"/>
                            </w:rPr>
                            <w:t xml:space="preserve"> </w:t>
                          </w:r>
                          <w:r w:rsidR="00FE3B84">
                            <w:rPr>
                              <w:spacing w:val="-2"/>
                              <w:sz w:val="16"/>
                            </w:rPr>
                            <w:t>Programs</w:t>
                          </w:r>
                          <w:r>
                            <w:rPr>
                              <w:spacing w:val="40"/>
                              <w:sz w:val="16"/>
                            </w:rPr>
                            <w:t xml:space="preserve"> </w:t>
                          </w:r>
                        </w:p>
                        <w:p w14:paraId="75D70BDA" w14:textId="5E1ED2E7" w:rsidR="00ED19B2" w:rsidRDefault="00E67F2B">
                          <w:pPr>
                            <w:spacing w:before="14"/>
                            <w:ind w:left="20"/>
                            <w:rPr>
                              <w:sz w:val="16"/>
                            </w:rPr>
                          </w:pPr>
                          <w:r>
                            <w:rPr>
                              <w:sz w:val="16"/>
                            </w:rPr>
                            <w:t>WIOA State Compliance Policies</w:t>
                          </w:r>
                        </w:p>
                        <w:p w14:paraId="75D70BDB" w14:textId="4AB4080C" w:rsidR="00ED19B2" w:rsidRDefault="00E67F2B">
                          <w:pPr>
                            <w:ind w:left="20" w:hanging="1"/>
                            <w:rPr>
                              <w:sz w:val="16"/>
                            </w:rPr>
                          </w:pPr>
                          <w:r>
                            <w:rPr>
                              <w:spacing w:val="-2"/>
                              <w:sz w:val="16"/>
                            </w:rPr>
                            <w:t>S</w:t>
                          </w:r>
                          <w:r w:rsidR="00FE3B84">
                            <w:rPr>
                              <w:spacing w:val="-2"/>
                              <w:sz w:val="16"/>
                            </w:rPr>
                            <w:t>CP</w:t>
                          </w:r>
                          <w:r>
                            <w:rPr>
                              <w:spacing w:val="-8"/>
                              <w:sz w:val="16"/>
                            </w:rPr>
                            <w:t xml:space="preserve"> </w:t>
                          </w:r>
                          <w:r>
                            <w:rPr>
                              <w:spacing w:val="-2"/>
                              <w:sz w:val="16"/>
                            </w:rPr>
                            <w:t>1.20</w:t>
                          </w:r>
                          <w:r>
                            <w:rPr>
                              <w:spacing w:val="-8"/>
                              <w:sz w:val="16"/>
                            </w:rPr>
                            <w:t xml:space="preserve"> </w:t>
                          </w:r>
                          <w:r>
                            <w:rPr>
                              <w:spacing w:val="-2"/>
                              <w:sz w:val="16"/>
                            </w:rPr>
                            <w:t>One-Stop</w:t>
                          </w:r>
                          <w:r>
                            <w:rPr>
                              <w:spacing w:val="-8"/>
                              <w:sz w:val="16"/>
                            </w:rPr>
                            <w:t xml:space="preserve"> </w:t>
                          </w:r>
                          <w:r>
                            <w:rPr>
                              <w:spacing w:val="-2"/>
                              <w:sz w:val="16"/>
                            </w:rPr>
                            <w:t>Affiliated</w:t>
                          </w:r>
                          <w:r>
                            <w:rPr>
                              <w:spacing w:val="-4"/>
                              <w:sz w:val="16"/>
                            </w:rPr>
                            <w:t xml:space="preserve"> </w:t>
                          </w:r>
                          <w:r>
                            <w:rPr>
                              <w:spacing w:val="-2"/>
                              <w:sz w:val="16"/>
                            </w:rPr>
                            <w:t>Site</w:t>
                          </w:r>
                          <w:r>
                            <w:rPr>
                              <w:spacing w:val="-11"/>
                              <w:sz w:val="16"/>
                            </w:rPr>
                            <w:t xml:space="preserve"> </w:t>
                          </w:r>
                          <w:r>
                            <w:rPr>
                              <w:spacing w:val="-2"/>
                              <w:sz w:val="16"/>
                            </w:rPr>
                            <w:t>Requirements</w:t>
                          </w:r>
                          <w:r>
                            <w:rPr>
                              <w:spacing w:val="40"/>
                              <w:sz w:val="16"/>
                            </w:rPr>
                            <w:t xml:space="preserve"> </w:t>
                          </w:r>
                          <w:r>
                            <w:rPr>
                              <w:sz w:val="16"/>
                            </w:rPr>
                            <w:t xml:space="preserve">Page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3</w:t>
                          </w:r>
                          <w:r>
                            <w:rPr>
                              <w:sz w:val="16"/>
                            </w:rPr>
                            <w:fldChar w:fldCharType="end"/>
                          </w:r>
                        </w:p>
                        <w:p w14:paraId="75D70BDC" w14:textId="77777777" w:rsidR="00ED19B2" w:rsidRDefault="00E67F2B">
                          <w:pPr>
                            <w:spacing w:before="8"/>
                            <w:ind w:left="20"/>
                            <w:rPr>
                              <w:sz w:val="16"/>
                            </w:rPr>
                          </w:pPr>
                          <w:r>
                            <w:rPr>
                              <w:sz w:val="16"/>
                            </w:rPr>
                            <w:t>July</w:t>
                          </w:r>
                          <w:r>
                            <w:rPr>
                              <w:spacing w:val="-10"/>
                              <w:sz w:val="16"/>
                            </w:rPr>
                            <w:t xml:space="preserve"> </w:t>
                          </w:r>
                          <w:r>
                            <w:rPr>
                              <w:spacing w:val="-4"/>
                              <w:sz w:val="16"/>
                            </w:rPr>
                            <w:t>2016</w:t>
                          </w:r>
                        </w:p>
                      </w:txbxContent>
                    </wps:txbx>
                    <wps:bodyPr wrap="square" lIns="0" tIns="0" rIns="0" bIns="0" rtlCol="0">
                      <a:noAutofit/>
                    </wps:bodyPr>
                  </wps:wsp>
                </a:graphicData>
              </a:graphic>
            </wp:anchor>
          </w:drawing>
        </mc:Choice>
        <mc:Fallback>
          <w:pict>
            <v:shapetype w14:anchorId="75D70BD8" id="_x0000_t202" coordsize="21600,21600" o:spt="202" path="m,l,21600r21600,l21600,xe">
              <v:stroke joinstyle="miter"/>
              <v:path gradientshapeok="t" o:connecttype="rect"/>
            </v:shapetype>
            <v:shape id="Textbox 1" o:spid="_x0000_s1026" type="#_x0000_t202" style="position:absolute;margin-left:70.65pt;margin-top:717.5pt;width:169.55pt;height:48.1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" filled="f" stroked="f">
              <v:textbox inset="0,0,0,0">
                <w:txbxContent>
                  <w:p w14:paraId="5F8DC38E" w14:textId="77777777" w:rsidR="00FE3B84" w:rsidRDefault="00E67F2B">
                    <w:pPr>
                      <w:spacing w:before="14"/>
                      <w:ind w:left="20"/>
                      <w:rPr>
                        <w:spacing w:val="40"/>
                        <w:sz w:val="16"/>
                      </w:rPr>
                    </w:pPr>
                    <w:r>
                      <w:rPr>
                        <w:spacing w:val="-2"/>
                        <w:sz w:val="16"/>
                      </w:rPr>
                      <w:t>DETR/ESD/Workforce</w:t>
                    </w:r>
                    <w:r>
                      <w:rPr>
                        <w:spacing w:val="-8"/>
                        <w:sz w:val="16"/>
                      </w:rPr>
                      <w:t xml:space="preserve"> </w:t>
                    </w:r>
                    <w:r w:rsidR="00FE3B84">
                      <w:rPr>
                        <w:spacing w:val="-2"/>
                        <w:sz w:val="16"/>
                      </w:rPr>
                      <w:t>Programs</w:t>
                    </w:r>
                    <w:r>
                      <w:rPr>
                        <w:spacing w:val="40"/>
                        <w:sz w:val="16"/>
                      </w:rPr>
                      <w:t xml:space="preserve"> </w:t>
                    </w:r>
                  </w:p>
                  <w:p w14:paraId="75D70BDA" w14:textId="5E1ED2E7" w:rsidR="00ED19B2" w:rsidRDefault="00E67F2B">
                    <w:pPr>
                      <w:spacing w:before="14"/>
                      <w:ind w:left="20"/>
                      <w:rPr>
                        <w:sz w:val="16"/>
                      </w:rPr>
                    </w:pPr>
                    <w:r>
                      <w:rPr>
                        <w:sz w:val="16"/>
                      </w:rPr>
                      <w:t>WIOA State Compliance Policies</w:t>
                    </w:r>
                  </w:p>
                  <w:p w14:paraId="75D70BDB" w14:textId="4AB4080C" w:rsidR="00ED19B2" w:rsidRDefault="00E67F2B">
                    <w:pPr>
                      <w:ind w:left="20" w:hanging="1"/>
                      <w:rPr>
                        <w:sz w:val="16"/>
                      </w:rPr>
                    </w:pPr>
                    <w:r>
                      <w:rPr>
                        <w:spacing w:val="-2"/>
                        <w:sz w:val="16"/>
                      </w:rPr>
                      <w:t>S</w:t>
                    </w:r>
                    <w:r w:rsidR="00FE3B84">
                      <w:rPr>
                        <w:spacing w:val="-2"/>
                        <w:sz w:val="16"/>
                      </w:rPr>
                      <w:t>CP</w:t>
                    </w:r>
                    <w:r>
                      <w:rPr>
                        <w:spacing w:val="-8"/>
                        <w:sz w:val="16"/>
                      </w:rPr>
                      <w:t xml:space="preserve"> </w:t>
                    </w:r>
                    <w:r>
                      <w:rPr>
                        <w:spacing w:val="-2"/>
                        <w:sz w:val="16"/>
                      </w:rPr>
                      <w:t>1.20</w:t>
                    </w:r>
                    <w:r>
                      <w:rPr>
                        <w:spacing w:val="-8"/>
                        <w:sz w:val="16"/>
                      </w:rPr>
                      <w:t xml:space="preserve"> </w:t>
                    </w:r>
                    <w:r>
                      <w:rPr>
                        <w:spacing w:val="-2"/>
                        <w:sz w:val="16"/>
                      </w:rPr>
                      <w:t>One-Stop</w:t>
                    </w:r>
                    <w:r>
                      <w:rPr>
                        <w:spacing w:val="-8"/>
                        <w:sz w:val="16"/>
                      </w:rPr>
                      <w:t xml:space="preserve"> </w:t>
                    </w:r>
                    <w:r>
                      <w:rPr>
                        <w:spacing w:val="-2"/>
                        <w:sz w:val="16"/>
                      </w:rPr>
                      <w:t>Affiliated</w:t>
                    </w:r>
                    <w:r>
                      <w:rPr>
                        <w:spacing w:val="-4"/>
                        <w:sz w:val="16"/>
                      </w:rPr>
                      <w:t xml:space="preserve"> </w:t>
                    </w:r>
                    <w:r>
                      <w:rPr>
                        <w:spacing w:val="-2"/>
                        <w:sz w:val="16"/>
                      </w:rPr>
                      <w:t>Site</w:t>
                    </w:r>
                    <w:r>
                      <w:rPr>
                        <w:spacing w:val="-11"/>
                        <w:sz w:val="16"/>
                      </w:rPr>
                      <w:t xml:space="preserve"> </w:t>
                    </w:r>
                    <w:r>
                      <w:rPr>
                        <w:spacing w:val="-2"/>
                        <w:sz w:val="16"/>
                      </w:rPr>
                      <w:t>Requirements</w:t>
                    </w:r>
                    <w:r>
                      <w:rPr>
                        <w:spacing w:val="40"/>
                        <w:sz w:val="16"/>
                      </w:rPr>
                      <w:t xml:space="preserve"> </w:t>
                    </w:r>
                    <w:r>
                      <w:rPr>
                        <w:sz w:val="16"/>
                      </w:rPr>
                      <w:t xml:space="preserve">Page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3</w:t>
                    </w:r>
                    <w:r>
                      <w:rPr>
                        <w:sz w:val="16"/>
                      </w:rPr>
                      <w:fldChar w:fldCharType="end"/>
                    </w:r>
                  </w:p>
                  <w:p w14:paraId="75D70BDC" w14:textId="77777777" w:rsidR="00ED19B2" w:rsidRDefault="00E67F2B">
                    <w:pPr>
                      <w:spacing w:before="8"/>
                      <w:ind w:left="20"/>
                      <w:rPr>
                        <w:sz w:val="16"/>
                      </w:rPr>
                    </w:pPr>
                    <w:r>
                      <w:rPr>
                        <w:sz w:val="16"/>
                      </w:rPr>
                      <w:t>July</w:t>
                    </w:r>
                    <w:r>
                      <w:rPr>
                        <w:spacing w:val="-10"/>
                        <w:sz w:val="16"/>
                      </w:rPr>
                      <w:t xml:space="preserve"> </w:t>
                    </w:r>
                    <w:r>
                      <w:rPr>
                        <w:spacing w:val="-4"/>
                        <w:sz w:val="16"/>
                      </w:rPr>
                      <w:t>2016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B633" w14:textId="77777777" w:rsidR="00E67F2B" w:rsidRDefault="00E67F2B">
      <w:r>
        <w:separator/>
      </w:r>
    </w:p>
  </w:footnote>
  <w:footnote w:type="continuationSeparator" w:id="0">
    <w:p w14:paraId="2AF34938" w14:textId="77777777" w:rsidR="00E67F2B" w:rsidRDefault="00E67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2119F"/>
    <w:multiLevelType w:val="hybridMultilevel"/>
    <w:tmpl w:val="790E6B1E"/>
    <w:lvl w:ilvl="0" w:tplc="C5F6F92C">
      <w:start w:val="1"/>
      <w:numFmt w:val="decimal"/>
      <w:lvlText w:val="%1."/>
      <w:lvlJc w:val="left"/>
      <w:pPr>
        <w:ind w:left="120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D06A0414">
      <w:start w:val="1"/>
      <w:numFmt w:val="lowerRoman"/>
      <w:lvlText w:val="%2."/>
      <w:lvlJc w:val="left"/>
      <w:pPr>
        <w:ind w:left="1200" w:hanging="48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F05CA766">
      <w:start w:val="1"/>
      <w:numFmt w:val="lowerLetter"/>
      <w:lvlText w:val="%3."/>
      <w:lvlJc w:val="left"/>
      <w:pPr>
        <w:ind w:left="19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70DE5FAC">
      <w:numFmt w:val="bullet"/>
      <w:lvlText w:val="•"/>
      <w:lvlJc w:val="left"/>
      <w:pPr>
        <w:ind w:left="3002" w:hanging="360"/>
      </w:pPr>
      <w:rPr>
        <w:rFonts w:hint="default"/>
        <w:lang w:val="en-US" w:eastAsia="en-US" w:bidi="ar-SA"/>
      </w:rPr>
    </w:lvl>
    <w:lvl w:ilvl="4" w:tplc="C798A658">
      <w:numFmt w:val="bullet"/>
      <w:lvlText w:val="•"/>
      <w:lvlJc w:val="left"/>
      <w:pPr>
        <w:ind w:left="3945" w:hanging="360"/>
      </w:pPr>
      <w:rPr>
        <w:rFonts w:hint="default"/>
        <w:lang w:val="en-US" w:eastAsia="en-US" w:bidi="ar-SA"/>
      </w:rPr>
    </w:lvl>
    <w:lvl w:ilvl="5" w:tplc="13E0F994">
      <w:numFmt w:val="bullet"/>
      <w:lvlText w:val="•"/>
      <w:lvlJc w:val="left"/>
      <w:pPr>
        <w:ind w:left="4887" w:hanging="360"/>
      </w:pPr>
      <w:rPr>
        <w:rFonts w:hint="default"/>
        <w:lang w:val="en-US" w:eastAsia="en-US" w:bidi="ar-SA"/>
      </w:rPr>
    </w:lvl>
    <w:lvl w:ilvl="6" w:tplc="28DE24E8">
      <w:numFmt w:val="bullet"/>
      <w:lvlText w:val="•"/>
      <w:lvlJc w:val="left"/>
      <w:pPr>
        <w:ind w:left="5830" w:hanging="360"/>
      </w:pPr>
      <w:rPr>
        <w:rFonts w:hint="default"/>
        <w:lang w:val="en-US" w:eastAsia="en-US" w:bidi="ar-SA"/>
      </w:rPr>
    </w:lvl>
    <w:lvl w:ilvl="7" w:tplc="2D46622C">
      <w:numFmt w:val="bullet"/>
      <w:lvlText w:val="•"/>
      <w:lvlJc w:val="left"/>
      <w:pPr>
        <w:ind w:left="6772" w:hanging="360"/>
      </w:pPr>
      <w:rPr>
        <w:rFonts w:hint="default"/>
        <w:lang w:val="en-US" w:eastAsia="en-US" w:bidi="ar-SA"/>
      </w:rPr>
    </w:lvl>
    <w:lvl w:ilvl="8" w:tplc="B2F04F9A">
      <w:numFmt w:val="bullet"/>
      <w:lvlText w:val="•"/>
      <w:lvlJc w:val="left"/>
      <w:pPr>
        <w:ind w:left="7715" w:hanging="360"/>
      </w:pPr>
      <w:rPr>
        <w:rFonts w:hint="default"/>
        <w:lang w:val="en-US" w:eastAsia="en-US" w:bidi="ar-SA"/>
      </w:rPr>
    </w:lvl>
  </w:abstractNum>
  <w:num w:numId="1" w16cid:durableId="49658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19B2"/>
    <w:rsid w:val="00DD3F22"/>
    <w:rsid w:val="00E67F2B"/>
    <w:rsid w:val="00ED19B2"/>
    <w:rsid w:val="00FE3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70B8F"/>
  <w15:docId w15:val="{159A138A-5350-41AD-B9DF-1605F1D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19"/>
    </w:pPr>
    <w:rPr>
      <w:sz w:val="24"/>
      <w:szCs w:val="24"/>
    </w:rPr>
  </w:style>
  <w:style w:type="paragraph" w:styleId="ListParagraph">
    <w:name w:val="List Paragraph"/>
    <w:basedOn w:val="Normal"/>
    <w:uiPriority w:val="1"/>
    <w:qFormat/>
    <w:pPr>
      <w:ind w:left="19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3B84"/>
    <w:pPr>
      <w:tabs>
        <w:tab w:val="center" w:pos="4680"/>
        <w:tab w:val="right" w:pos="9360"/>
      </w:tabs>
    </w:pPr>
  </w:style>
  <w:style w:type="character" w:customStyle="1" w:styleId="HeaderChar">
    <w:name w:val="Header Char"/>
    <w:basedOn w:val="DefaultParagraphFont"/>
    <w:link w:val="Header"/>
    <w:uiPriority w:val="99"/>
    <w:rsid w:val="00FE3B84"/>
    <w:rPr>
      <w:rFonts w:ascii="Times New Roman" w:eastAsia="Times New Roman" w:hAnsi="Times New Roman" w:cs="Times New Roman"/>
    </w:rPr>
  </w:style>
  <w:style w:type="paragraph" w:styleId="Footer">
    <w:name w:val="footer"/>
    <w:basedOn w:val="Normal"/>
    <w:link w:val="FooterChar"/>
    <w:uiPriority w:val="99"/>
    <w:unhideWhenUsed/>
    <w:rsid w:val="00FE3B84"/>
    <w:pPr>
      <w:tabs>
        <w:tab w:val="center" w:pos="4680"/>
        <w:tab w:val="right" w:pos="9360"/>
      </w:tabs>
    </w:pPr>
  </w:style>
  <w:style w:type="character" w:customStyle="1" w:styleId="FooterChar">
    <w:name w:val="Footer Char"/>
    <w:basedOn w:val="DefaultParagraphFont"/>
    <w:link w:val="Footer"/>
    <w:uiPriority w:val="99"/>
    <w:rsid w:val="00FE3B8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dc:description/>
  <cp:lastModifiedBy>Kimberly Jadidi</cp:lastModifiedBy>
  <cp:revision>2</cp:revision>
  <dcterms:created xsi:type="dcterms:W3CDTF">2026-08-27T20:21:00Z</dcterms:created>
  <dcterms:modified xsi:type="dcterms:W3CDTF">2026-08-28T16:47:00Z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D:20160722210246</vt:lpwstr>
  </property>
</Properties>
</file>