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67E6" w14:textId="77777777" w:rsidR="00BE650B" w:rsidRPr="00F22F3B" w:rsidRDefault="00BE650B" w:rsidP="00BE650B">
      <w:pPr>
        <w:pStyle w:val="BodyText"/>
        <w:jc w:val="center"/>
        <w:rPr>
          <w:b/>
          <w:bCs/>
          <w:sz w:val="28"/>
          <w:szCs w:val="28"/>
        </w:rPr>
      </w:pPr>
      <w:r w:rsidRPr="00F22F3B">
        <w:rPr>
          <w:b/>
          <w:bCs/>
          <w:sz w:val="28"/>
          <w:szCs w:val="28"/>
        </w:rPr>
        <w:t xml:space="preserve">Nevada Department of Employment, Training and Rehabilitation </w:t>
      </w:r>
    </w:p>
    <w:p w14:paraId="0FD460D3" w14:textId="77777777" w:rsidR="00BE650B" w:rsidRPr="00F22F3B" w:rsidRDefault="00BE650B" w:rsidP="00BE650B">
      <w:pPr>
        <w:pStyle w:val="BodyText"/>
        <w:jc w:val="center"/>
        <w:rPr>
          <w:b/>
          <w:bCs/>
          <w:sz w:val="28"/>
          <w:szCs w:val="28"/>
        </w:rPr>
      </w:pPr>
      <w:r w:rsidRPr="00F22F3B">
        <w:rPr>
          <w:b/>
          <w:bCs/>
          <w:sz w:val="28"/>
          <w:szCs w:val="28"/>
        </w:rPr>
        <w:t xml:space="preserve">Employment Security Division </w:t>
      </w:r>
    </w:p>
    <w:p w14:paraId="4B67A3ED" w14:textId="621D3470" w:rsidR="00BE650B" w:rsidRPr="00F22F3B" w:rsidRDefault="00BE650B" w:rsidP="00BE650B">
      <w:pPr>
        <w:pStyle w:val="BodyText"/>
        <w:jc w:val="center"/>
        <w:rPr>
          <w:b/>
          <w:bCs/>
          <w:sz w:val="28"/>
          <w:szCs w:val="28"/>
        </w:rPr>
      </w:pPr>
      <w:r w:rsidRPr="00F22F3B">
        <w:rPr>
          <w:b/>
          <w:bCs/>
          <w:sz w:val="28"/>
          <w:szCs w:val="28"/>
        </w:rPr>
        <w:t xml:space="preserve">Workforce </w:t>
      </w:r>
      <w:r w:rsidR="003D6873">
        <w:rPr>
          <w:b/>
          <w:bCs/>
          <w:sz w:val="28"/>
          <w:szCs w:val="28"/>
        </w:rPr>
        <w:t>Programs</w:t>
      </w:r>
      <w:r w:rsidRPr="00F22F3B">
        <w:rPr>
          <w:b/>
          <w:bCs/>
          <w:sz w:val="28"/>
          <w:szCs w:val="28"/>
        </w:rPr>
        <w:t xml:space="preserve"> </w:t>
      </w:r>
    </w:p>
    <w:p w14:paraId="006C13C9" w14:textId="77777777" w:rsidR="00BE650B" w:rsidRPr="00F22F3B" w:rsidRDefault="00BE650B" w:rsidP="00BE650B">
      <w:pPr>
        <w:pStyle w:val="BodyText"/>
        <w:jc w:val="center"/>
        <w:rPr>
          <w:b/>
          <w:bCs/>
          <w:sz w:val="28"/>
          <w:szCs w:val="28"/>
        </w:rPr>
      </w:pPr>
    </w:p>
    <w:p w14:paraId="7398FA2D" w14:textId="77777777" w:rsidR="00BE650B" w:rsidRPr="00F22F3B" w:rsidRDefault="00BE650B" w:rsidP="00BE650B">
      <w:pPr>
        <w:pStyle w:val="BodyText"/>
        <w:jc w:val="center"/>
        <w:rPr>
          <w:b/>
          <w:bCs/>
          <w:sz w:val="28"/>
          <w:szCs w:val="28"/>
        </w:rPr>
      </w:pPr>
      <w:r w:rsidRPr="00F22F3B">
        <w:rPr>
          <w:b/>
          <w:bCs/>
          <w:sz w:val="28"/>
          <w:szCs w:val="28"/>
        </w:rPr>
        <w:t xml:space="preserve">Workforce Innovation and Opportunity Act (WIOA) </w:t>
      </w:r>
    </w:p>
    <w:p w14:paraId="2E01DE11" w14:textId="0CE97778" w:rsidR="00BE650B" w:rsidRPr="00BE650B" w:rsidRDefault="00BE650B" w:rsidP="00F22F3B">
      <w:pPr>
        <w:pStyle w:val="BodyText"/>
        <w:jc w:val="center"/>
      </w:pPr>
      <w:r w:rsidRPr="00BE650B">
        <w:rPr>
          <w:b/>
          <w:bCs/>
          <w:sz w:val="28"/>
          <w:szCs w:val="28"/>
        </w:rPr>
        <w:t>State Compliance Policy (SCP)</w:t>
      </w:r>
    </w:p>
    <w:p w14:paraId="230B87BA" w14:textId="77777777" w:rsidR="00661B98" w:rsidRDefault="00661B98" w:rsidP="001D4CDA">
      <w:pPr>
        <w:ind w:left="720" w:right="-30"/>
        <w:jc w:val="both"/>
        <w:rPr>
          <w:rFonts w:ascii="Times New Roman" w:eastAsia="Times New Roman" w:hAnsi="Times New Roman" w:cs="Times New Roman"/>
          <w:b/>
          <w:bCs/>
          <w:sz w:val="28"/>
          <w:szCs w:val="28"/>
        </w:rPr>
      </w:pPr>
    </w:p>
    <w:p w14:paraId="0C62ACBD" w14:textId="77777777" w:rsidR="001F41C2" w:rsidRDefault="00FD7855" w:rsidP="001D4CDA">
      <w:pPr>
        <w:pStyle w:val="Heading2"/>
        <w:ind w:left="0" w:right="-30" w:firstLine="0"/>
        <w:jc w:val="both"/>
      </w:pPr>
      <w:r>
        <w:rPr>
          <w:spacing w:val="-1"/>
        </w:rPr>
        <w:t>Policy</w:t>
      </w:r>
      <w:r>
        <w:t xml:space="preserve"> </w:t>
      </w:r>
      <w:r>
        <w:rPr>
          <w:spacing w:val="-1"/>
        </w:rPr>
        <w:t xml:space="preserve">Number: </w:t>
      </w:r>
      <w:r>
        <w:t>1.0</w:t>
      </w:r>
    </w:p>
    <w:p w14:paraId="4089762F" w14:textId="77777777" w:rsidR="00A91ACA" w:rsidRDefault="00A91ACA" w:rsidP="001D4CDA">
      <w:pPr>
        <w:pStyle w:val="Heading2"/>
        <w:ind w:left="0" w:right="-30" w:firstLine="0"/>
        <w:jc w:val="both"/>
        <w:rPr>
          <w:b w:val="0"/>
          <w:bCs w:val="0"/>
        </w:rPr>
      </w:pPr>
    </w:p>
    <w:p w14:paraId="191D97D5" w14:textId="75AFA7E6" w:rsidR="00B6020B" w:rsidRDefault="00FD7855" w:rsidP="001D4CDA">
      <w:pPr>
        <w:ind w:right="-30"/>
        <w:jc w:val="both"/>
        <w:rPr>
          <w:rFonts w:ascii="Times New Roman"/>
          <w:spacing w:val="-1"/>
          <w:sz w:val="24"/>
        </w:rPr>
      </w:pPr>
      <w:r w:rsidRPr="000E26E5">
        <w:rPr>
          <w:rFonts w:ascii="Times New Roman"/>
          <w:b/>
          <w:spacing w:val="-1"/>
          <w:sz w:val="24"/>
          <w:u w:val="single"/>
        </w:rPr>
        <w:t>Originating</w:t>
      </w:r>
      <w:r w:rsidRPr="000E26E5">
        <w:rPr>
          <w:rFonts w:ascii="Times New Roman"/>
          <w:b/>
          <w:sz w:val="24"/>
          <w:u w:val="single"/>
        </w:rPr>
        <w:t xml:space="preserve"> </w:t>
      </w:r>
      <w:r w:rsidRPr="000E26E5">
        <w:rPr>
          <w:rFonts w:ascii="Times New Roman"/>
          <w:b/>
          <w:spacing w:val="-1"/>
          <w:sz w:val="24"/>
          <w:u w:val="single"/>
        </w:rPr>
        <w:t>Office</w:t>
      </w:r>
      <w:r w:rsidR="00E21618">
        <w:rPr>
          <w:rFonts w:ascii="Times New Roman"/>
          <w:b/>
          <w:spacing w:val="-1"/>
          <w:sz w:val="24"/>
        </w:rPr>
        <w:t>:</w:t>
      </w:r>
      <w:r w:rsidR="00E21618" w:rsidRPr="00204938">
        <w:rPr>
          <w:rFonts w:ascii="Times New Roman"/>
          <w:spacing w:val="-1"/>
          <w:sz w:val="24"/>
        </w:rPr>
        <w:t xml:space="preserve"> </w:t>
      </w:r>
      <w:r w:rsidR="00A261ED" w:rsidRPr="00A261ED">
        <w:rPr>
          <w:rFonts w:ascii="Times New Roman"/>
          <w:spacing w:val="-1"/>
          <w:sz w:val="24"/>
        </w:rPr>
        <w:t>Department of Employment, Training and Rehabilitation</w:t>
      </w:r>
      <w:r w:rsidR="00E21618" w:rsidRPr="00204938">
        <w:rPr>
          <w:rFonts w:ascii="Times New Roman"/>
          <w:spacing w:val="-1"/>
          <w:sz w:val="24"/>
        </w:rPr>
        <w:t xml:space="preserve"> </w:t>
      </w:r>
      <w:r w:rsidR="00A261ED">
        <w:rPr>
          <w:rFonts w:ascii="Times New Roman"/>
          <w:spacing w:val="-1"/>
          <w:sz w:val="24"/>
        </w:rPr>
        <w:t>(</w:t>
      </w:r>
      <w:r w:rsidR="00E410D3" w:rsidRPr="00F42072">
        <w:rPr>
          <w:rFonts w:ascii="Times New Roman"/>
          <w:spacing w:val="-1"/>
          <w:sz w:val="24"/>
        </w:rPr>
        <w:t>DETR</w:t>
      </w:r>
      <w:r w:rsidR="00A261ED">
        <w:rPr>
          <w:rFonts w:ascii="Times New Roman"/>
          <w:spacing w:val="-1"/>
          <w:sz w:val="24"/>
        </w:rPr>
        <w:t>)</w:t>
      </w:r>
      <w:r w:rsidR="00E410D3" w:rsidRPr="00F42072">
        <w:rPr>
          <w:rFonts w:ascii="Times New Roman"/>
          <w:spacing w:val="-1"/>
          <w:sz w:val="24"/>
        </w:rPr>
        <w:t>;</w:t>
      </w:r>
      <w:r w:rsidR="00E410D3" w:rsidRPr="00F42072">
        <w:rPr>
          <w:rFonts w:ascii="Times New Roman"/>
          <w:b/>
          <w:spacing w:val="-1"/>
          <w:sz w:val="24"/>
        </w:rPr>
        <w:t xml:space="preserve"> </w:t>
      </w:r>
      <w:r w:rsidRPr="00F42072">
        <w:rPr>
          <w:rFonts w:ascii="Times New Roman"/>
          <w:spacing w:val="-1"/>
          <w:sz w:val="24"/>
        </w:rPr>
        <w:t>Workforce</w:t>
      </w:r>
      <w:r w:rsidRPr="00F42072">
        <w:rPr>
          <w:rFonts w:ascii="Times New Roman"/>
          <w:spacing w:val="3"/>
          <w:sz w:val="24"/>
        </w:rPr>
        <w:t xml:space="preserve"> </w:t>
      </w:r>
      <w:r w:rsidR="003D6873">
        <w:rPr>
          <w:rFonts w:ascii="Times New Roman"/>
          <w:spacing w:val="-1"/>
          <w:sz w:val="24"/>
        </w:rPr>
        <w:t>Programs</w:t>
      </w:r>
      <w:r w:rsidR="00C063A2">
        <w:rPr>
          <w:rFonts w:ascii="Times New Roman"/>
          <w:spacing w:val="-1"/>
          <w:sz w:val="24"/>
        </w:rPr>
        <w:t xml:space="preserve"> </w:t>
      </w:r>
    </w:p>
    <w:p w14:paraId="1F569608" w14:textId="77777777" w:rsidR="00F42072" w:rsidRPr="00606103" w:rsidRDefault="00F42072" w:rsidP="001D4CDA">
      <w:pPr>
        <w:ind w:right="-30"/>
        <w:jc w:val="both"/>
        <w:rPr>
          <w:rFonts w:ascii="Times New Roman" w:eastAsia="Times New Roman" w:hAnsi="Times New Roman" w:cs="Times New Roman"/>
          <w:sz w:val="24"/>
          <w:szCs w:val="24"/>
        </w:rPr>
      </w:pPr>
    </w:p>
    <w:p w14:paraId="57C6679A" w14:textId="5125F041" w:rsidR="00E410D3" w:rsidRDefault="00FD7855" w:rsidP="001D4CDA">
      <w:pPr>
        <w:tabs>
          <w:tab w:val="left" w:pos="8730"/>
        </w:tabs>
        <w:ind w:right="-30"/>
        <w:jc w:val="both"/>
        <w:rPr>
          <w:rFonts w:ascii="Times New Roman"/>
          <w:spacing w:val="-1"/>
          <w:sz w:val="24"/>
        </w:rPr>
      </w:pPr>
      <w:r w:rsidRPr="000E26E5">
        <w:rPr>
          <w:rFonts w:ascii="Times New Roman"/>
          <w:b/>
          <w:spacing w:val="-1"/>
          <w:sz w:val="24"/>
          <w:u w:val="single"/>
        </w:rPr>
        <w:t>Subject</w:t>
      </w:r>
      <w:r>
        <w:rPr>
          <w:rFonts w:ascii="Times New Roman"/>
          <w:b/>
          <w:spacing w:val="-1"/>
          <w:sz w:val="24"/>
        </w:rPr>
        <w:t>:</w:t>
      </w:r>
      <w:r w:rsidR="00E21618" w:rsidRPr="00204938">
        <w:rPr>
          <w:rFonts w:ascii="Times New Roman"/>
          <w:spacing w:val="-1"/>
          <w:sz w:val="24"/>
        </w:rPr>
        <w:t xml:space="preserve"> </w:t>
      </w:r>
      <w:r>
        <w:rPr>
          <w:rFonts w:ascii="Times New Roman"/>
          <w:spacing w:val="-1"/>
          <w:sz w:val="24"/>
        </w:rPr>
        <w:t>Membership</w:t>
      </w:r>
      <w:r>
        <w:rPr>
          <w:rFonts w:ascii="Times New Roman"/>
          <w:sz w:val="24"/>
        </w:rPr>
        <w:t xml:space="preserve"> of</w:t>
      </w:r>
      <w:r>
        <w:rPr>
          <w:rFonts w:ascii="Times New Roman"/>
          <w:spacing w:val="1"/>
          <w:sz w:val="24"/>
        </w:rPr>
        <w:t xml:space="preserve"> </w:t>
      </w:r>
      <w:r>
        <w:rPr>
          <w:rFonts w:ascii="Times New Roman"/>
          <w:spacing w:val="-1"/>
          <w:sz w:val="24"/>
        </w:rPr>
        <w:t>Local</w:t>
      </w:r>
      <w:r>
        <w:rPr>
          <w:rFonts w:ascii="Times New Roman"/>
          <w:sz w:val="24"/>
        </w:rPr>
        <w:t xml:space="preserve"> </w:t>
      </w:r>
      <w:r>
        <w:rPr>
          <w:rFonts w:ascii="Times New Roman"/>
          <w:spacing w:val="-1"/>
          <w:sz w:val="24"/>
        </w:rPr>
        <w:t xml:space="preserve">Workforce </w:t>
      </w:r>
      <w:r>
        <w:rPr>
          <w:rFonts w:ascii="Times New Roman"/>
          <w:sz w:val="24"/>
        </w:rPr>
        <w:t xml:space="preserve">Development </w:t>
      </w:r>
      <w:r>
        <w:rPr>
          <w:rFonts w:ascii="Times New Roman"/>
          <w:spacing w:val="-1"/>
          <w:sz w:val="24"/>
        </w:rPr>
        <w:t>Boards</w:t>
      </w:r>
      <w:r w:rsidR="00B6020B">
        <w:rPr>
          <w:rFonts w:ascii="Times New Roman"/>
          <w:spacing w:val="-1"/>
          <w:sz w:val="24"/>
        </w:rPr>
        <w:t xml:space="preserve"> </w:t>
      </w:r>
      <w:r w:rsidR="00B6020B" w:rsidRPr="00C62EA8">
        <w:rPr>
          <w:rFonts w:ascii="Times New Roman"/>
          <w:spacing w:val="-1"/>
          <w:sz w:val="24"/>
        </w:rPr>
        <w:t>(LWDB)</w:t>
      </w:r>
    </w:p>
    <w:p w14:paraId="71816FB6" w14:textId="77777777" w:rsidR="00B6020B" w:rsidRDefault="00B6020B" w:rsidP="001D4CDA">
      <w:pPr>
        <w:tabs>
          <w:tab w:val="left" w:pos="8730"/>
        </w:tabs>
        <w:ind w:right="-30"/>
        <w:jc w:val="both"/>
        <w:rPr>
          <w:rFonts w:ascii="Times New Roman"/>
          <w:spacing w:val="-1"/>
          <w:sz w:val="24"/>
        </w:rPr>
      </w:pPr>
    </w:p>
    <w:p w14:paraId="0DA7811F" w14:textId="4C9AE5F2" w:rsidR="001F41C2" w:rsidRDefault="00654770" w:rsidP="001D4CDA">
      <w:pPr>
        <w:tabs>
          <w:tab w:val="left" w:pos="8730"/>
        </w:tabs>
        <w:ind w:right="-30"/>
        <w:jc w:val="both"/>
        <w:rPr>
          <w:rFonts w:ascii="Times New Roman"/>
          <w:spacing w:val="-1"/>
          <w:sz w:val="24"/>
        </w:rPr>
      </w:pPr>
      <w:r>
        <w:rPr>
          <w:rFonts w:ascii="Times New Roman"/>
          <w:b/>
          <w:spacing w:val="-1"/>
          <w:sz w:val="24"/>
          <w:u w:val="single"/>
        </w:rPr>
        <w:t>Approved</w:t>
      </w:r>
      <w:r w:rsidR="00FD7855" w:rsidRPr="00B6020B">
        <w:rPr>
          <w:rFonts w:ascii="Times New Roman"/>
          <w:b/>
          <w:spacing w:val="-1"/>
          <w:sz w:val="24"/>
        </w:rPr>
        <w:t>:</w:t>
      </w:r>
      <w:r w:rsidR="00204938">
        <w:rPr>
          <w:rFonts w:ascii="Times New Roman"/>
          <w:spacing w:val="-1"/>
          <w:sz w:val="24"/>
        </w:rPr>
        <w:t xml:space="preserve"> </w:t>
      </w:r>
      <w:r w:rsidRPr="00654770">
        <w:rPr>
          <w:rFonts w:ascii="Times New Roman"/>
          <w:spacing w:val="-1"/>
          <w:sz w:val="24"/>
        </w:rPr>
        <w:t>Ratified Governor</w:t>
      </w:r>
      <w:r w:rsidRPr="00654770">
        <w:rPr>
          <w:rFonts w:ascii="Times New Roman"/>
          <w:spacing w:val="-1"/>
          <w:sz w:val="24"/>
        </w:rPr>
        <w:t>’</w:t>
      </w:r>
      <w:r w:rsidRPr="00654770">
        <w:rPr>
          <w:rFonts w:ascii="Times New Roman"/>
          <w:spacing w:val="-1"/>
          <w:sz w:val="24"/>
        </w:rPr>
        <w:t xml:space="preserve">s Workforce Development Board (GWDB) Executive Committee </w:t>
      </w:r>
      <w:r w:rsidR="00637090">
        <w:rPr>
          <w:rFonts w:ascii="Times New Roman"/>
          <w:spacing w:val="-1"/>
          <w:sz w:val="24"/>
        </w:rPr>
        <w:t>March 18</w:t>
      </w:r>
      <w:r w:rsidRPr="00654770">
        <w:rPr>
          <w:rFonts w:ascii="Times New Roman"/>
          <w:spacing w:val="-1"/>
          <w:sz w:val="24"/>
        </w:rPr>
        <w:t>, 2026</w:t>
      </w:r>
      <w:r w:rsidR="00637090">
        <w:rPr>
          <w:rFonts w:ascii="Times New Roman"/>
          <w:spacing w:val="-1"/>
          <w:sz w:val="24"/>
        </w:rPr>
        <w:t xml:space="preserve">; </w:t>
      </w:r>
      <w:r w:rsidR="00054210" w:rsidRPr="00ED5F07">
        <w:rPr>
          <w:rFonts w:ascii="Times New Roman"/>
          <w:spacing w:val="-1"/>
          <w:sz w:val="24"/>
        </w:rPr>
        <w:t>July 201</w:t>
      </w:r>
      <w:r w:rsidR="00ED5F07" w:rsidRPr="00ED5F07">
        <w:rPr>
          <w:rFonts w:ascii="Times New Roman"/>
          <w:spacing w:val="-1"/>
          <w:sz w:val="24"/>
        </w:rPr>
        <w:t>5</w:t>
      </w:r>
      <w:r w:rsidR="003D6873">
        <w:rPr>
          <w:rFonts w:ascii="Times New Roman"/>
          <w:spacing w:val="-1"/>
          <w:sz w:val="24"/>
        </w:rPr>
        <w:t xml:space="preserve"> </w:t>
      </w:r>
      <w:r w:rsidR="00D47B71" w:rsidRPr="00ED5F07">
        <w:rPr>
          <w:rFonts w:ascii="Times New Roman"/>
          <w:spacing w:val="-1"/>
          <w:sz w:val="24"/>
        </w:rPr>
        <w:t xml:space="preserve">replacing </w:t>
      </w:r>
      <w:r w:rsidR="00ED5F07" w:rsidRPr="00ED5F07">
        <w:rPr>
          <w:rFonts w:ascii="Times New Roman"/>
          <w:spacing w:val="-1"/>
          <w:sz w:val="24"/>
        </w:rPr>
        <w:t>Workforce Investment Act (</w:t>
      </w:r>
      <w:r w:rsidR="00D47B71" w:rsidRPr="00ED5F07">
        <w:rPr>
          <w:rFonts w:ascii="Times New Roman"/>
          <w:spacing w:val="-1"/>
          <w:sz w:val="24"/>
        </w:rPr>
        <w:t>WIA</w:t>
      </w:r>
      <w:r w:rsidR="00ED5F07" w:rsidRPr="00ED5F07">
        <w:rPr>
          <w:rFonts w:ascii="Times New Roman"/>
          <w:spacing w:val="-1"/>
          <w:sz w:val="24"/>
        </w:rPr>
        <w:t>)</w:t>
      </w:r>
      <w:r w:rsidR="00D47B71" w:rsidRPr="00ED5F07">
        <w:rPr>
          <w:rFonts w:ascii="Times New Roman"/>
          <w:spacing w:val="-1"/>
          <w:sz w:val="24"/>
        </w:rPr>
        <w:t>; Approved</w:t>
      </w:r>
      <w:r w:rsidR="00B6020B" w:rsidRPr="00ED5F07">
        <w:rPr>
          <w:rFonts w:ascii="Times New Roman"/>
          <w:spacing w:val="-1"/>
          <w:sz w:val="24"/>
        </w:rPr>
        <w:t xml:space="preserve"> </w:t>
      </w:r>
      <w:r w:rsidR="00C62EA8" w:rsidRPr="00ED5F07">
        <w:rPr>
          <w:rFonts w:ascii="Times New Roman"/>
          <w:spacing w:val="-1"/>
          <w:sz w:val="24"/>
        </w:rPr>
        <w:t xml:space="preserve">GWDB </w:t>
      </w:r>
      <w:r w:rsidR="00D47B71" w:rsidRPr="00ED5F07">
        <w:rPr>
          <w:rFonts w:ascii="Times New Roman"/>
          <w:spacing w:val="-1"/>
          <w:sz w:val="24"/>
        </w:rPr>
        <w:t>Exec</w:t>
      </w:r>
      <w:r w:rsidR="00ED5F07" w:rsidRPr="00ED5F07">
        <w:rPr>
          <w:rFonts w:ascii="Times New Roman"/>
          <w:spacing w:val="-1"/>
          <w:sz w:val="24"/>
        </w:rPr>
        <w:t>utive Committee</w:t>
      </w:r>
      <w:r w:rsidR="00ED5F07">
        <w:rPr>
          <w:rFonts w:ascii="Times New Roman"/>
          <w:spacing w:val="-1"/>
          <w:sz w:val="24"/>
        </w:rPr>
        <w:t xml:space="preserve"> </w:t>
      </w:r>
      <w:r w:rsidR="00ED5F07" w:rsidRPr="00ED5F07">
        <w:rPr>
          <w:rFonts w:ascii="Times New Roman"/>
          <w:spacing w:val="-1"/>
          <w:sz w:val="24"/>
        </w:rPr>
        <w:t>June 21, 2018</w:t>
      </w:r>
      <w:r w:rsidR="00F10AB8" w:rsidRPr="00ED5F07">
        <w:rPr>
          <w:rFonts w:ascii="Times New Roman"/>
          <w:spacing w:val="-1"/>
          <w:sz w:val="24"/>
        </w:rPr>
        <w:t xml:space="preserve">; </w:t>
      </w:r>
      <w:r w:rsidR="005615AD" w:rsidRPr="00ED5F07">
        <w:rPr>
          <w:rFonts w:ascii="Times New Roman"/>
          <w:spacing w:val="-1"/>
          <w:sz w:val="24"/>
        </w:rPr>
        <w:t>Ratified</w:t>
      </w:r>
      <w:r w:rsidR="00F10AB8" w:rsidRPr="00ED5F07">
        <w:rPr>
          <w:rFonts w:ascii="Times New Roman"/>
          <w:spacing w:val="-1"/>
          <w:sz w:val="24"/>
        </w:rPr>
        <w:t xml:space="preserve"> </w:t>
      </w:r>
      <w:r w:rsidR="00BE650B">
        <w:rPr>
          <w:rFonts w:ascii="Times New Roman"/>
          <w:spacing w:val="-1"/>
          <w:sz w:val="24"/>
        </w:rPr>
        <w:t>GWDB</w:t>
      </w:r>
      <w:r w:rsidR="00ED5F07">
        <w:rPr>
          <w:rFonts w:ascii="Times New Roman"/>
          <w:spacing w:val="-1"/>
          <w:sz w:val="24"/>
        </w:rPr>
        <w:t xml:space="preserve"> </w:t>
      </w:r>
      <w:r w:rsidR="00ED5F07" w:rsidRPr="00ED5F07">
        <w:rPr>
          <w:rFonts w:ascii="Times New Roman"/>
          <w:spacing w:val="-1"/>
          <w:sz w:val="24"/>
        </w:rPr>
        <w:t>July 17, 2018</w:t>
      </w:r>
    </w:p>
    <w:p w14:paraId="6E113A3B" w14:textId="77777777" w:rsidR="001F41C2" w:rsidRDefault="001F41C2" w:rsidP="001D4CDA">
      <w:pPr>
        <w:ind w:right="-30"/>
        <w:jc w:val="both"/>
        <w:rPr>
          <w:rFonts w:ascii="Times New Roman" w:eastAsia="Times New Roman" w:hAnsi="Times New Roman" w:cs="Times New Roman"/>
          <w:sz w:val="24"/>
          <w:szCs w:val="24"/>
        </w:rPr>
      </w:pPr>
    </w:p>
    <w:p w14:paraId="25F3DD93" w14:textId="3DEAAAFB" w:rsidR="001F41C2" w:rsidRPr="00261BF0" w:rsidRDefault="00FD7855" w:rsidP="001D4CDA">
      <w:pPr>
        <w:pStyle w:val="BodyText"/>
        <w:ind w:left="0" w:right="-30" w:firstLine="0"/>
        <w:jc w:val="both"/>
        <w:rPr>
          <w:strike/>
        </w:rPr>
      </w:pPr>
      <w:r w:rsidRPr="000E26E5">
        <w:rPr>
          <w:b/>
          <w:spacing w:val="-1"/>
          <w:u w:val="single"/>
        </w:rPr>
        <w:t>Purpose</w:t>
      </w:r>
      <w:r>
        <w:rPr>
          <w:b/>
          <w:spacing w:val="-1"/>
        </w:rPr>
        <w:t>:</w:t>
      </w:r>
      <w:r w:rsidR="00E21618">
        <w:rPr>
          <w:b/>
          <w:spacing w:val="-1"/>
        </w:rPr>
        <w:t xml:space="preserve"> </w:t>
      </w:r>
      <w:r w:rsidR="00E21618" w:rsidRPr="005615AD">
        <w:rPr>
          <w:spacing w:val="-1"/>
        </w:rPr>
        <w:t>T</w:t>
      </w:r>
      <w:r>
        <w:rPr>
          <w:spacing w:val="-1"/>
        </w:rPr>
        <w:t>o</w:t>
      </w:r>
      <w:r>
        <w:t xml:space="preserve"> </w:t>
      </w:r>
      <w:r>
        <w:rPr>
          <w:spacing w:val="-1"/>
        </w:rPr>
        <w:t>transmit</w:t>
      </w:r>
      <w:r>
        <w:rPr>
          <w:spacing w:val="2"/>
        </w:rPr>
        <w:t xml:space="preserve"> </w:t>
      </w:r>
      <w:r>
        <w:rPr>
          <w:spacing w:val="-1"/>
        </w:rPr>
        <w:t>guidance</w:t>
      </w:r>
      <w:r>
        <w:rPr>
          <w:spacing w:val="59"/>
        </w:rPr>
        <w:t xml:space="preserve"> </w:t>
      </w:r>
      <w:r>
        <w:t>to the</w:t>
      </w:r>
      <w:r>
        <w:rPr>
          <w:spacing w:val="59"/>
        </w:rPr>
        <w:t xml:space="preserve"> </w:t>
      </w:r>
      <w:r w:rsidR="00E73D11">
        <w:rPr>
          <w:spacing w:val="-1"/>
        </w:rPr>
        <w:t>c</w:t>
      </w:r>
      <w:r>
        <w:rPr>
          <w:spacing w:val="-1"/>
        </w:rPr>
        <w:t>hief</w:t>
      </w:r>
      <w:r>
        <w:rPr>
          <w:spacing w:val="1"/>
        </w:rPr>
        <w:t xml:space="preserve"> </w:t>
      </w:r>
      <w:r w:rsidR="00E73D11">
        <w:rPr>
          <w:spacing w:val="-1"/>
        </w:rPr>
        <w:t>e</w:t>
      </w:r>
      <w:r>
        <w:rPr>
          <w:spacing w:val="-1"/>
        </w:rPr>
        <w:t>lected</w:t>
      </w:r>
      <w:r>
        <w:t xml:space="preserve"> </w:t>
      </w:r>
      <w:r w:rsidR="00E73D11">
        <w:rPr>
          <w:spacing w:val="-1"/>
        </w:rPr>
        <w:t>o</w:t>
      </w:r>
      <w:r>
        <w:rPr>
          <w:spacing w:val="-1"/>
        </w:rPr>
        <w:t>fficial(s)</w:t>
      </w:r>
      <w:r>
        <w:rPr>
          <w:spacing w:val="59"/>
        </w:rPr>
        <w:t xml:space="preserve"> </w:t>
      </w:r>
      <w:r>
        <w:rPr>
          <w:spacing w:val="-1"/>
        </w:rPr>
        <w:t>(CEO)</w:t>
      </w:r>
      <w:r>
        <w:rPr>
          <w:spacing w:val="1"/>
        </w:rPr>
        <w:t xml:space="preserve"> </w:t>
      </w:r>
      <w:r>
        <w:t>of</w:t>
      </w:r>
      <w:r>
        <w:rPr>
          <w:spacing w:val="59"/>
        </w:rPr>
        <w:t xml:space="preserve"> </w:t>
      </w:r>
      <w:r w:rsidR="00B6020B" w:rsidRPr="00C62EA8">
        <w:rPr>
          <w:spacing w:val="-1"/>
        </w:rPr>
        <w:t>L</w:t>
      </w:r>
      <w:r w:rsidRPr="00C62EA8">
        <w:rPr>
          <w:spacing w:val="-1"/>
        </w:rPr>
        <w:t>ocal</w:t>
      </w:r>
      <w:r>
        <w:t xml:space="preserve"> </w:t>
      </w:r>
      <w:r>
        <w:rPr>
          <w:spacing w:val="-1"/>
        </w:rPr>
        <w:t>Workforce</w:t>
      </w:r>
      <w:r>
        <w:rPr>
          <w:spacing w:val="91"/>
        </w:rPr>
        <w:t xml:space="preserve"> </w:t>
      </w:r>
      <w:r>
        <w:rPr>
          <w:spacing w:val="-1"/>
        </w:rPr>
        <w:t>Development</w:t>
      </w:r>
      <w:r>
        <w:rPr>
          <w:spacing w:val="34"/>
        </w:rPr>
        <w:t xml:space="preserve"> </w:t>
      </w:r>
      <w:r>
        <w:rPr>
          <w:spacing w:val="-1"/>
        </w:rPr>
        <w:t>Areas</w:t>
      </w:r>
      <w:r>
        <w:rPr>
          <w:spacing w:val="36"/>
        </w:rPr>
        <w:t xml:space="preserve"> </w:t>
      </w:r>
      <w:r>
        <w:rPr>
          <w:spacing w:val="-1"/>
        </w:rPr>
        <w:t>(</w:t>
      </w:r>
      <w:r w:rsidR="00E73D11">
        <w:rPr>
          <w:spacing w:val="-1"/>
        </w:rPr>
        <w:t>l</w:t>
      </w:r>
      <w:r>
        <w:rPr>
          <w:spacing w:val="-1"/>
        </w:rPr>
        <w:t>ocal</w:t>
      </w:r>
      <w:r>
        <w:rPr>
          <w:spacing w:val="34"/>
        </w:rPr>
        <w:t xml:space="preserve"> </w:t>
      </w:r>
      <w:r>
        <w:t>areas)</w:t>
      </w:r>
      <w:r>
        <w:rPr>
          <w:spacing w:val="32"/>
        </w:rPr>
        <w:t xml:space="preserve"> </w:t>
      </w:r>
      <w:r>
        <w:rPr>
          <w:spacing w:val="-1"/>
        </w:rPr>
        <w:t>regarding</w:t>
      </w:r>
      <w:r>
        <w:rPr>
          <w:spacing w:val="31"/>
        </w:rPr>
        <w:t xml:space="preserve"> </w:t>
      </w:r>
      <w:r>
        <w:t>state</w:t>
      </w:r>
      <w:r>
        <w:rPr>
          <w:spacing w:val="32"/>
        </w:rPr>
        <w:t xml:space="preserve"> </w:t>
      </w:r>
      <w:r>
        <w:t>policy</w:t>
      </w:r>
      <w:r>
        <w:rPr>
          <w:spacing w:val="28"/>
        </w:rPr>
        <w:t xml:space="preserve"> </w:t>
      </w:r>
      <w:r>
        <w:t>on</w:t>
      </w:r>
      <w:r>
        <w:rPr>
          <w:spacing w:val="36"/>
        </w:rPr>
        <w:t xml:space="preserve"> </w:t>
      </w:r>
      <w:r>
        <w:rPr>
          <w:spacing w:val="-1"/>
        </w:rPr>
        <w:t>criteria</w:t>
      </w:r>
      <w:r>
        <w:rPr>
          <w:spacing w:val="35"/>
        </w:rPr>
        <w:t xml:space="preserve"> </w:t>
      </w:r>
      <w:r>
        <w:rPr>
          <w:spacing w:val="-1"/>
        </w:rPr>
        <w:t>for</w:t>
      </w:r>
      <w:r>
        <w:rPr>
          <w:spacing w:val="32"/>
        </w:rPr>
        <w:t xml:space="preserve"> </w:t>
      </w:r>
      <w:r w:rsidR="00261BF0" w:rsidRPr="00C62EA8">
        <w:rPr>
          <w:spacing w:val="32"/>
        </w:rPr>
        <w:t>LWDBs</w:t>
      </w:r>
      <w:r w:rsidR="00E73D11">
        <w:rPr>
          <w:spacing w:val="32"/>
        </w:rPr>
        <w:t>.</w:t>
      </w:r>
    </w:p>
    <w:p w14:paraId="178818DC" w14:textId="77777777" w:rsidR="001F41C2" w:rsidRPr="001327DF" w:rsidRDefault="000E26E5" w:rsidP="001D4CDA">
      <w:pPr>
        <w:ind w:right="-30"/>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  </w:t>
      </w:r>
    </w:p>
    <w:p w14:paraId="5B2E7C33" w14:textId="0661D811" w:rsidR="000E26E5" w:rsidRPr="000D6250" w:rsidRDefault="000E26E5" w:rsidP="001D4CDA">
      <w:pPr>
        <w:pStyle w:val="BodyText"/>
        <w:ind w:left="0" w:right="-30" w:firstLine="0"/>
        <w:jc w:val="both"/>
        <w:rPr>
          <w:i/>
          <w:spacing w:val="-1"/>
        </w:rPr>
      </w:pPr>
      <w:r w:rsidRPr="00C62EA8">
        <w:rPr>
          <w:b/>
          <w:spacing w:val="-1"/>
          <w:u w:val="single"/>
        </w:rPr>
        <w:t>State Imposed Requirements</w:t>
      </w:r>
      <w:r w:rsidRPr="00C62EA8">
        <w:rPr>
          <w:spacing w:val="-1"/>
        </w:rPr>
        <w:t xml:space="preserve">: </w:t>
      </w:r>
      <w:r w:rsidR="00E21618" w:rsidRPr="00C62EA8">
        <w:rPr>
          <w:spacing w:val="-1"/>
        </w:rPr>
        <w:t>T</w:t>
      </w:r>
      <w:r w:rsidRPr="00C62EA8">
        <w:rPr>
          <w:spacing w:val="-1"/>
        </w:rPr>
        <w:t xml:space="preserve">his directive may contain some state-imposed requirements. These requirements are printed in </w:t>
      </w:r>
      <w:r w:rsidR="00902946" w:rsidRPr="00902946">
        <w:rPr>
          <w:b/>
          <w:i/>
          <w:iCs/>
          <w:spacing w:val="-1"/>
        </w:rPr>
        <w:t>bold, italicized</w:t>
      </w:r>
      <w:r w:rsidR="00902946" w:rsidRPr="00902946">
        <w:rPr>
          <w:b/>
          <w:i/>
          <w:spacing w:val="-1"/>
        </w:rPr>
        <w:t xml:space="preserve"> </w:t>
      </w:r>
      <w:r w:rsidR="00902946" w:rsidRPr="00902946">
        <w:rPr>
          <w:bCs/>
          <w:iCs/>
          <w:spacing w:val="-1"/>
        </w:rPr>
        <w:t>type</w:t>
      </w:r>
      <w:r w:rsidR="00902946">
        <w:rPr>
          <w:bCs/>
          <w:iCs/>
          <w:spacing w:val="-1"/>
        </w:rPr>
        <w:t>.</w:t>
      </w:r>
    </w:p>
    <w:p w14:paraId="215F86EC" w14:textId="77777777" w:rsidR="000E26E5" w:rsidRPr="001327DF" w:rsidRDefault="000E26E5" w:rsidP="001D4CDA">
      <w:pPr>
        <w:spacing w:before="9"/>
        <w:ind w:right="-30"/>
        <w:jc w:val="both"/>
        <w:rPr>
          <w:rFonts w:ascii="Times New Roman" w:eastAsia="Times New Roman" w:hAnsi="Times New Roman" w:cs="Times New Roman"/>
          <w:sz w:val="24"/>
          <w:szCs w:val="24"/>
        </w:rPr>
      </w:pPr>
    </w:p>
    <w:p w14:paraId="68C7CFC4" w14:textId="72399F5C" w:rsidR="000E26E5" w:rsidRPr="00C600F4" w:rsidRDefault="000E26E5" w:rsidP="001D4CDA">
      <w:pPr>
        <w:spacing w:before="9"/>
        <w:ind w:right="-30"/>
        <w:jc w:val="both"/>
        <w:rPr>
          <w:rFonts w:ascii="Times New Roman" w:hAnsi="Times New Roman" w:cs="Times New Roman"/>
          <w:spacing w:val="-4"/>
          <w:sz w:val="24"/>
          <w:szCs w:val="24"/>
        </w:rPr>
      </w:pPr>
      <w:r w:rsidRPr="00C62EA8">
        <w:rPr>
          <w:rFonts w:ascii="Times New Roman" w:hAnsi="Times New Roman" w:cs="Times New Roman"/>
          <w:b/>
          <w:spacing w:val="-4"/>
          <w:sz w:val="24"/>
          <w:szCs w:val="24"/>
          <w:u w:val="single"/>
        </w:rPr>
        <w:t>Authorities/References</w:t>
      </w:r>
      <w:r w:rsidR="00C53C1F" w:rsidRPr="00C62EA8">
        <w:rPr>
          <w:rFonts w:ascii="Times New Roman" w:hAnsi="Times New Roman" w:cs="Times New Roman"/>
          <w:b/>
          <w:spacing w:val="-4"/>
          <w:sz w:val="24"/>
          <w:szCs w:val="24"/>
        </w:rPr>
        <w:t>:</w:t>
      </w:r>
      <w:r w:rsidR="00C53C1F">
        <w:rPr>
          <w:rFonts w:ascii="Times New Roman" w:hAnsi="Times New Roman" w:cs="Times New Roman"/>
          <w:spacing w:val="-4"/>
          <w:sz w:val="24"/>
          <w:szCs w:val="24"/>
        </w:rPr>
        <w:t xml:space="preserve"> Workforce</w:t>
      </w:r>
      <w:r w:rsidRPr="00CE6F73">
        <w:rPr>
          <w:rFonts w:ascii="Times New Roman" w:hAnsi="Times New Roman" w:cs="Times New Roman"/>
          <w:spacing w:val="4"/>
          <w:sz w:val="24"/>
          <w:szCs w:val="24"/>
        </w:rPr>
        <w:t xml:space="preserve"> Innovation and Opportunity Act P.L. 113-128;</w:t>
      </w:r>
      <w:r w:rsidR="00F658C8" w:rsidRPr="00CE6F73">
        <w:rPr>
          <w:rFonts w:ascii="Times New Roman" w:hAnsi="Times New Roman" w:cs="Times New Roman"/>
          <w:spacing w:val="4"/>
          <w:sz w:val="24"/>
          <w:szCs w:val="24"/>
        </w:rPr>
        <w:t xml:space="preserve"> </w:t>
      </w:r>
      <w:r w:rsidR="00F658C8" w:rsidRPr="00CE6F73">
        <w:rPr>
          <w:rFonts w:ascii="Times New Roman" w:eastAsia="Times New Roman" w:hAnsi="Times New Roman" w:cs="Times New Roman"/>
          <w:spacing w:val="4"/>
          <w:sz w:val="24"/>
          <w:szCs w:val="24"/>
        </w:rPr>
        <w:t>20 CFR</w:t>
      </w:r>
      <w:r w:rsidR="00C600F4" w:rsidRPr="00C62EA8">
        <w:rPr>
          <w:rFonts w:ascii="Times New Roman" w:eastAsia="Times New Roman" w:hAnsi="Times New Roman" w:cs="Times New Roman"/>
          <w:spacing w:val="-4"/>
          <w:sz w:val="24"/>
          <w:szCs w:val="24"/>
        </w:rPr>
        <w:t xml:space="preserve"> </w:t>
      </w:r>
      <w:r w:rsidR="001A1C1A" w:rsidRPr="00C62EA8">
        <w:rPr>
          <w:rFonts w:ascii="Times New Roman" w:eastAsia="Times New Roman" w:hAnsi="Times New Roman" w:cs="Times New Roman"/>
          <w:spacing w:val="-4"/>
          <w:sz w:val="24"/>
          <w:szCs w:val="24"/>
        </w:rPr>
        <w:t>§</w:t>
      </w:r>
      <w:r w:rsidR="004F641B" w:rsidRPr="004F641B">
        <w:rPr>
          <w:rFonts w:ascii="Times New Roman" w:eastAsia="Times New Roman" w:hAnsi="Times New Roman" w:cs="Times New Roman"/>
          <w:spacing w:val="-4"/>
          <w:sz w:val="24"/>
          <w:szCs w:val="24"/>
        </w:rPr>
        <w:t>§</w:t>
      </w:r>
      <w:r w:rsidR="004F641B">
        <w:rPr>
          <w:rFonts w:ascii="Times New Roman" w:eastAsia="Times New Roman" w:hAnsi="Times New Roman" w:cs="Times New Roman"/>
          <w:spacing w:val="-4"/>
          <w:sz w:val="24"/>
          <w:szCs w:val="24"/>
        </w:rPr>
        <w:t xml:space="preserve"> </w:t>
      </w:r>
      <w:r w:rsidR="001A1C1A" w:rsidRPr="00C62EA8">
        <w:rPr>
          <w:rFonts w:ascii="Times New Roman" w:eastAsia="Times New Roman" w:hAnsi="Times New Roman" w:cs="Times New Roman"/>
          <w:spacing w:val="-4"/>
          <w:sz w:val="24"/>
          <w:szCs w:val="24"/>
        </w:rPr>
        <w:t>679.300-</w:t>
      </w:r>
      <w:r w:rsidR="004F641B">
        <w:rPr>
          <w:rFonts w:ascii="Times New Roman" w:eastAsia="Times New Roman" w:hAnsi="Times New Roman" w:cs="Times New Roman"/>
          <w:spacing w:val="-4"/>
          <w:sz w:val="24"/>
          <w:szCs w:val="24"/>
        </w:rPr>
        <w:t>679.</w:t>
      </w:r>
      <w:r w:rsidR="001A1C1A" w:rsidRPr="00C62EA8">
        <w:rPr>
          <w:rFonts w:ascii="Times New Roman" w:eastAsia="Times New Roman" w:hAnsi="Times New Roman" w:cs="Times New Roman"/>
          <w:spacing w:val="-4"/>
          <w:sz w:val="24"/>
          <w:szCs w:val="24"/>
        </w:rPr>
        <w:t>430</w:t>
      </w:r>
      <w:r w:rsidR="004F641B">
        <w:rPr>
          <w:rFonts w:ascii="Times New Roman" w:eastAsia="Times New Roman" w:hAnsi="Times New Roman" w:cs="Times New Roman"/>
          <w:spacing w:val="-4"/>
          <w:sz w:val="24"/>
          <w:szCs w:val="24"/>
        </w:rPr>
        <w:t>;</w:t>
      </w:r>
      <w:r w:rsidR="004C2E62">
        <w:rPr>
          <w:rFonts w:ascii="Times New Roman" w:eastAsia="Times New Roman" w:hAnsi="Times New Roman" w:cs="Times New Roman"/>
          <w:spacing w:val="-4"/>
          <w:sz w:val="24"/>
          <w:szCs w:val="24"/>
        </w:rPr>
        <w:t xml:space="preserve"> </w:t>
      </w:r>
      <w:r w:rsidR="00946C47" w:rsidRPr="00F21FD8">
        <w:rPr>
          <w:rFonts w:ascii="Times New Roman" w:eastAsia="Times New Roman" w:hAnsi="Times New Roman" w:cs="Times New Roman"/>
          <w:spacing w:val="-4"/>
          <w:sz w:val="24"/>
          <w:szCs w:val="24"/>
        </w:rPr>
        <w:t>20 CFR § 681.100</w:t>
      </w:r>
      <w:r w:rsidR="00946C47">
        <w:rPr>
          <w:rFonts w:ascii="Times New Roman" w:eastAsia="Times New Roman" w:hAnsi="Times New Roman" w:cs="Times New Roman"/>
          <w:spacing w:val="-4"/>
          <w:sz w:val="24"/>
          <w:szCs w:val="24"/>
        </w:rPr>
        <w:t xml:space="preserve">; </w:t>
      </w:r>
      <w:r w:rsidR="004C2E62">
        <w:rPr>
          <w:rFonts w:ascii="Times New Roman" w:eastAsia="Times New Roman" w:hAnsi="Times New Roman" w:cs="Times New Roman"/>
          <w:spacing w:val="-4"/>
          <w:sz w:val="24"/>
          <w:szCs w:val="24"/>
        </w:rPr>
        <w:t>Nevada Revised Statutes Chapter 241;</w:t>
      </w:r>
      <w:r w:rsidR="004F641B">
        <w:rPr>
          <w:rFonts w:ascii="Times New Roman" w:eastAsia="Times New Roman" w:hAnsi="Times New Roman" w:cs="Times New Roman"/>
          <w:spacing w:val="-4"/>
          <w:sz w:val="24"/>
          <w:szCs w:val="24"/>
        </w:rPr>
        <w:t xml:space="preserve"> Nevada SCPs</w:t>
      </w:r>
    </w:p>
    <w:p w14:paraId="547A8FB5" w14:textId="77777777" w:rsidR="000E26E5" w:rsidRPr="001327DF" w:rsidRDefault="000E26E5" w:rsidP="001D4CDA">
      <w:pPr>
        <w:spacing w:before="9"/>
        <w:ind w:right="-30"/>
        <w:jc w:val="both"/>
        <w:rPr>
          <w:rFonts w:ascii="Times New Roman" w:eastAsia="Times New Roman" w:hAnsi="Times New Roman" w:cs="Times New Roman"/>
          <w:sz w:val="24"/>
          <w:szCs w:val="24"/>
        </w:rPr>
      </w:pPr>
    </w:p>
    <w:p w14:paraId="7CE7F61B" w14:textId="767303D6" w:rsidR="000E26E5" w:rsidRDefault="000E26E5" w:rsidP="001D4CDA">
      <w:pPr>
        <w:ind w:right="-30"/>
        <w:jc w:val="both"/>
        <w:rPr>
          <w:rFonts w:ascii="Times New Roman" w:hAnsi="Times New Roman" w:cs="Times New Roman"/>
          <w:spacing w:val="-1"/>
          <w:sz w:val="24"/>
          <w:szCs w:val="24"/>
        </w:rPr>
      </w:pPr>
      <w:r w:rsidRPr="00C62EA8">
        <w:rPr>
          <w:rFonts w:ascii="Times New Roman" w:hAnsi="Times New Roman" w:cs="Times New Roman"/>
          <w:b/>
          <w:sz w:val="24"/>
          <w:szCs w:val="24"/>
          <w:u w:val="single"/>
        </w:rPr>
        <w:t>ACTION REQUIRED</w:t>
      </w:r>
      <w:r w:rsidRPr="00C62EA8">
        <w:rPr>
          <w:rFonts w:ascii="Times New Roman" w:hAnsi="Times New Roman" w:cs="Times New Roman"/>
          <w:b/>
          <w:sz w:val="24"/>
          <w:szCs w:val="24"/>
        </w:rPr>
        <w:t>:</w:t>
      </w:r>
      <w:r w:rsidR="00204938">
        <w:rPr>
          <w:rFonts w:ascii="Times New Roman" w:hAnsi="Times New Roman" w:cs="Times New Roman"/>
          <w:sz w:val="24"/>
          <w:szCs w:val="24"/>
        </w:rPr>
        <w:t xml:space="preserve"> </w:t>
      </w:r>
      <w:r w:rsidRPr="00C62EA8">
        <w:rPr>
          <w:rFonts w:ascii="Times New Roman" w:hAnsi="Times New Roman" w:cs="Times New Roman"/>
          <w:spacing w:val="-1"/>
          <w:sz w:val="24"/>
          <w:szCs w:val="24"/>
        </w:rPr>
        <w:t>Upon issuance bring this guidance to the attention of</w:t>
      </w:r>
      <w:r w:rsidR="00927BA7" w:rsidRPr="00C62EA8">
        <w:rPr>
          <w:rFonts w:ascii="Times New Roman" w:hAnsi="Times New Roman" w:cs="Times New Roman"/>
          <w:spacing w:val="-1"/>
          <w:sz w:val="24"/>
          <w:szCs w:val="24"/>
        </w:rPr>
        <w:t xml:space="preserve"> GWDB</w:t>
      </w:r>
      <w:r w:rsidRPr="00C62EA8">
        <w:rPr>
          <w:rFonts w:ascii="Times New Roman" w:hAnsi="Times New Roman" w:cs="Times New Roman"/>
          <w:spacing w:val="-1"/>
          <w:sz w:val="24"/>
          <w:szCs w:val="24"/>
        </w:rPr>
        <w:t xml:space="preserve">, </w:t>
      </w:r>
      <w:r w:rsidR="000714BB" w:rsidRPr="00C62EA8">
        <w:rPr>
          <w:rFonts w:ascii="Times New Roman" w:hAnsi="Times New Roman" w:cs="Times New Roman"/>
          <w:spacing w:val="-1"/>
          <w:sz w:val="24"/>
          <w:szCs w:val="24"/>
        </w:rPr>
        <w:t>LWDB</w:t>
      </w:r>
      <w:r w:rsidRPr="00C62EA8">
        <w:rPr>
          <w:rFonts w:ascii="Times New Roman" w:hAnsi="Times New Roman" w:cs="Times New Roman"/>
          <w:spacing w:val="-1"/>
          <w:sz w:val="24"/>
          <w:szCs w:val="24"/>
        </w:rPr>
        <w:t xml:space="preserve"> members and any other </w:t>
      </w:r>
      <w:proofErr w:type="gramStart"/>
      <w:r w:rsidRPr="00C62EA8">
        <w:rPr>
          <w:rFonts w:ascii="Times New Roman" w:hAnsi="Times New Roman" w:cs="Times New Roman"/>
          <w:spacing w:val="-1"/>
          <w:sz w:val="24"/>
          <w:szCs w:val="24"/>
        </w:rPr>
        <w:t>concerned parties</w:t>
      </w:r>
      <w:proofErr w:type="gramEnd"/>
      <w:r w:rsidRPr="00C62EA8">
        <w:rPr>
          <w:rFonts w:ascii="Times New Roman" w:hAnsi="Times New Roman" w:cs="Times New Roman"/>
          <w:spacing w:val="-1"/>
          <w:sz w:val="24"/>
          <w:szCs w:val="24"/>
        </w:rPr>
        <w:t>.  Any LWDB policies, procedures, and or contracts affected by this guidance are required to be updated accordingly.</w:t>
      </w:r>
    </w:p>
    <w:p w14:paraId="69D96477" w14:textId="77777777" w:rsidR="000E26E5" w:rsidRPr="001327DF" w:rsidRDefault="000E26E5" w:rsidP="001D4CDA">
      <w:pPr>
        <w:spacing w:before="9"/>
        <w:ind w:right="-30"/>
        <w:jc w:val="both"/>
        <w:rPr>
          <w:rFonts w:ascii="Times New Roman" w:eastAsia="Times New Roman" w:hAnsi="Times New Roman" w:cs="Times New Roman"/>
          <w:sz w:val="24"/>
          <w:szCs w:val="24"/>
        </w:rPr>
      </w:pPr>
    </w:p>
    <w:p w14:paraId="53F01068" w14:textId="2F7E4E5D" w:rsidR="001F41C2" w:rsidRDefault="00FD7855" w:rsidP="001D4CDA">
      <w:pPr>
        <w:pStyle w:val="BodyText"/>
        <w:ind w:left="0" w:right="-30" w:firstLine="0"/>
        <w:jc w:val="both"/>
        <w:rPr>
          <w:spacing w:val="-4"/>
        </w:rPr>
      </w:pPr>
      <w:r w:rsidRPr="00E51284">
        <w:rPr>
          <w:b/>
          <w:spacing w:val="-4"/>
          <w:u w:val="single"/>
        </w:rPr>
        <w:t>Background</w:t>
      </w:r>
      <w:r w:rsidR="00204938">
        <w:rPr>
          <w:b/>
          <w:spacing w:val="-4"/>
        </w:rPr>
        <w:t>:</w:t>
      </w:r>
      <w:r w:rsidR="00204938">
        <w:rPr>
          <w:spacing w:val="-4"/>
        </w:rPr>
        <w:t xml:space="preserve"> </w:t>
      </w:r>
      <w:r w:rsidR="00F95927" w:rsidRPr="00E51284">
        <w:rPr>
          <w:spacing w:val="-4"/>
        </w:rPr>
        <w:t>WIOA</w:t>
      </w:r>
      <w:r w:rsidR="005615AD">
        <w:rPr>
          <w:spacing w:val="-4"/>
        </w:rPr>
        <w:t xml:space="preserve"> </w:t>
      </w:r>
      <w:r w:rsidRPr="00E51284">
        <w:rPr>
          <w:spacing w:val="-4"/>
        </w:rPr>
        <w:t>Sec</w:t>
      </w:r>
      <w:r w:rsidR="00F95927" w:rsidRPr="00E51284">
        <w:rPr>
          <w:spacing w:val="-4"/>
        </w:rPr>
        <w:t>.</w:t>
      </w:r>
      <w:r w:rsidR="00D47B71" w:rsidRPr="00E51284">
        <w:rPr>
          <w:spacing w:val="-4"/>
        </w:rPr>
        <w:t xml:space="preserve"> </w:t>
      </w:r>
      <w:r w:rsidRPr="00E51284">
        <w:rPr>
          <w:spacing w:val="-4"/>
        </w:rPr>
        <w:t>107(b)(1)</w:t>
      </w:r>
      <w:r w:rsidR="00D47B71" w:rsidRPr="00E51284">
        <w:rPr>
          <w:spacing w:val="-4"/>
        </w:rPr>
        <w:t xml:space="preserve"> </w:t>
      </w:r>
      <w:r w:rsidRPr="00E51284">
        <w:rPr>
          <w:spacing w:val="-4"/>
        </w:rPr>
        <w:t>requires the Governor, in partnership with the</w:t>
      </w:r>
      <w:r w:rsidR="00C62EA8" w:rsidRPr="00E51284">
        <w:rPr>
          <w:spacing w:val="-4"/>
        </w:rPr>
        <w:t xml:space="preserve"> </w:t>
      </w:r>
      <w:r w:rsidR="00106D89" w:rsidRPr="00E51284">
        <w:rPr>
          <w:spacing w:val="-4"/>
        </w:rPr>
        <w:t>GWDB</w:t>
      </w:r>
      <w:r w:rsidRPr="00E51284">
        <w:rPr>
          <w:spacing w:val="-4"/>
        </w:rPr>
        <w:t>, to establish criteria for use by</w:t>
      </w:r>
      <w:r w:rsidR="009A0D4E" w:rsidRPr="00E51284">
        <w:rPr>
          <w:spacing w:val="-4"/>
        </w:rPr>
        <w:t xml:space="preserve"> </w:t>
      </w:r>
      <w:r w:rsidR="00261BF0" w:rsidRPr="00E51284">
        <w:rPr>
          <w:spacing w:val="-4"/>
        </w:rPr>
        <w:t>CEOs</w:t>
      </w:r>
      <w:r w:rsidRPr="00E51284">
        <w:rPr>
          <w:spacing w:val="-4"/>
        </w:rPr>
        <w:t xml:space="preserve"> in the local area for </w:t>
      </w:r>
      <w:r w:rsidR="001327DF" w:rsidRPr="00E51284">
        <w:rPr>
          <w:spacing w:val="-4"/>
        </w:rPr>
        <w:t>appointments</w:t>
      </w:r>
      <w:r w:rsidRPr="00E51284">
        <w:rPr>
          <w:spacing w:val="-4"/>
        </w:rPr>
        <w:t xml:space="preserve"> of members of the local board. Under </w:t>
      </w:r>
      <w:r w:rsidRPr="00614648">
        <w:rPr>
          <w:spacing w:val="-4"/>
        </w:rPr>
        <w:t>WIOA</w:t>
      </w:r>
      <w:r w:rsidRPr="00CD0240">
        <w:rPr>
          <w:spacing w:val="-4"/>
        </w:rPr>
        <w:t>, the</w:t>
      </w:r>
      <w:r w:rsidR="00F10AB8" w:rsidRPr="00614648">
        <w:rPr>
          <w:spacing w:val="-4"/>
        </w:rPr>
        <w:t xml:space="preserve"> LWDB,</w:t>
      </w:r>
      <w:r w:rsidRPr="00614648">
        <w:rPr>
          <w:spacing w:val="-4"/>
        </w:rPr>
        <w:t xml:space="preserve"> in</w:t>
      </w:r>
      <w:r w:rsidRPr="00E51284">
        <w:rPr>
          <w:spacing w:val="-4"/>
        </w:rPr>
        <w:t xml:space="preserve"> partnership with the</w:t>
      </w:r>
      <w:r w:rsidR="00C62EA8" w:rsidRPr="00E51284">
        <w:rPr>
          <w:spacing w:val="-4"/>
        </w:rPr>
        <w:t xml:space="preserve"> </w:t>
      </w:r>
      <w:r w:rsidRPr="00E51284">
        <w:rPr>
          <w:spacing w:val="-4"/>
        </w:rPr>
        <w:t>CEO</w:t>
      </w:r>
      <w:r w:rsidR="00AE2744" w:rsidRPr="00E51284">
        <w:rPr>
          <w:spacing w:val="-4"/>
        </w:rPr>
        <w:t>s</w:t>
      </w:r>
      <w:r w:rsidRPr="00E51284">
        <w:rPr>
          <w:spacing w:val="-4"/>
        </w:rPr>
        <w:t xml:space="preserve">, </w:t>
      </w:r>
      <w:r w:rsidR="00882045" w:rsidRPr="00E51284">
        <w:rPr>
          <w:spacing w:val="-4"/>
        </w:rPr>
        <w:t xml:space="preserve">are </w:t>
      </w:r>
      <w:r w:rsidRPr="00E51284">
        <w:rPr>
          <w:spacing w:val="-4"/>
        </w:rPr>
        <w:t>responsible for establishing policy and overseeing workforce programs for a workforce development area.</w:t>
      </w:r>
    </w:p>
    <w:p w14:paraId="56B0017E" w14:textId="77777777" w:rsidR="00305576" w:rsidRDefault="00305576" w:rsidP="001D4CDA">
      <w:pPr>
        <w:pStyle w:val="BodyText"/>
        <w:ind w:left="0" w:right="-30" w:firstLine="0"/>
        <w:jc w:val="both"/>
        <w:rPr>
          <w:b/>
          <w:bCs/>
          <w:spacing w:val="-4"/>
        </w:rPr>
      </w:pPr>
    </w:p>
    <w:p w14:paraId="093A6500" w14:textId="6D03D35D" w:rsidR="00305576" w:rsidRDefault="00305576" w:rsidP="001D4CDA">
      <w:pPr>
        <w:pStyle w:val="BodyText"/>
        <w:ind w:left="0" w:right="-30" w:firstLine="0"/>
        <w:jc w:val="both"/>
        <w:rPr>
          <w:b/>
          <w:bCs/>
          <w:spacing w:val="-4"/>
        </w:rPr>
      </w:pPr>
      <w:r w:rsidRPr="00F22F3B">
        <w:rPr>
          <w:b/>
          <w:bCs/>
          <w:spacing w:val="-4"/>
        </w:rPr>
        <w:t>Policy and Procedure</w:t>
      </w:r>
    </w:p>
    <w:p w14:paraId="460C7F3D" w14:textId="77777777" w:rsidR="00305576" w:rsidRDefault="00305576" w:rsidP="001D4CDA">
      <w:pPr>
        <w:pStyle w:val="BodyText"/>
        <w:ind w:left="0" w:right="-30" w:firstLine="0"/>
        <w:jc w:val="both"/>
        <w:rPr>
          <w:b/>
          <w:bCs/>
          <w:spacing w:val="-4"/>
        </w:rPr>
      </w:pPr>
    </w:p>
    <w:p w14:paraId="69ED0E99" w14:textId="1553005A" w:rsidR="00305576" w:rsidRPr="00F22F3B" w:rsidRDefault="00305576" w:rsidP="001D4CDA">
      <w:pPr>
        <w:pStyle w:val="BodyText"/>
        <w:ind w:left="0" w:right="-30" w:firstLine="0"/>
        <w:jc w:val="both"/>
        <w:rPr>
          <w:spacing w:val="-4"/>
        </w:rPr>
      </w:pPr>
      <w:r w:rsidRPr="00F22F3B">
        <w:rPr>
          <w:spacing w:val="-4"/>
        </w:rPr>
        <w:t>The Governor establishes criteria for use by</w:t>
      </w:r>
      <w:r w:rsidR="008F6520">
        <w:rPr>
          <w:spacing w:val="-4"/>
        </w:rPr>
        <w:t xml:space="preserve"> </w:t>
      </w:r>
      <w:r w:rsidRPr="00F22F3B">
        <w:rPr>
          <w:spacing w:val="-4"/>
        </w:rPr>
        <w:t xml:space="preserve">CEOs in appointing members of LWDBs, in accordance with Section 107(b)(2) of WIOA. CEOs serve as the appointing authority for LWDB members, and they must develop a process for soliciting nominations and selecting members. Representatives from private </w:t>
      </w:r>
      <w:r w:rsidR="001327DF" w:rsidRPr="00F22F3B">
        <w:rPr>
          <w:spacing w:val="-4"/>
        </w:rPr>
        <w:t>businesses</w:t>
      </w:r>
      <w:r w:rsidRPr="00F22F3B">
        <w:rPr>
          <w:spacing w:val="-4"/>
        </w:rPr>
        <w:t xml:space="preserve"> or other entities must have optimum </w:t>
      </w:r>
      <w:r w:rsidR="00614B64" w:rsidRPr="00F22F3B">
        <w:rPr>
          <w:spacing w:val="-4"/>
        </w:rPr>
        <w:t>policy making</w:t>
      </w:r>
      <w:r w:rsidRPr="00F22F3B">
        <w:rPr>
          <w:spacing w:val="-4"/>
        </w:rPr>
        <w:t xml:space="preserve"> or hiring authority within the employer community and the organizations they represent. The Chair of each LWDB must come from the business community. An individual may represent more than one entity if they meet all required criteria.</w:t>
      </w:r>
    </w:p>
    <w:p w14:paraId="51C7856D" w14:textId="12F876FC" w:rsidR="001F41C2" w:rsidRPr="006E1440" w:rsidRDefault="00FD7855" w:rsidP="00F22F3B">
      <w:pPr>
        <w:pStyle w:val="Heading2"/>
        <w:tabs>
          <w:tab w:val="left" w:pos="360"/>
        </w:tabs>
        <w:spacing w:before="212"/>
        <w:ind w:right="-30" w:hanging="120"/>
        <w:rPr>
          <w:b w:val="0"/>
          <w:bCs w:val="0"/>
        </w:rPr>
      </w:pPr>
      <w:r w:rsidRPr="006E1440">
        <w:rPr>
          <w:spacing w:val="-1"/>
        </w:rPr>
        <w:lastRenderedPageBreak/>
        <w:t>Required</w:t>
      </w:r>
      <w:r w:rsidRPr="006E1440">
        <w:t xml:space="preserve"> </w:t>
      </w:r>
      <w:r w:rsidRPr="006E1440">
        <w:rPr>
          <w:spacing w:val="-1"/>
        </w:rPr>
        <w:t>Members</w:t>
      </w:r>
      <w:r w:rsidRPr="006E1440">
        <w:rPr>
          <w:spacing w:val="2"/>
        </w:rPr>
        <w:t xml:space="preserve"> </w:t>
      </w:r>
      <w:r w:rsidRPr="006E1440">
        <w:t>of</w:t>
      </w:r>
      <w:r w:rsidRPr="006E1440">
        <w:rPr>
          <w:spacing w:val="1"/>
        </w:rPr>
        <w:t xml:space="preserve"> </w:t>
      </w:r>
      <w:r w:rsidRPr="006E1440">
        <w:t>the</w:t>
      </w:r>
      <w:r w:rsidRPr="006E1440">
        <w:rPr>
          <w:spacing w:val="-1"/>
        </w:rPr>
        <w:t xml:space="preserve"> LWDB </w:t>
      </w:r>
      <w:r w:rsidRPr="00F04C60">
        <w:rPr>
          <w:b w:val="0"/>
          <w:spacing w:val="-1"/>
        </w:rPr>
        <w:t>(</w:t>
      </w:r>
      <w:r w:rsidR="00106D89" w:rsidRPr="00F04C60">
        <w:rPr>
          <w:b w:val="0"/>
          <w:spacing w:val="-1"/>
        </w:rPr>
        <w:t xml:space="preserve">WIOA </w:t>
      </w:r>
      <w:r w:rsidRPr="00F04C60">
        <w:rPr>
          <w:b w:val="0"/>
          <w:spacing w:val="-1"/>
        </w:rPr>
        <w:t>Sec</w:t>
      </w:r>
      <w:r w:rsidR="00106D89" w:rsidRPr="00F04C60">
        <w:rPr>
          <w:b w:val="0"/>
          <w:spacing w:val="-1"/>
        </w:rPr>
        <w:t>.</w:t>
      </w:r>
      <w:r w:rsidRPr="00F04C60">
        <w:rPr>
          <w:b w:val="0"/>
        </w:rPr>
        <w:t xml:space="preserve"> 107 and </w:t>
      </w:r>
      <w:hyperlink r:id="rId8" w:history="1">
        <w:r w:rsidR="00106D89" w:rsidRPr="00B635FC">
          <w:rPr>
            <w:rStyle w:val="Hyperlink"/>
            <w:b w:val="0"/>
          </w:rPr>
          <w:t xml:space="preserve">20 CFR </w:t>
        </w:r>
        <w:r w:rsidRPr="00B635FC">
          <w:rPr>
            <w:rStyle w:val="Hyperlink"/>
            <w:b w:val="0"/>
          </w:rPr>
          <w:t>§</w:t>
        </w:r>
        <w:r w:rsidR="00EC7060" w:rsidRPr="00B635FC">
          <w:rPr>
            <w:rStyle w:val="Hyperlink"/>
            <w:b w:val="0"/>
          </w:rPr>
          <w:t xml:space="preserve"> </w:t>
        </w:r>
        <w:r w:rsidRPr="00B635FC">
          <w:rPr>
            <w:rStyle w:val="Hyperlink"/>
            <w:b w:val="0"/>
          </w:rPr>
          <w:t>679.320</w:t>
        </w:r>
      </w:hyperlink>
      <w:r w:rsidRPr="00F04C60">
        <w:rPr>
          <w:b w:val="0"/>
        </w:rPr>
        <w:t>)</w:t>
      </w:r>
    </w:p>
    <w:p w14:paraId="6E5682AF" w14:textId="38BF047F" w:rsidR="001F41C2" w:rsidRDefault="00FD7855" w:rsidP="001D4CDA">
      <w:pPr>
        <w:pStyle w:val="BodyText"/>
        <w:ind w:left="0" w:right="-30" w:firstLine="0"/>
        <w:jc w:val="both"/>
        <w:rPr>
          <w:spacing w:val="-4"/>
        </w:rPr>
      </w:pPr>
      <w:r w:rsidRPr="006E1440">
        <w:rPr>
          <w:spacing w:val="-1"/>
        </w:rPr>
        <w:t>Members</w:t>
      </w:r>
      <w:r w:rsidRPr="006E1440">
        <w:rPr>
          <w:spacing w:val="26"/>
        </w:rPr>
        <w:t xml:space="preserve"> </w:t>
      </w:r>
      <w:r w:rsidRPr="006E1440">
        <w:t>of</w:t>
      </w:r>
      <w:r w:rsidRPr="006E1440">
        <w:rPr>
          <w:spacing w:val="28"/>
        </w:rPr>
        <w:t xml:space="preserve"> </w:t>
      </w:r>
      <w:r w:rsidR="00F04C60">
        <w:rPr>
          <w:spacing w:val="28"/>
        </w:rPr>
        <w:t xml:space="preserve">the </w:t>
      </w:r>
      <w:r w:rsidRPr="006E1440">
        <w:rPr>
          <w:spacing w:val="-1"/>
        </w:rPr>
        <w:t>L</w:t>
      </w:r>
      <w:r w:rsidR="001A1C1A" w:rsidRPr="006E1440">
        <w:rPr>
          <w:spacing w:val="-1"/>
        </w:rPr>
        <w:t>WDB</w:t>
      </w:r>
      <w:r w:rsidR="001A6809" w:rsidRPr="006E1440">
        <w:rPr>
          <w:spacing w:val="-1"/>
        </w:rPr>
        <w:t xml:space="preserve"> </w:t>
      </w:r>
      <w:r w:rsidRPr="006E1440">
        <w:t>must</w:t>
      </w:r>
      <w:r w:rsidRPr="006E1440">
        <w:rPr>
          <w:spacing w:val="26"/>
        </w:rPr>
        <w:t xml:space="preserve"> </w:t>
      </w:r>
      <w:r w:rsidRPr="006E1440">
        <w:t>be</w:t>
      </w:r>
      <w:r w:rsidRPr="006E1440">
        <w:rPr>
          <w:spacing w:val="25"/>
        </w:rPr>
        <w:t xml:space="preserve"> </w:t>
      </w:r>
      <w:r w:rsidRPr="006E1440">
        <w:rPr>
          <w:spacing w:val="-1"/>
        </w:rPr>
        <w:t>selected</w:t>
      </w:r>
      <w:r w:rsidRPr="006E1440">
        <w:rPr>
          <w:spacing w:val="26"/>
        </w:rPr>
        <w:t xml:space="preserve"> </w:t>
      </w:r>
      <w:r w:rsidRPr="006E1440">
        <w:rPr>
          <w:spacing w:val="1"/>
        </w:rPr>
        <w:t>by</w:t>
      </w:r>
      <w:r w:rsidRPr="006E1440">
        <w:rPr>
          <w:spacing w:val="21"/>
        </w:rPr>
        <w:t xml:space="preserve"> </w:t>
      </w:r>
      <w:r w:rsidRPr="006E1440">
        <w:t>the</w:t>
      </w:r>
      <w:r w:rsidRPr="006E1440">
        <w:rPr>
          <w:spacing w:val="25"/>
        </w:rPr>
        <w:t xml:space="preserve"> </w:t>
      </w:r>
      <w:r w:rsidR="00C931B2" w:rsidRPr="006E1440">
        <w:rPr>
          <w:spacing w:val="25"/>
        </w:rPr>
        <w:t xml:space="preserve">CEOs </w:t>
      </w:r>
      <w:r w:rsidRPr="006E1440">
        <w:t>consistent</w:t>
      </w:r>
      <w:r w:rsidRPr="006E1440">
        <w:rPr>
          <w:spacing w:val="26"/>
        </w:rPr>
        <w:t xml:space="preserve"> </w:t>
      </w:r>
      <w:r w:rsidRPr="006E1440">
        <w:rPr>
          <w:spacing w:val="-1"/>
        </w:rPr>
        <w:t>with</w:t>
      </w:r>
      <w:r w:rsidRPr="006E1440">
        <w:rPr>
          <w:spacing w:val="26"/>
        </w:rPr>
        <w:t xml:space="preserve"> </w:t>
      </w:r>
      <w:r w:rsidRPr="006E1440">
        <w:rPr>
          <w:spacing w:val="-1"/>
        </w:rPr>
        <w:t>criteria</w:t>
      </w:r>
      <w:r w:rsidRPr="006E1440">
        <w:rPr>
          <w:spacing w:val="67"/>
        </w:rPr>
        <w:t xml:space="preserve"> </w:t>
      </w:r>
      <w:r w:rsidRPr="006E1440">
        <w:rPr>
          <w:spacing w:val="-1"/>
        </w:rPr>
        <w:t>established</w:t>
      </w:r>
      <w:r w:rsidRPr="006E1440">
        <w:rPr>
          <w:spacing w:val="28"/>
        </w:rPr>
        <w:t xml:space="preserve"> </w:t>
      </w:r>
      <w:r w:rsidRPr="006E1440">
        <w:rPr>
          <w:spacing w:val="-1"/>
        </w:rPr>
        <w:t>under</w:t>
      </w:r>
      <w:r w:rsidRPr="006E1440">
        <w:rPr>
          <w:spacing w:val="30"/>
        </w:rPr>
        <w:t xml:space="preserve"> </w:t>
      </w:r>
      <w:r w:rsidRPr="006E1440">
        <w:rPr>
          <w:spacing w:val="-1"/>
        </w:rPr>
        <w:t>WIOA</w:t>
      </w:r>
      <w:r w:rsidRPr="006E1440">
        <w:rPr>
          <w:spacing w:val="30"/>
        </w:rPr>
        <w:t xml:space="preserve"> </w:t>
      </w:r>
      <w:r w:rsidR="00EC7060">
        <w:rPr>
          <w:spacing w:val="-1"/>
        </w:rPr>
        <w:t>S</w:t>
      </w:r>
      <w:r w:rsidRPr="006E1440">
        <w:rPr>
          <w:spacing w:val="-1"/>
        </w:rPr>
        <w:t>ec</w:t>
      </w:r>
      <w:r w:rsidR="00EC7060">
        <w:rPr>
          <w:spacing w:val="-1"/>
        </w:rPr>
        <w:t>.</w:t>
      </w:r>
      <w:r w:rsidRPr="006E1440">
        <w:rPr>
          <w:spacing w:val="28"/>
        </w:rPr>
        <w:t xml:space="preserve"> </w:t>
      </w:r>
      <w:r w:rsidRPr="006E1440">
        <w:rPr>
          <w:spacing w:val="-1"/>
        </w:rPr>
        <w:t>107(b)(1)</w:t>
      </w:r>
      <w:r w:rsidRPr="006E1440">
        <w:rPr>
          <w:spacing w:val="30"/>
        </w:rPr>
        <w:t xml:space="preserve"> </w:t>
      </w:r>
      <w:r w:rsidRPr="006E1440">
        <w:rPr>
          <w:spacing w:val="-1"/>
        </w:rPr>
        <w:t>and</w:t>
      </w:r>
      <w:r w:rsidRPr="006E1440">
        <w:rPr>
          <w:spacing w:val="31"/>
        </w:rPr>
        <w:t xml:space="preserve"> </w:t>
      </w:r>
      <w:r w:rsidRPr="006E1440">
        <w:rPr>
          <w:spacing w:val="-1"/>
        </w:rPr>
        <w:t>criteria</w:t>
      </w:r>
      <w:r w:rsidRPr="006E1440">
        <w:rPr>
          <w:spacing w:val="27"/>
        </w:rPr>
        <w:t xml:space="preserve"> </w:t>
      </w:r>
      <w:r w:rsidRPr="006E1440">
        <w:rPr>
          <w:spacing w:val="-1"/>
        </w:rPr>
        <w:t>established</w:t>
      </w:r>
      <w:r w:rsidRPr="006E1440">
        <w:rPr>
          <w:spacing w:val="28"/>
        </w:rPr>
        <w:t xml:space="preserve"> </w:t>
      </w:r>
      <w:r w:rsidRPr="006E1440">
        <w:rPr>
          <w:spacing w:val="2"/>
        </w:rPr>
        <w:t>by</w:t>
      </w:r>
      <w:r w:rsidRPr="006E1440">
        <w:rPr>
          <w:spacing w:val="24"/>
        </w:rPr>
        <w:t xml:space="preserve"> </w:t>
      </w:r>
      <w:r w:rsidRPr="006E1440">
        <w:t>the</w:t>
      </w:r>
      <w:r w:rsidRPr="006E1440">
        <w:rPr>
          <w:spacing w:val="30"/>
        </w:rPr>
        <w:t xml:space="preserve"> </w:t>
      </w:r>
      <w:r w:rsidRPr="006E1440">
        <w:rPr>
          <w:spacing w:val="-1"/>
        </w:rPr>
        <w:t>Governor</w:t>
      </w:r>
      <w:r w:rsidR="00C931B2" w:rsidRPr="006E1440">
        <w:rPr>
          <w:spacing w:val="-1"/>
        </w:rPr>
        <w:t xml:space="preserve">. </w:t>
      </w:r>
      <w:r w:rsidR="00C931B2" w:rsidRPr="006E1440">
        <w:rPr>
          <w:spacing w:val="-4"/>
        </w:rPr>
        <w:t>Such selection</w:t>
      </w:r>
      <w:r w:rsidRPr="006E1440">
        <w:rPr>
          <w:spacing w:val="-4"/>
        </w:rPr>
        <w:t xml:space="preserve"> must </w:t>
      </w:r>
      <w:r w:rsidR="00C931B2" w:rsidRPr="006E1440">
        <w:rPr>
          <w:spacing w:val="-4"/>
        </w:rPr>
        <w:t xml:space="preserve">also </w:t>
      </w:r>
      <w:r w:rsidRPr="006E1440">
        <w:rPr>
          <w:spacing w:val="-4"/>
        </w:rPr>
        <w:t>meet the</w:t>
      </w:r>
      <w:r w:rsidR="00C931B2" w:rsidRPr="006E1440">
        <w:rPr>
          <w:spacing w:val="-4"/>
        </w:rPr>
        <w:t xml:space="preserve"> established </w:t>
      </w:r>
      <w:r w:rsidRPr="006E1440">
        <w:rPr>
          <w:spacing w:val="-4"/>
        </w:rPr>
        <w:t xml:space="preserve">requirements of WIOA </w:t>
      </w:r>
      <w:r w:rsidR="00106D89" w:rsidRPr="006E1440">
        <w:rPr>
          <w:spacing w:val="-4"/>
        </w:rPr>
        <w:t>S</w:t>
      </w:r>
      <w:r w:rsidRPr="006E1440">
        <w:rPr>
          <w:spacing w:val="-4"/>
        </w:rPr>
        <w:t>ec</w:t>
      </w:r>
      <w:r w:rsidR="00106D89" w:rsidRPr="006E1440">
        <w:rPr>
          <w:spacing w:val="-4"/>
        </w:rPr>
        <w:t>.</w:t>
      </w:r>
      <w:r w:rsidRPr="006E1440">
        <w:rPr>
          <w:spacing w:val="-4"/>
        </w:rPr>
        <w:t xml:space="preserve"> 107(b)(2)</w:t>
      </w:r>
      <w:r w:rsidR="00C931B2" w:rsidRPr="006E1440">
        <w:rPr>
          <w:spacing w:val="-4"/>
        </w:rPr>
        <w:t xml:space="preserve"> and</w:t>
      </w:r>
      <w:r w:rsidR="00F04C60">
        <w:rPr>
          <w:spacing w:val="-4"/>
        </w:rPr>
        <w:t xml:space="preserve"> </w:t>
      </w:r>
      <w:hyperlink r:id="rId9" w:history="1">
        <w:r w:rsidR="00106D89" w:rsidRPr="00B635FC">
          <w:rPr>
            <w:rStyle w:val="Hyperlink"/>
            <w:spacing w:val="-4"/>
          </w:rPr>
          <w:t xml:space="preserve">20 CFR </w:t>
        </w:r>
        <w:r w:rsidR="00F04C60" w:rsidRPr="00B635FC">
          <w:rPr>
            <w:rStyle w:val="Hyperlink"/>
            <w:spacing w:val="-4"/>
          </w:rPr>
          <w:t>§</w:t>
        </w:r>
        <w:r w:rsidR="00EC7060" w:rsidRPr="00B635FC">
          <w:rPr>
            <w:rStyle w:val="Hyperlink"/>
            <w:spacing w:val="-4"/>
          </w:rPr>
          <w:t xml:space="preserve"> </w:t>
        </w:r>
        <w:r w:rsidR="00F04C60" w:rsidRPr="00B635FC">
          <w:rPr>
            <w:rStyle w:val="Hyperlink"/>
            <w:spacing w:val="-4"/>
          </w:rPr>
          <w:t>679.320 (a)</w:t>
        </w:r>
      </w:hyperlink>
      <w:r w:rsidRPr="006E1440">
        <w:rPr>
          <w:spacing w:val="-4"/>
        </w:rPr>
        <w:t>.</w:t>
      </w:r>
    </w:p>
    <w:p w14:paraId="51B61794" w14:textId="77777777" w:rsidR="00305576" w:rsidRDefault="00305576" w:rsidP="001D4CDA">
      <w:pPr>
        <w:pStyle w:val="BodyText"/>
        <w:ind w:left="0" w:right="-30" w:firstLine="0"/>
        <w:jc w:val="both"/>
        <w:rPr>
          <w:spacing w:val="-4"/>
        </w:rPr>
      </w:pPr>
    </w:p>
    <w:p w14:paraId="196A48A4" w14:textId="77777777" w:rsidR="00305576" w:rsidRPr="00305576" w:rsidRDefault="00305576" w:rsidP="002F7A4A">
      <w:pPr>
        <w:pStyle w:val="BodyText"/>
        <w:ind w:left="0" w:right="-30" w:firstLine="0"/>
        <w:jc w:val="both"/>
        <w:rPr>
          <w:spacing w:val="-4"/>
        </w:rPr>
      </w:pPr>
      <w:r w:rsidRPr="00305576">
        <w:rPr>
          <w:spacing w:val="-4"/>
        </w:rPr>
        <w:t>A majority of LWDB members must represent businesses in the local area, including at least two representatives of small businesses as defined by the U.S. Small Business Administration. Each business representative must be an owner, chief executive officer, chief operating officer, or another individual with optimum policymaking or hiring authority, and must provide employment opportunities in in</w:t>
      </w:r>
      <w:r w:rsidRPr="00305576">
        <w:rPr>
          <w:spacing w:val="-4"/>
        </w:rPr>
        <w:noBreakHyphen/>
        <w:t>demand industry sectors or occupations.</w:t>
      </w:r>
    </w:p>
    <w:p w14:paraId="7DE03462" w14:textId="77777777" w:rsidR="00305576" w:rsidRDefault="00305576" w:rsidP="00305576">
      <w:pPr>
        <w:pStyle w:val="BodyText"/>
        <w:ind w:right="-30"/>
        <w:jc w:val="both"/>
        <w:rPr>
          <w:spacing w:val="-4"/>
        </w:rPr>
      </w:pPr>
    </w:p>
    <w:p w14:paraId="1D717281" w14:textId="2CB3841E" w:rsidR="00305576" w:rsidRPr="00305576" w:rsidRDefault="00305576" w:rsidP="002F7A4A">
      <w:pPr>
        <w:pStyle w:val="BodyText"/>
        <w:ind w:left="0" w:right="-30" w:firstLine="0"/>
        <w:jc w:val="both"/>
        <w:rPr>
          <w:spacing w:val="-4"/>
        </w:rPr>
      </w:pPr>
      <w:r w:rsidRPr="00305576">
        <w:rPr>
          <w:spacing w:val="-4"/>
        </w:rPr>
        <w:t>The LWDB must also include at least one eligible provider administering adult education and literacy activities under WIOA Title II, and at least one representative from an institution of higher education providing workforce investment activities, including community colleges. When multiple eligible providers or institutions exist, nominations must be solicited from those entities.</w:t>
      </w:r>
    </w:p>
    <w:p w14:paraId="11AD1798" w14:textId="77777777" w:rsidR="00305576" w:rsidRDefault="00305576" w:rsidP="002F7A4A">
      <w:pPr>
        <w:pStyle w:val="BodyText"/>
        <w:ind w:left="0" w:right="-30" w:firstLine="0"/>
        <w:jc w:val="both"/>
        <w:rPr>
          <w:spacing w:val="-4"/>
        </w:rPr>
      </w:pPr>
    </w:p>
    <w:p w14:paraId="244277D0" w14:textId="7A00F467" w:rsidR="00305576" w:rsidRPr="00305576" w:rsidRDefault="00305576" w:rsidP="002F7A4A">
      <w:pPr>
        <w:pStyle w:val="BodyText"/>
        <w:ind w:left="0" w:right="-30" w:firstLine="0"/>
        <w:jc w:val="both"/>
        <w:rPr>
          <w:spacing w:val="-4"/>
        </w:rPr>
      </w:pPr>
      <w:r w:rsidRPr="00305576">
        <w:rPr>
          <w:spacing w:val="-4"/>
        </w:rPr>
        <w:t>Labor representation must include two or more representatives of labor organizations where such organizations exist. Where they do not, representatives must be selected from other employee groups. The LWDB must include at least one representative of a joint labor</w:t>
      </w:r>
      <w:r w:rsidRPr="00305576">
        <w:rPr>
          <w:spacing w:val="-4"/>
        </w:rPr>
        <w:noBreakHyphen/>
        <w:t>management or union</w:t>
      </w:r>
      <w:r w:rsidRPr="00305576">
        <w:rPr>
          <w:spacing w:val="-4"/>
        </w:rPr>
        <w:noBreakHyphen/>
        <w:t>affiliated registered apprenticeship program, or, if none exists, a representative of a non</w:t>
      </w:r>
      <w:r w:rsidRPr="00305576">
        <w:rPr>
          <w:spacing w:val="-4"/>
        </w:rPr>
        <w:noBreakHyphen/>
        <w:t>union registered apprenticeship program.</w:t>
      </w:r>
    </w:p>
    <w:p w14:paraId="0277A164" w14:textId="77777777" w:rsidR="00305576" w:rsidRDefault="00305576" w:rsidP="002F7A4A">
      <w:pPr>
        <w:pStyle w:val="BodyText"/>
        <w:ind w:left="0" w:right="-30" w:firstLine="0"/>
        <w:jc w:val="both"/>
        <w:rPr>
          <w:spacing w:val="-4"/>
        </w:rPr>
      </w:pPr>
    </w:p>
    <w:p w14:paraId="07E0567C" w14:textId="383B5DF1" w:rsidR="001F41C2" w:rsidRPr="006813AC" w:rsidRDefault="00305576" w:rsidP="006813AC">
      <w:pPr>
        <w:pStyle w:val="BodyText"/>
        <w:ind w:left="0" w:right="-30" w:firstLine="0"/>
        <w:jc w:val="both"/>
        <w:rPr>
          <w:spacing w:val="-4"/>
        </w:rPr>
      </w:pPr>
      <w:r w:rsidRPr="00305576">
        <w:rPr>
          <w:spacing w:val="-4"/>
        </w:rPr>
        <w:t xml:space="preserve">The LWDB must also include at least one representative from economic and community development entities, the State employment service office under the </w:t>
      </w:r>
      <w:hyperlink r:id="rId10" w:history="1">
        <w:r w:rsidRPr="00735451">
          <w:rPr>
            <w:rStyle w:val="Hyperlink"/>
            <w:spacing w:val="-4"/>
          </w:rPr>
          <w:t>Wagner</w:t>
        </w:r>
        <w:r w:rsidRPr="00735451">
          <w:rPr>
            <w:rStyle w:val="Hyperlink"/>
            <w:spacing w:val="-4"/>
          </w:rPr>
          <w:noBreakHyphen/>
          <w:t>Peyser Act</w:t>
        </w:r>
      </w:hyperlink>
      <w:r w:rsidRPr="00305576">
        <w:rPr>
          <w:spacing w:val="-4"/>
        </w:rPr>
        <w:t xml:space="preserve">, and programs carried out under Title I of the </w:t>
      </w:r>
      <w:hyperlink r:id="rId11" w:history="1">
        <w:r w:rsidRPr="00735451">
          <w:rPr>
            <w:rStyle w:val="Hyperlink"/>
            <w:spacing w:val="-4"/>
          </w:rPr>
          <w:t>Rehabilitation Act of 1973</w:t>
        </w:r>
      </w:hyperlink>
      <w:r w:rsidRPr="00305576">
        <w:rPr>
          <w:spacing w:val="-4"/>
        </w:rPr>
        <w:t xml:space="preserve"> (excluding section 112 or part C). Additional members may include representatives of education and training entities, governmental or community development organizations, philanthropic organizations, or other individuals deemed appropriate by the CEOs.</w:t>
      </w:r>
    </w:p>
    <w:p w14:paraId="37C3D17E" w14:textId="77777777" w:rsidR="001F41C2" w:rsidRDefault="001F41C2" w:rsidP="001D4CDA">
      <w:pPr>
        <w:spacing w:before="5"/>
        <w:ind w:right="-30"/>
        <w:jc w:val="both"/>
        <w:rPr>
          <w:rFonts w:ascii="Times New Roman" w:eastAsia="Times New Roman" w:hAnsi="Times New Roman" w:cs="Times New Roman"/>
          <w:sz w:val="24"/>
          <w:szCs w:val="24"/>
        </w:rPr>
      </w:pPr>
    </w:p>
    <w:p w14:paraId="6E489940" w14:textId="0B27EE0E" w:rsidR="001F41C2" w:rsidRDefault="00FD7855" w:rsidP="002F7A4A">
      <w:pPr>
        <w:pStyle w:val="Heading2"/>
        <w:tabs>
          <w:tab w:val="left" w:pos="360"/>
        </w:tabs>
        <w:ind w:right="-30" w:hanging="120"/>
        <w:rPr>
          <w:spacing w:val="-1"/>
        </w:rPr>
      </w:pPr>
      <w:r>
        <w:rPr>
          <w:spacing w:val="-1"/>
        </w:rPr>
        <w:t>Local</w:t>
      </w:r>
      <w:r>
        <w:t xml:space="preserve"> </w:t>
      </w:r>
      <w:r>
        <w:rPr>
          <w:spacing w:val="-1"/>
        </w:rPr>
        <w:t>Board</w:t>
      </w:r>
      <w:r>
        <w:t xml:space="preserve"> </w:t>
      </w:r>
      <w:r>
        <w:rPr>
          <w:spacing w:val="-1"/>
        </w:rPr>
        <w:t>Operations</w:t>
      </w:r>
    </w:p>
    <w:p w14:paraId="71AE1813" w14:textId="1B452B7D" w:rsidR="00305576" w:rsidRPr="002F7A4A" w:rsidRDefault="00305576" w:rsidP="005E3FEE">
      <w:pPr>
        <w:pStyle w:val="Heading2"/>
        <w:tabs>
          <w:tab w:val="left" w:pos="360"/>
        </w:tabs>
        <w:ind w:left="0" w:right="-30" w:firstLine="0"/>
        <w:jc w:val="both"/>
        <w:rPr>
          <w:b w:val="0"/>
          <w:bCs w:val="0"/>
        </w:rPr>
      </w:pPr>
      <w:r w:rsidRPr="002F7A4A">
        <w:rPr>
          <w:b w:val="0"/>
          <w:bCs w:val="0"/>
        </w:rPr>
        <w:t>A quorum consists of a simple majority (51%) of members, excluding vacancies.</w:t>
      </w:r>
      <w:r w:rsidR="006813AC">
        <w:rPr>
          <w:b w:val="0"/>
          <w:bCs w:val="0"/>
        </w:rPr>
        <w:t xml:space="preserve"> </w:t>
      </w:r>
      <w:r w:rsidRPr="002F7A4A">
        <w:rPr>
          <w:b w:val="0"/>
          <w:bCs w:val="0"/>
        </w:rPr>
        <w:t>LWDB members who no longer hold the position or status that made them eligible must resign or be removed immediately by the CEOs. Vacancies must be filled within a reasonable timeframe, not to exceed 120 days. Reappointments must also occur within 120 days of term expiration. Any LWDB action taken after the 120</w:t>
      </w:r>
      <w:r w:rsidRPr="002F7A4A">
        <w:rPr>
          <w:b w:val="0"/>
          <w:bCs w:val="0"/>
        </w:rPr>
        <w:noBreakHyphen/>
        <w:t>day period is void unless a waiver has been approved in advance by the Office of Workforce Innovation (OWINN). Waiver requests must be submitted in writing to the Governor’s Workforce Development Board</w:t>
      </w:r>
      <w:r w:rsidR="00735451">
        <w:rPr>
          <w:b w:val="0"/>
          <w:bCs w:val="0"/>
        </w:rPr>
        <w:t>:</w:t>
      </w:r>
      <w:r w:rsidR="002D13EB">
        <w:rPr>
          <w:b w:val="0"/>
          <w:bCs w:val="0"/>
        </w:rPr>
        <w:t>1 State of Nevada Way Las Vegas, NV 89119</w:t>
      </w:r>
      <w:r w:rsidR="00735451">
        <w:rPr>
          <w:b w:val="0"/>
          <w:bCs w:val="0"/>
        </w:rPr>
        <w:t xml:space="preserve"> </w:t>
      </w:r>
    </w:p>
    <w:p w14:paraId="0289AFE8" w14:textId="77777777" w:rsidR="00305576" w:rsidRPr="002F7A4A" w:rsidRDefault="00305576" w:rsidP="005E3FEE">
      <w:pPr>
        <w:pStyle w:val="Heading2"/>
        <w:tabs>
          <w:tab w:val="left" w:pos="360"/>
        </w:tabs>
        <w:ind w:left="0" w:right="-30" w:firstLine="0"/>
        <w:jc w:val="both"/>
        <w:rPr>
          <w:b w:val="0"/>
          <w:bCs w:val="0"/>
        </w:rPr>
      </w:pPr>
    </w:p>
    <w:p w14:paraId="3EDE74DB" w14:textId="260AAC88" w:rsidR="00305576" w:rsidRPr="002F7A4A" w:rsidRDefault="00305576" w:rsidP="005E3FEE">
      <w:pPr>
        <w:pStyle w:val="Heading2"/>
        <w:tabs>
          <w:tab w:val="left" w:pos="360"/>
        </w:tabs>
        <w:ind w:left="0" w:right="-30" w:firstLine="0"/>
        <w:jc w:val="both"/>
        <w:rPr>
          <w:b w:val="0"/>
          <w:bCs w:val="0"/>
        </w:rPr>
      </w:pPr>
      <w:r w:rsidRPr="002F7A4A">
        <w:rPr>
          <w:b w:val="0"/>
          <w:bCs w:val="0"/>
        </w:rPr>
        <w:t>Members must be removed by the CEOs if they violate conflict</w:t>
      </w:r>
      <w:r w:rsidRPr="002F7A4A">
        <w:rPr>
          <w:b w:val="0"/>
          <w:bCs w:val="0"/>
        </w:rPr>
        <w:noBreakHyphen/>
        <w:t>of</w:t>
      </w:r>
      <w:r w:rsidRPr="002F7A4A">
        <w:rPr>
          <w:b w:val="0"/>
          <w:bCs w:val="0"/>
        </w:rPr>
        <w:noBreakHyphen/>
        <w:t>interest rules, fail to meet representation requirements, or engage in fraud or abuse. Additional removal criteria may be included in LWDB bylaws.</w:t>
      </w:r>
    </w:p>
    <w:p w14:paraId="1B6D0077" w14:textId="77777777" w:rsidR="00305576" w:rsidRPr="002F7A4A" w:rsidRDefault="00305576" w:rsidP="002F7A4A">
      <w:pPr>
        <w:pStyle w:val="Heading2"/>
        <w:tabs>
          <w:tab w:val="left" w:pos="360"/>
        </w:tabs>
        <w:ind w:left="0" w:right="-30" w:firstLine="0"/>
        <w:rPr>
          <w:b w:val="0"/>
          <w:bCs w:val="0"/>
        </w:rPr>
      </w:pPr>
    </w:p>
    <w:p w14:paraId="7735DB62" w14:textId="6A9F1A4F" w:rsidR="00305576" w:rsidRPr="002F7A4A" w:rsidRDefault="00305576" w:rsidP="005E3FEE">
      <w:pPr>
        <w:pStyle w:val="Heading2"/>
        <w:tabs>
          <w:tab w:val="left" w:pos="360"/>
        </w:tabs>
        <w:ind w:left="0" w:right="-30" w:firstLine="0"/>
        <w:jc w:val="both"/>
        <w:rPr>
          <w:b w:val="0"/>
          <w:bCs w:val="0"/>
        </w:rPr>
      </w:pPr>
      <w:r w:rsidRPr="002F7A4A">
        <w:rPr>
          <w:b w:val="0"/>
          <w:bCs w:val="0"/>
        </w:rPr>
        <w:t xml:space="preserve">LWDBs must comply with WIOA Section 107, State Board policy, and </w:t>
      </w:r>
      <w:hyperlink r:id="rId12" w:history="1">
        <w:r w:rsidRPr="002F7A4A">
          <w:rPr>
            <w:rStyle w:val="Hyperlink"/>
            <w:b w:val="0"/>
            <w:bCs w:val="0"/>
          </w:rPr>
          <w:t>SCP 4.6</w:t>
        </w:r>
      </w:hyperlink>
      <w:r w:rsidRPr="002F7A4A">
        <w:rPr>
          <w:b w:val="0"/>
          <w:bCs w:val="0"/>
        </w:rPr>
        <w:t xml:space="preserve"> regarding conflict of interest. Any conflict must be declared, and the member must abstain from voting on the affected item. LWDBs must conduct business openly as required by WIOA Section 107(e), NRS Chapter 241, and the </w:t>
      </w:r>
      <w:hyperlink r:id="rId13" w:history="1">
        <w:r w:rsidRPr="002F7A4A">
          <w:rPr>
            <w:rStyle w:val="Hyperlink"/>
            <w:b w:val="0"/>
            <w:bCs w:val="0"/>
          </w:rPr>
          <w:t>Nevada Open Meeting Law Manual</w:t>
        </w:r>
      </w:hyperlink>
      <w:r w:rsidRPr="002F7A4A">
        <w:rPr>
          <w:b w:val="0"/>
          <w:bCs w:val="0"/>
        </w:rPr>
        <w:t xml:space="preserve">. This includes making agendas, supporting </w:t>
      </w:r>
      <w:r w:rsidRPr="002F7A4A">
        <w:rPr>
          <w:b w:val="0"/>
          <w:bCs w:val="0"/>
        </w:rPr>
        <w:lastRenderedPageBreak/>
        <w:t>materials, and required public information available electronically and at public meetings.</w:t>
      </w:r>
    </w:p>
    <w:p w14:paraId="20B48DCE" w14:textId="77777777" w:rsidR="00305576" w:rsidRPr="002F7A4A" w:rsidRDefault="00305576" w:rsidP="005E3FEE">
      <w:pPr>
        <w:pStyle w:val="Heading2"/>
        <w:tabs>
          <w:tab w:val="left" w:pos="360"/>
        </w:tabs>
        <w:ind w:left="0" w:right="-30" w:firstLine="0"/>
        <w:jc w:val="both"/>
        <w:rPr>
          <w:b w:val="0"/>
          <w:bCs w:val="0"/>
        </w:rPr>
      </w:pPr>
    </w:p>
    <w:p w14:paraId="682E3908" w14:textId="79CF4C71" w:rsidR="00305576" w:rsidRDefault="00305576" w:rsidP="005E3FEE">
      <w:pPr>
        <w:pStyle w:val="Heading2"/>
        <w:tabs>
          <w:tab w:val="left" w:pos="360"/>
        </w:tabs>
        <w:ind w:left="0" w:right="-30" w:firstLine="0"/>
        <w:jc w:val="both"/>
        <w:rPr>
          <w:b w:val="0"/>
          <w:bCs w:val="0"/>
        </w:rPr>
      </w:pPr>
      <w:r w:rsidRPr="002F7A4A">
        <w:rPr>
          <w:b w:val="0"/>
          <w:bCs w:val="0"/>
        </w:rPr>
        <w:t>Information that must be made publicly available includes the Local Plan and modifications, LWDB membership lists, one</w:t>
      </w:r>
      <w:r w:rsidRPr="002F7A4A">
        <w:rPr>
          <w:b w:val="0"/>
          <w:bCs w:val="0"/>
        </w:rPr>
        <w:noBreakHyphen/>
        <w:t>stop operator selections, grant or contract awards to eligible providers, meeting minutes, and LWDB bylaws.</w:t>
      </w:r>
    </w:p>
    <w:p w14:paraId="3E9C24A1" w14:textId="77777777" w:rsidR="00F21FD8" w:rsidRPr="002F7A4A" w:rsidRDefault="00F21FD8" w:rsidP="005E3FEE">
      <w:pPr>
        <w:pStyle w:val="Heading2"/>
        <w:tabs>
          <w:tab w:val="left" w:pos="360"/>
        </w:tabs>
        <w:ind w:left="0" w:right="-30" w:firstLine="0"/>
        <w:jc w:val="both"/>
        <w:rPr>
          <w:b w:val="0"/>
          <w:bCs w:val="0"/>
        </w:rPr>
      </w:pPr>
    </w:p>
    <w:p w14:paraId="19425D76" w14:textId="74DA393C" w:rsidR="001F41C2" w:rsidRDefault="00FD7855" w:rsidP="00F21FD8">
      <w:pPr>
        <w:pStyle w:val="BodyText"/>
        <w:spacing w:line="275" w:lineRule="auto"/>
        <w:ind w:left="0" w:right="-30" w:firstLine="0"/>
        <w:jc w:val="both"/>
        <w:rPr>
          <w:rFonts w:cs="Times New Roman"/>
        </w:rPr>
      </w:pPr>
      <w:r w:rsidRPr="00DF53EE">
        <w:rPr>
          <w:spacing w:val="-1"/>
        </w:rPr>
        <w:t>This</w:t>
      </w:r>
      <w:r w:rsidRPr="00DF53EE">
        <w:t xml:space="preserve"> </w:t>
      </w:r>
      <w:r w:rsidRPr="00DF53EE">
        <w:rPr>
          <w:spacing w:val="-1"/>
        </w:rPr>
        <w:t>includes</w:t>
      </w:r>
      <w:r w:rsidRPr="00DF53EE">
        <w:rPr>
          <w:spacing w:val="2"/>
        </w:rPr>
        <w:t xml:space="preserve"> </w:t>
      </w:r>
      <w:hyperlink r:id="rId14" w:history="1">
        <w:r w:rsidR="00E066A3" w:rsidRPr="004C2E62">
          <w:rPr>
            <w:rStyle w:val="Hyperlink"/>
            <w:spacing w:val="2"/>
          </w:rPr>
          <w:t xml:space="preserve">20 CFR </w:t>
        </w:r>
        <w:r w:rsidRPr="004C2E62">
          <w:rPr>
            <w:rStyle w:val="Hyperlink"/>
          </w:rPr>
          <w:t>§</w:t>
        </w:r>
        <w:r w:rsidR="006051BD" w:rsidRPr="004C2E62">
          <w:rPr>
            <w:rStyle w:val="Hyperlink"/>
          </w:rPr>
          <w:t xml:space="preserve"> </w:t>
        </w:r>
        <w:r w:rsidRPr="004C2E62">
          <w:rPr>
            <w:rStyle w:val="Hyperlink"/>
          </w:rPr>
          <w:t>679.390</w:t>
        </w:r>
      </w:hyperlink>
      <w:r w:rsidRPr="00DF53EE">
        <w:t>:</w:t>
      </w:r>
    </w:p>
    <w:p w14:paraId="220824E7" w14:textId="77777777" w:rsidR="001F41C2" w:rsidRPr="00DF53EE" w:rsidRDefault="00FD7855" w:rsidP="002F7A4A">
      <w:pPr>
        <w:pStyle w:val="BodyText"/>
        <w:numPr>
          <w:ilvl w:val="0"/>
          <w:numId w:val="29"/>
        </w:numPr>
        <w:tabs>
          <w:tab w:val="left" w:pos="840"/>
        </w:tabs>
        <w:spacing w:line="274" w:lineRule="exact"/>
        <w:ind w:left="1440" w:right="-30"/>
        <w:jc w:val="both"/>
      </w:pPr>
      <w:r w:rsidRPr="00DF53EE">
        <w:rPr>
          <w:spacing w:val="-1"/>
        </w:rPr>
        <w:t>Information</w:t>
      </w:r>
      <w:r w:rsidRPr="00DF53EE">
        <w:rPr>
          <w:spacing w:val="2"/>
        </w:rPr>
        <w:t xml:space="preserve"> </w:t>
      </w:r>
      <w:r w:rsidRPr="00DF53EE">
        <w:rPr>
          <w:spacing w:val="-1"/>
        </w:rPr>
        <w:t>about</w:t>
      </w:r>
      <w:r w:rsidRPr="00DF53EE">
        <w:rPr>
          <w:spacing w:val="2"/>
        </w:rPr>
        <w:t xml:space="preserve"> </w:t>
      </w:r>
      <w:r w:rsidRPr="00DF53EE">
        <w:t>the</w:t>
      </w:r>
      <w:r w:rsidRPr="00DF53EE">
        <w:rPr>
          <w:spacing w:val="3"/>
        </w:rPr>
        <w:t xml:space="preserve"> </w:t>
      </w:r>
      <w:r w:rsidRPr="00DF53EE">
        <w:rPr>
          <w:spacing w:val="-2"/>
        </w:rPr>
        <w:t>Local</w:t>
      </w:r>
      <w:r w:rsidRPr="00DF53EE">
        <w:rPr>
          <w:spacing w:val="2"/>
        </w:rPr>
        <w:t xml:space="preserve"> </w:t>
      </w:r>
      <w:r w:rsidRPr="00DF53EE">
        <w:rPr>
          <w:spacing w:val="-1"/>
        </w:rPr>
        <w:t>Plan,</w:t>
      </w:r>
      <w:r w:rsidRPr="00DF53EE">
        <w:rPr>
          <w:spacing w:val="2"/>
        </w:rPr>
        <w:t xml:space="preserve"> </w:t>
      </w:r>
      <w:r w:rsidRPr="00DF53EE">
        <w:t>or</w:t>
      </w:r>
      <w:r w:rsidRPr="00DF53EE">
        <w:rPr>
          <w:spacing w:val="1"/>
        </w:rPr>
        <w:t xml:space="preserve"> </w:t>
      </w:r>
      <w:r w:rsidRPr="00DF53EE">
        <w:rPr>
          <w:spacing w:val="-1"/>
        </w:rPr>
        <w:t>modification</w:t>
      </w:r>
      <w:r w:rsidRPr="00DF53EE">
        <w:rPr>
          <w:spacing w:val="2"/>
        </w:rPr>
        <w:t xml:space="preserve"> </w:t>
      </w:r>
      <w:r w:rsidRPr="00DF53EE">
        <w:t>to</w:t>
      </w:r>
      <w:r w:rsidRPr="00DF53EE">
        <w:rPr>
          <w:spacing w:val="2"/>
        </w:rPr>
        <w:t xml:space="preserve"> </w:t>
      </w:r>
      <w:r w:rsidRPr="00DF53EE">
        <w:t>the</w:t>
      </w:r>
      <w:r w:rsidRPr="00DF53EE">
        <w:rPr>
          <w:spacing w:val="1"/>
        </w:rPr>
        <w:t xml:space="preserve"> </w:t>
      </w:r>
      <w:r w:rsidRPr="00DF53EE">
        <w:rPr>
          <w:spacing w:val="-2"/>
        </w:rPr>
        <w:t>Local</w:t>
      </w:r>
      <w:r w:rsidRPr="00DF53EE">
        <w:rPr>
          <w:spacing w:val="2"/>
        </w:rPr>
        <w:t xml:space="preserve"> </w:t>
      </w:r>
      <w:r w:rsidRPr="00DF53EE">
        <w:rPr>
          <w:spacing w:val="-1"/>
        </w:rPr>
        <w:t>Plan,</w:t>
      </w:r>
      <w:r w:rsidRPr="00DF53EE">
        <w:rPr>
          <w:spacing w:val="2"/>
        </w:rPr>
        <w:t xml:space="preserve"> </w:t>
      </w:r>
      <w:r w:rsidRPr="00DF53EE">
        <w:rPr>
          <w:spacing w:val="-1"/>
        </w:rPr>
        <w:t>before</w:t>
      </w:r>
      <w:r w:rsidRPr="00DF53EE">
        <w:rPr>
          <w:spacing w:val="1"/>
        </w:rPr>
        <w:t xml:space="preserve"> </w:t>
      </w:r>
      <w:r w:rsidRPr="00DF53EE">
        <w:t>submission</w:t>
      </w:r>
      <w:r w:rsidRPr="00DF53EE">
        <w:rPr>
          <w:spacing w:val="2"/>
        </w:rPr>
        <w:t xml:space="preserve"> </w:t>
      </w:r>
      <w:r w:rsidRPr="00DF53EE">
        <w:t>of</w:t>
      </w:r>
      <w:r w:rsidRPr="00DF53EE">
        <w:rPr>
          <w:spacing w:val="81"/>
        </w:rPr>
        <w:t xml:space="preserve"> </w:t>
      </w:r>
      <w:r w:rsidRPr="00DF53EE">
        <w:t>the</w:t>
      </w:r>
      <w:r w:rsidRPr="00DF53EE">
        <w:rPr>
          <w:spacing w:val="-1"/>
        </w:rPr>
        <w:t xml:space="preserve"> plan;</w:t>
      </w:r>
    </w:p>
    <w:p w14:paraId="2D7C6BC4" w14:textId="77777777" w:rsidR="001F41C2" w:rsidRPr="00DF53EE" w:rsidRDefault="00FD7855" w:rsidP="002F7A4A">
      <w:pPr>
        <w:pStyle w:val="BodyText"/>
        <w:numPr>
          <w:ilvl w:val="0"/>
          <w:numId w:val="29"/>
        </w:numPr>
        <w:tabs>
          <w:tab w:val="left" w:pos="840"/>
          <w:tab w:val="left" w:pos="1440"/>
        </w:tabs>
        <w:spacing w:line="273" w:lineRule="exact"/>
        <w:ind w:left="1440" w:right="-30"/>
        <w:jc w:val="both"/>
      </w:pPr>
      <w:r w:rsidRPr="00DF53EE">
        <w:rPr>
          <w:spacing w:val="-1"/>
        </w:rPr>
        <w:t>List</w:t>
      </w:r>
      <w:r w:rsidRPr="00DF53EE">
        <w:t xml:space="preserve"> </w:t>
      </w:r>
      <w:r w:rsidRPr="00DF53EE">
        <w:rPr>
          <w:spacing w:val="-1"/>
        </w:rPr>
        <w:t>and</w:t>
      </w:r>
      <w:r w:rsidRPr="00DF53EE">
        <w:t xml:space="preserve"> </w:t>
      </w:r>
      <w:r w:rsidRPr="00DF53EE">
        <w:rPr>
          <w:spacing w:val="-1"/>
        </w:rPr>
        <w:t>affiliation</w:t>
      </w:r>
      <w:r w:rsidRPr="00DF53EE">
        <w:t xml:space="preserve"> of</w:t>
      </w:r>
      <w:r w:rsidRPr="00DF53EE">
        <w:rPr>
          <w:spacing w:val="1"/>
        </w:rPr>
        <w:t xml:space="preserve"> </w:t>
      </w:r>
      <w:r w:rsidRPr="00DF53EE">
        <w:rPr>
          <w:spacing w:val="-1"/>
        </w:rPr>
        <w:t>L</w:t>
      </w:r>
      <w:r w:rsidR="001A1C1A" w:rsidRPr="00DF53EE">
        <w:rPr>
          <w:spacing w:val="-1"/>
        </w:rPr>
        <w:t>WDB</w:t>
      </w:r>
      <w:r w:rsidR="00DF53EE" w:rsidRPr="00DF53EE">
        <w:rPr>
          <w:spacing w:val="-1"/>
        </w:rPr>
        <w:t xml:space="preserve"> </w:t>
      </w:r>
      <w:r w:rsidRPr="00DF53EE">
        <w:rPr>
          <w:spacing w:val="-1"/>
        </w:rPr>
        <w:t>members;</w:t>
      </w:r>
    </w:p>
    <w:p w14:paraId="193EFA60" w14:textId="77777777" w:rsidR="001F41C2" w:rsidRPr="00DF53EE" w:rsidRDefault="00FD7855" w:rsidP="002F7A4A">
      <w:pPr>
        <w:pStyle w:val="BodyText"/>
        <w:numPr>
          <w:ilvl w:val="0"/>
          <w:numId w:val="29"/>
        </w:numPr>
        <w:tabs>
          <w:tab w:val="left" w:pos="840"/>
        </w:tabs>
        <w:ind w:left="1440" w:right="-30"/>
        <w:jc w:val="both"/>
      </w:pPr>
      <w:r w:rsidRPr="00DF53EE">
        <w:rPr>
          <w:spacing w:val="-1"/>
        </w:rPr>
        <w:t>Selection</w:t>
      </w:r>
      <w:r w:rsidRPr="00DF53EE">
        <w:t xml:space="preserve"> </w:t>
      </w:r>
      <w:r w:rsidR="00ED5B3F" w:rsidRPr="00DF53EE">
        <w:t xml:space="preserve">and certification </w:t>
      </w:r>
      <w:r w:rsidRPr="00DF53EE">
        <w:t>of</w:t>
      </w:r>
      <w:r w:rsidRPr="00DF53EE">
        <w:rPr>
          <w:spacing w:val="-1"/>
        </w:rPr>
        <w:t xml:space="preserve"> one-stop</w:t>
      </w:r>
      <w:r w:rsidRPr="00DF53EE">
        <w:t xml:space="preserve"> </w:t>
      </w:r>
      <w:r w:rsidRPr="00DF53EE">
        <w:rPr>
          <w:spacing w:val="-1"/>
        </w:rPr>
        <w:t>operators;</w:t>
      </w:r>
    </w:p>
    <w:p w14:paraId="2017E2E2" w14:textId="77777777" w:rsidR="001F41C2" w:rsidRPr="00DF53EE" w:rsidRDefault="00FD7855" w:rsidP="002F7A4A">
      <w:pPr>
        <w:pStyle w:val="BodyText"/>
        <w:numPr>
          <w:ilvl w:val="0"/>
          <w:numId w:val="29"/>
        </w:numPr>
        <w:tabs>
          <w:tab w:val="left" w:pos="480"/>
        </w:tabs>
        <w:ind w:left="1440" w:right="-30"/>
        <w:jc w:val="both"/>
        <w:rPr>
          <w:spacing w:val="-4"/>
        </w:rPr>
      </w:pPr>
      <w:r w:rsidRPr="00DF53EE">
        <w:rPr>
          <w:spacing w:val="-4"/>
        </w:rPr>
        <w:t>Award of grants or contracts to eligible providers of workforce investment activities including providers of youth workforce investment activities;</w:t>
      </w:r>
    </w:p>
    <w:p w14:paraId="4F67BFCF" w14:textId="77777777" w:rsidR="001F41C2" w:rsidRPr="00DF53EE" w:rsidRDefault="00FD7855" w:rsidP="002F7A4A">
      <w:pPr>
        <w:pStyle w:val="BodyText"/>
        <w:numPr>
          <w:ilvl w:val="0"/>
          <w:numId w:val="29"/>
        </w:numPr>
        <w:tabs>
          <w:tab w:val="left" w:pos="840"/>
        </w:tabs>
        <w:ind w:left="1440" w:right="-30"/>
        <w:jc w:val="both"/>
      </w:pPr>
      <w:r w:rsidRPr="00DF53EE">
        <w:rPr>
          <w:spacing w:val="-1"/>
        </w:rPr>
        <w:t>Minutes</w:t>
      </w:r>
      <w:r w:rsidRPr="00DF53EE">
        <w:t xml:space="preserve"> of</w:t>
      </w:r>
      <w:r w:rsidRPr="00DF53EE">
        <w:rPr>
          <w:spacing w:val="-1"/>
        </w:rPr>
        <w:t xml:space="preserve"> formal</w:t>
      </w:r>
      <w:r w:rsidRPr="00DF53EE">
        <w:t xml:space="preserve"> </w:t>
      </w:r>
      <w:r w:rsidRPr="00DF53EE">
        <w:rPr>
          <w:spacing w:val="-1"/>
        </w:rPr>
        <w:t>meetings</w:t>
      </w:r>
      <w:r w:rsidRPr="00DF53EE">
        <w:t xml:space="preserve"> of</w:t>
      </w:r>
      <w:r w:rsidRPr="00DF53EE">
        <w:rPr>
          <w:spacing w:val="-1"/>
        </w:rPr>
        <w:t xml:space="preserve"> </w:t>
      </w:r>
      <w:r w:rsidRPr="00DF53EE">
        <w:t>the</w:t>
      </w:r>
      <w:r w:rsidRPr="00DF53EE">
        <w:rPr>
          <w:spacing w:val="3"/>
        </w:rPr>
        <w:t xml:space="preserve"> </w:t>
      </w:r>
      <w:r w:rsidRPr="00DF53EE">
        <w:rPr>
          <w:spacing w:val="-1"/>
        </w:rPr>
        <w:t>L</w:t>
      </w:r>
      <w:r w:rsidR="00E066A3" w:rsidRPr="00DF53EE">
        <w:rPr>
          <w:spacing w:val="-1"/>
        </w:rPr>
        <w:t>WDB</w:t>
      </w:r>
      <w:r w:rsidRPr="00DF53EE">
        <w:rPr>
          <w:spacing w:val="-1"/>
        </w:rPr>
        <w:t>;</w:t>
      </w:r>
      <w:r w:rsidRPr="00DF53EE">
        <w:rPr>
          <w:spacing w:val="2"/>
        </w:rPr>
        <w:t xml:space="preserve"> </w:t>
      </w:r>
      <w:r w:rsidRPr="00DF53EE">
        <w:t>and</w:t>
      </w:r>
    </w:p>
    <w:p w14:paraId="5A363B85" w14:textId="7FF07A56" w:rsidR="001F41C2" w:rsidRPr="00DF53EE" w:rsidRDefault="00FD7855" w:rsidP="002F7A4A">
      <w:pPr>
        <w:pStyle w:val="BodyText"/>
        <w:numPr>
          <w:ilvl w:val="0"/>
          <w:numId w:val="29"/>
        </w:numPr>
        <w:tabs>
          <w:tab w:val="left" w:pos="840"/>
        </w:tabs>
        <w:ind w:left="1440" w:right="-30"/>
        <w:jc w:val="both"/>
      </w:pPr>
      <w:r w:rsidRPr="00DF53EE">
        <w:rPr>
          <w:spacing w:val="-1"/>
        </w:rPr>
        <w:t>L</w:t>
      </w:r>
      <w:r w:rsidR="001A1C1A" w:rsidRPr="00DF53EE">
        <w:rPr>
          <w:spacing w:val="-1"/>
        </w:rPr>
        <w:t>WDB</w:t>
      </w:r>
      <w:r w:rsidR="00DF53EE" w:rsidRPr="00DF53EE">
        <w:rPr>
          <w:spacing w:val="-1"/>
        </w:rPr>
        <w:t xml:space="preserve"> </w:t>
      </w:r>
      <w:r w:rsidRPr="00DF53EE">
        <w:rPr>
          <w:spacing w:val="-1"/>
        </w:rPr>
        <w:t>by-laws,</w:t>
      </w:r>
      <w:r w:rsidRPr="00DF53EE">
        <w:t xml:space="preserve"> consistent </w:t>
      </w:r>
      <w:r w:rsidRPr="00DF53EE">
        <w:rPr>
          <w:spacing w:val="-1"/>
        </w:rPr>
        <w:t>with</w:t>
      </w:r>
      <w:r w:rsidRPr="00DF53EE">
        <w:t xml:space="preserve"> </w:t>
      </w:r>
      <w:hyperlink r:id="rId15" w:history="1">
        <w:r w:rsidR="00E066A3" w:rsidRPr="00B635FC">
          <w:rPr>
            <w:rStyle w:val="Hyperlink"/>
          </w:rPr>
          <w:t xml:space="preserve">20 CFR </w:t>
        </w:r>
        <w:r w:rsidR="0044377C" w:rsidRPr="00B635FC">
          <w:rPr>
            <w:rStyle w:val="Hyperlink"/>
          </w:rPr>
          <w:t>§</w:t>
        </w:r>
        <w:r w:rsidR="00EC7060" w:rsidRPr="00B635FC">
          <w:rPr>
            <w:rStyle w:val="Hyperlink"/>
          </w:rPr>
          <w:t xml:space="preserve"> </w:t>
        </w:r>
        <w:r w:rsidRPr="00B635FC">
          <w:rPr>
            <w:rStyle w:val="Hyperlink"/>
            <w:spacing w:val="-1"/>
          </w:rPr>
          <w:t>679.310(g)</w:t>
        </w:r>
      </w:hyperlink>
      <w:r w:rsidRPr="00DF53EE">
        <w:rPr>
          <w:spacing w:val="-1"/>
        </w:rPr>
        <w:t>.</w:t>
      </w:r>
    </w:p>
    <w:p w14:paraId="6D96368E" w14:textId="77777777" w:rsidR="001F41C2" w:rsidRPr="00F21FD8" w:rsidRDefault="001F41C2" w:rsidP="001D4CDA">
      <w:pPr>
        <w:spacing w:before="7"/>
        <w:ind w:right="-30"/>
        <w:jc w:val="both"/>
        <w:rPr>
          <w:rFonts w:ascii="Times New Roman" w:eastAsia="Times New Roman" w:hAnsi="Times New Roman" w:cs="Times New Roman"/>
          <w:sz w:val="24"/>
          <w:szCs w:val="24"/>
        </w:rPr>
      </w:pPr>
    </w:p>
    <w:p w14:paraId="72331348" w14:textId="77777777" w:rsidR="00CB6910" w:rsidRDefault="00FD7855" w:rsidP="002F7A4A">
      <w:pPr>
        <w:pStyle w:val="BodyText"/>
        <w:tabs>
          <w:tab w:val="left" w:pos="468"/>
        </w:tabs>
        <w:spacing w:line="275" w:lineRule="auto"/>
        <w:ind w:left="0" w:right="-30" w:firstLine="0"/>
        <w:jc w:val="both"/>
        <w:rPr>
          <w:rFonts w:cs="Times New Roman"/>
          <w:b/>
          <w:bCs/>
          <w:spacing w:val="-4"/>
        </w:rPr>
      </w:pPr>
      <w:r w:rsidRPr="0006563D">
        <w:rPr>
          <w:rFonts w:cs="Times New Roman"/>
          <w:b/>
          <w:bCs/>
          <w:spacing w:val="-4"/>
        </w:rPr>
        <w:t xml:space="preserve">Standing Committees </w:t>
      </w:r>
    </w:p>
    <w:p w14:paraId="36B7CC3D" w14:textId="53800B01" w:rsidR="001F41C2" w:rsidRPr="0006563D" w:rsidRDefault="00FD7855" w:rsidP="002F7A4A">
      <w:pPr>
        <w:pStyle w:val="BodyText"/>
        <w:tabs>
          <w:tab w:val="left" w:pos="468"/>
        </w:tabs>
        <w:spacing w:line="275" w:lineRule="auto"/>
        <w:ind w:left="0" w:right="-30" w:firstLine="0"/>
        <w:jc w:val="both"/>
        <w:rPr>
          <w:rFonts w:cs="Times New Roman"/>
          <w:spacing w:val="-4"/>
        </w:rPr>
      </w:pPr>
      <w:r w:rsidRPr="0006563D">
        <w:rPr>
          <w:spacing w:val="-4"/>
        </w:rPr>
        <w:t>Standing committees may be established by the L</w:t>
      </w:r>
      <w:r w:rsidR="00E066A3" w:rsidRPr="0006563D">
        <w:rPr>
          <w:spacing w:val="-4"/>
        </w:rPr>
        <w:t>WDB</w:t>
      </w:r>
      <w:r w:rsidR="00DF53EE" w:rsidRPr="0006563D">
        <w:rPr>
          <w:spacing w:val="-4"/>
        </w:rPr>
        <w:t xml:space="preserve"> </w:t>
      </w:r>
      <w:r w:rsidRPr="0006563D">
        <w:rPr>
          <w:spacing w:val="-4"/>
        </w:rPr>
        <w:t>to provide information and assist the L</w:t>
      </w:r>
      <w:r w:rsidR="001A1C1A" w:rsidRPr="0006563D">
        <w:rPr>
          <w:spacing w:val="-4"/>
        </w:rPr>
        <w:t>WDB</w:t>
      </w:r>
      <w:r w:rsidR="00DF53EE" w:rsidRPr="0006563D">
        <w:rPr>
          <w:spacing w:val="-4"/>
        </w:rPr>
        <w:t xml:space="preserve"> </w:t>
      </w:r>
      <w:r w:rsidRPr="0006563D">
        <w:rPr>
          <w:spacing w:val="-4"/>
        </w:rPr>
        <w:t xml:space="preserve">in carrying out its responsibilities under WIOA </w:t>
      </w:r>
      <w:r w:rsidR="00E066A3" w:rsidRPr="0006563D">
        <w:rPr>
          <w:spacing w:val="-4"/>
        </w:rPr>
        <w:t>S</w:t>
      </w:r>
      <w:r w:rsidRPr="0006563D">
        <w:rPr>
          <w:spacing w:val="-4"/>
        </w:rPr>
        <w:t xml:space="preserve">ec. 107. Standing committees must be chaired by a member of the </w:t>
      </w:r>
      <w:r w:rsidR="002B7117" w:rsidRPr="0006563D">
        <w:rPr>
          <w:spacing w:val="-4"/>
        </w:rPr>
        <w:t>LWDB</w:t>
      </w:r>
      <w:r w:rsidRPr="0006563D">
        <w:rPr>
          <w:spacing w:val="-4"/>
        </w:rPr>
        <w:t xml:space="preserve">, may include other members of the LWDB, and may include other individuals appointed by the </w:t>
      </w:r>
      <w:r w:rsidR="002F7A4A">
        <w:rPr>
          <w:spacing w:val="-4"/>
        </w:rPr>
        <w:t>LWDB who</w:t>
      </w:r>
      <w:r w:rsidRPr="0006563D">
        <w:rPr>
          <w:spacing w:val="-4"/>
        </w:rPr>
        <w:t xml:space="preserve"> are not members of the L</w:t>
      </w:r>
      <w:r w:rsidR="00E066A3" w:rsidRPr="0006563D">
        <w:rPr>
          <w:spacing w:val="-4"/>
        </w:rPr>
        <w:t>WDB</w:t>
      </w:r>
      <w:r w:rsidRPr="0006563D">
        <w:rPr>
          <w:spacing w:val="-4"/>
        </w:rPr>
        <w:t xml:space="preserve"> and who have demonstrated experience and expertise in accordance with</w:t>
      </w:r>
      <w:r w:rsidR="00DF53EE" w:rsidRPr="0006563D">
        <w:rPr>
          <w:spacing w:val="-4"/>
        </w:rPr>
        <w:t xml:space="preserve"> </w:t>
      </w:r>
      <w:hyperlink r:id="rId16" w:history="1">
        <w:r w:rsidR="00E066A3" w:rsidRPr="00EB4B21">
          <w:rPr>
            <w:rStyle w:val="Hyperlink"/>
            <w:spacing w:val="-4"/>
          </w:rPr>
          <w:t>20</w:t>
        </w:r>
        <w:r w:rsidR="004D16CC" w:rsidRPr="00EB4B21">
          <w:rPr>
            <w:rStyle w:val="Hyperlink"/>
            <w:spacing w:val="-4"/>
          </w:rPr>
          <w:t xml:space="preserve"> </w:t>
        </w:r>
        <w:r w:rsidR="00E066A3" w:rsidRPr="00EB4B21">
          <w:rPr>
            <w:rStyle w:val="Hyperlink"/>
            <w:spacing w:val="-4"/>
          </w:rPr>
          <w:t xml:space="preserve">CFR </w:t>
        </w:r>
        <w:r w:rsidRPr="00EB4B21">
          <w:rPr>
            <w:rStyle w:val="Hyperlink"/>
            <w:spacing w:val="-4"/>
          </w:rPr>
          <w:t>§</w:t>
        </w:r>
        <w:r w:rsidR="00EB4B21" w:rsidRPr="00EB4B21">
          <w:rPr>
            <w:rStyle w:val="Hyperlink"/>
            <w:spacing w:val="-4"/>
          </w:rPr>
          <w:t xml:space="preserve"> </w:t>
        </w:r>
        <w:r w:rsidRPr="00EB4B21">
          <w:rPr>
            <w:rStyle w:val="Hyperlink"/>
            <w:spacing w:val="-4"/>
          </w:rPr>
          <w:t>679.340(b)</w:t>
        </w:r>
      </w:hyperlink>
      <w:r w:rsidRPr="0006563D">
        <w:rPr>
          <w:spacing w:val="-4"/>
        </w:rPr>
        <w:t xml:space="preserve"> and as determined by the L</w:t>
      </w:r>
      <w:r w:rsidR="001A1C1A" w:rsidRPr="0006563D">
        <w:rPr>
          <w:spacing w:val="-4"/>
        </w:rPr>
        <w:t>WDB</w:t>
      </w:r>
      <w:r w:rsidRPr="0006563D">
        <w:rPr>
          <w:spacing w:val="-4"/>
        </w:rPr>
        <w:t xml:space="preserve">. Standing committees may include each of the following </w:t>
      </w:r>
      <w:hyperlink r:id="rId17" w:history="1">
        <w:r w:rsidR="00E066A3" w:rsidRPr="00EB4B21">
          <w:rPr>
            <w:rStyle w:val="Hyperlink"/>
            <w:spacing w:val="-4"/>
          </w:rPr>
          <w:t xml:space="preserve">20 CFR </w:t>
        </w:r>
        <w:r w:rsidRPr="00EB4B21">
          <w:rPr>
            <w:rStyle w:val="Hyperlink"/>
            <w:spacing w:val="-4"/>
          </w:rPr>
          <w:t>§</w:t>
        </w:r>
        <w:r w:rsidR="00EC7060" w:rsidRPr="00EB4B21">
          <w:rPr>
            <w:rStyle w:val="Hyperlink"/>
            <w:spacing w:val="-4"/>
          </w:rPr>
          <w:t xml:space="preserve"> </w:t>
        </w:r>
        <w:r w:rsidRPr="00EB4B21">
          <w:rPr>
            <w:rStyle w:val="Hyperlink"/>
            <w:spacing w:val="-4"/>
          </w:rPr>
          <w:t>679.360</w:t>
        </w:r>
      </w:hyperlink>
      <w:r w:rsidRPr="0006563D">
        <w:rPr>
          <w:spacing w:val="-4"/>
        </w:rPr>
        <w:t>:</w:t>
      </w:r>
    </w:p>
    <w:p w14:paraId="4423144E" w14:textId="3E2C3A21" w:rsidR="001F41C2" w:rsidRPr="0006563D" w:rsidRDefault="00FD7855" w:rsidP="002F7A4A">
      <w:pPr>
        <w:pStyle w:val="BodyText"/>
        <w:numPr>
          <w:ilvl w:val="0"/>
          <w:numId w:val="30"/>
        </w:numPr>
        <w:spacing w:line="239" w:lineRule="auto"/>
        <w:ind w:left="1440" w:right="-30"/>
        <w:jc w:val="both"/>
        <w:rPr>
          <w:spacing w:val="-4"/>
        </w:rPr>
      </w:pPr>
      <w:r w:rsidRPr="0006563D">
        <w:rPr>
          <w:spacing w:val="-4"/>
        </w:rPr>
        <w:t>A standing committee to provide information and assist with operational and other issues relating to the one-stop delivery system, which may include representatives of the one</w:t>
      </w:r>
      <w:r w:rsidR="005403DB" w:rsidRPr="0006563D">
        <w:rPr>
          <w:spacing w:val="-4"/>
        </w:rPr>
        <w:t>-stop</w:t>
      </w:r>
      <w:r w:rsidRPr="0006563D">
        <w:rPr>
          <w:spacing w:val="-4"/>
        </w:rPr>
        <w:t xml:space="preserve"> </w:t>
      </w:r>
      <w:r w:rsidR="000B3AD4" w:rsidRPr="0006563D">
        <w:rPr>
          <w:spacing w:val="-4"/>
        </w:rPr>
        <w:t>partners;</w:t>
      </w:r>
    </w:p>
    <w:p w14:paraId="10CECD81" w14:textId="77777777" w:rsidR="001F41C2" w:rsidRPr="0006563D" w:rsidRDefault="00FD7855" w:rsidP="002F7A4A">
      <w:pPr>
        <w:pStyle w:val="BodyText"/>
        <w:numPr>
          <w:ilvl w:val="0"/>
          <w:numId w:val="30"/>
        </w:numPr>
        <w:tabs>
          <w:tab w:val="left" w:pos="840"/>
        </w:tabs>
        <w:ind w:left="1440" w:right="-30"/>
        <w:jc w:val="both"/>
        <w:rPr>
          <w:spacing w:val="-4"/>
        </w:rPr>
      </w:pPr>
      <w:r w:rsidRPr="0006563D">
        <w:rPr>
          <w:spacing w:val="-4"/>
        </w:rPr>
        <w:t xml:space="preserve">A standing committee to provide information and to assist with planning, operational, and other issues relating to the provision of services to youth, which must include community-based organizations with a demonstrated record of success in serving eligible </w:t>
      </w:r>
      <w:r w:rsidR="000B3AD4" w:rsidRPr="0006563D">
        <w:rPr>
          <w:spacing w:val="-4"/>
        </w:rPr>
        <w:t>youth; and</w:t>
      </w:r>
    </w:p>
    <w:p w14:paraId="68AE872E" w14:textId="289E8516" w:rsidR="001F41C2" w:rsidRPr="0006563D" w:rsidRDefault="00FD7855" w:rsidP="002F7A4A">
      <w:pPr>
        <w:pStyle w:val="BodyText"/>
        <w:numPr>
          <w:ilvl w:val="0"/>
          <w:numId w:val="30"/>
        </w:numPr>
        <w:tabs>
          <w:tab w:val="left" w:pos="840"/>
        </w:tabs>
        <w:spacing w:before="52"/>
        <w:ind w:left="1440" w:right="-30"/>
        <w:jc w:val="both"/>
        <w:rPr>
          <w:spacing w:val="-4"/>
        </w:rPr>
      </w:pPr>
      <w:r w:rsidRPr="0006563D">
        <w:rPr>
          <w:spacing w:val="-4"/>
        </w:rPr>
        <w:t xml:space="preserve">A standing committee to provide information and to assist with operational and other issues relating to the provision of services to individuals with disabilities, including issues relating to compliance with WIOA </w:t>
      </w:r>
      <w:r w:rsidR="00E066A3" w:rsidRPr="0006563D">
        <w:rPr>
          <w:spacing w:val="-4"/>
        </w:rPr>
        <w:t>S</w:t>
      </w:r>
      <w:r w:rsidRPr="0006563D">
        <w:rPr>
          <w:spacing w:val="-4"/>
        </w:rPr>
        <w:t>ec</w:t>
      </w:r>
      <w:r w:rsidR="00E066A3" w:rsidRPr="0006563D">
        <w:rPr>
          <w:spacing w:val="-4"/>
        </w:rPr>
        <w:t>.</w:t>
      </w:r>
      <w:r w:rsidR="00DF53EE" w:rsidRPr="0006563D">
        <w:rPr>
          <w:spacing w:val="-4"/>
        </w:rPr>
        <w:t xml:space="preserve"> </w:t>
      </w:r>
      <w:r w:rsidRPr="0006563D">
        <w:rPr>
          <w:spacing w:val="-4"/>
        </w:rPr>
        <w:t xml:space="preserve">188, if applicable, and applicable provisions of the </w:t>
      </w:r>
      <w:hyperlink r:id="rId18" w:history="1">
        <w:r w:rsidRPr="00EB4B21">
          <w:rPr>
            <w:rStyle w:val="Hyperlink"/>
            <w:spacing w:val="-4"/>
          </w:rPr>
          <w:t>Americans with Disabilities Act of 1990</w:t>
        </w:r>
      </w:hyperlink>
      <w:r w:rsidRPr="0006563D">
        <w:rPr>
          <w:spacing w:val="-4"/>
        </w:rPr>
        <w:t xml:space="preserve"> (</w:t>
      </w:r>
      <w:r w:rsidR="00EB4B21" w:rsidRPr="0006563D">
        <w:rPr>
          <w:color w:val="0000FF"/>
          <w:spacing w:val="-4"/>
          <w:u w:val="single" w:color="0000FF"/>
        </w:rPr>
        <w:t xml:space="preserve">42 U.S.C. 12101 </w:t>
      </w:r>
      <w:r w:rsidRPr="0006563D">
        <w:rPr>
          <w:i/>
          <w:spacing w:val="-4"/>
        </w:rPr>
        <w:t>et seq.</w:t>
      </w:r>
      <w:r w:rsidRPr="0006563D">
        <w:rPr>
          <w:spacing w:val="-4"/>
        </w:rPr>
        <w:t>) regarding providing programmatic and physical access to the services, programs, and activities of the one-stop delivery system, as well as appropriate training for staff on</w:t>
      </w:r>
      <w:r w:rsidR="00E066A3" w:rsidRPr="0006563D">
        <w:rPr>
          <w:spacing w:val="-4"/>
        </w:rPr>
        <w:t xml:space="preserve"> </w:t>
      </w:r>
      <w:r w:rsidRPr="0006563D">
        <w:rPr>
          <w:spacing w:val="-4"/>
        </w:rPr>
        <w:t>providing supports for or accommodations to, and finding employment opportunities for, individuals with disabilities.</w:t>
      </w:r>
    </w:p>
    <w:p w14:paraId="0A84EE32" w14:textId="77777777" w:rsidR="001F41C2" w:rsidRDefault="001F41C2" w:rsidP="001D4CDA">
      <w:pPr>
        <w:spacing w:before="7"/>
        <w:ind w:right="-30"/>
        <w:jc w:val="both"/>
        <w:rPr>
          <w:rFonts w:ascii="Times New Roman" w:eastAsia="Times New Roman" w:hAnsi="Times New Roman" w:cs="Times New Roman"/>
          <w:sz w:val="24"/>
          <w:szCs w:val="24"/>
        </w:rPr>
      </w:pPr>
    </w:p>
    <w:p w14:paraId="66972A1D" w14:textId="45E9DFCC" w:rsidR="001F41C2" w:rsidRPr="006813AC" w:rsidRDefault="00FD7855" w:rsidP="006813AC">
      <w:pPr>
        <w:pStyle w:val="BodyText"/>
        <w:ind w:left="0" w:right="-30" w:firstLine="0"/>
        <w:jc w:val="both"/>
      </w:pPr>
      <w:r w:rsidRPr="00C74B87">
        <w:rPr>
          <w:spacing w:val="-1"/>
        </w:rPr>
        <w:t>The</w:t>
      </w:r>
      <w:r w:rsidRPr="00C74B87">
        <w:rPr>
          <w:spacing w:val="1"/>
        </w:rPr>
        <w:t xml:space="preserve"> </w:t>
      </w:r>
      <w:r w:rsidRPr="00C74B87">
        <w:rPr>
          <w:spacing w:val="-1"/>
        </w:rPr>
        <w:t>L</w:t>
      </w:r>
      <w:r w:rsidR="001A1C1A" w:rsidRPr="00C74B87">
        <w:rPr>
          <w:spacing w:val="-1"/>
        </w:rPr>
        <w:t>WDB</w:t>
      </w:r>
      <w:r w:rsidR="004D16CC">
        <w:t xml:space="preserve"> </w:t>
      </w:r>
      <w:r w:rsidRPr="00C74B87">
        <w:rPr>
          <w:spacing w:val="1"/>
        </w:rPr>
        <w:t>may</w:t>
      </w:r>
      <w:r w:rsidRPr="00C74B87">
        <w:rPr>
          <w:spacing w:val="-5"/>
        </w:rPr>
        <w:t xml:space="preserve"> </w:t>
      </w:r>
      <w:r w:rsidRPr="00C74B87">
        <w:rPr>
          <w:spacing w:val="-1"/>
        </w:rPr>
        <w:t xml:space="preserve">designate </w:t>
      </w:r>
      <w:r w:rsidRPr="00C74B87">
        <w:t>other</w:t>
      </w:r>
      <w:r w:rsidRPr="00C74B87">
        <w:rPr>
          <w:spacing w:val="-1"/>
        </w:rPr>
        <w:t xml:space="preserve"> </w:t>
      </w:r>
      <w:r w:rsidRPr="00C74B87">
        <w:t>standing</w:t>
      </w:r>
      <w:r w:rsidRPr="00C74B87">
        <w:rPr>
          <w:spacing w:val="-3"/>
        </w:rPr>
        <w:t xml:space="preserve"> </w:t>
      </w:r>
      <w:r w:rsidRPr="00C74B87">
        <w:rPr>
          <w:spacing w:val="-1"/>
        </w:rPr>
        <w:t>committees</w:t>
      </w:r>
      <w:r w:rsidRPr="00C74B87">
        <w:t xml:space="preserve"> in </w:t>
      </w:r>
      <w:r w:rsidRPr="00C74B87">
        <w:rPr>
          <w:spacing w:val="-1"/>
        </w:rPr>
        <w:t>addition</w:t>
      </w:r>
      <w:r w:rsidRPr="00C74B87">
        <w:t xml:space="preserve"> to </w:t>
      </w:r>
      <w:r w:rsidRPr="00C74B87">
        <w:rPr>
          <w:spacing w:val="-1"/>
        </w:rPr>
        <w:t>those specified</w:t>
      </w:r>
      <w:r w:rsidRPr="00C74B87">
        <w:rPr>
          <w:spacing w:val="2"/>
        </w:rPr>
        <w:t xml:space="preserve"> </w:t>
      </w:r>
      <w:r w:rsidRPr="00C74B87">
        <w:rPr>
          <w:spacing w:val="-1"/>
        </w:rPr>
        <w:t>above.</w:t>
      </w:r>
    </w:p>
    <w:p w14:paraId="50378682" w14:textId="2BF233ED" w:rsidR="001F41C2" w:rsidRDefault="00FD7855" w:rsidP="001D4CDA">
      <w:pPr>
        <w:pStyle w:val="BodyText"/>
        <w:spacing w:line="276" w:lineRule="auto"/>
        <w:ind w:left="0" w:right="-30" w:firstLine="0"/>
        <w:jc w:val="both"/>
      </w:pPr>
      <w:r w:rsidRPr="00C74B87">
        <w:rPr>
          <w:spacing w:val="-1"/>
        </w:rPr>
        <w:t>L</w:t>
      </w:r>
      <w:r w:rsidR="001A1C1A" w:rsidRPr="00C74B87">
        <w:rPr>
          <w:spacing w:val="-1"/>
        </w:rPr>
        <w:t>WDB</w:t>
      </w:r>
      <w:r w:rsidR="004D16CC">
        <w:rPr>
          <w:spacing w:val="2"/>
        </w:rPr>
        <w:t xml:space="preserve"> </w:t>
      </w:r>
      <w:r w:rsidRPr="00C74B87">
        <w:rPr>
          <w:spacing w:val="1"/>
        </w:rPr>
        <w:t>may</w:t>
      </w:r>
      <w:r w:rsidRPr="00C74B87">
        <w:rPr>
          <w:spacing w:val="-5"/>
        </w:rPr>
        <w:t xml:space="preserve"> </w:t>
      </w:r>
      <w:r w:rsidRPr="00C74B87">
        <w:rPr>
          <w:spacing w:val="-1"/>
        </w:rPr>
        <w:t>designate an</w:t>
      </w:r>
      <w:r w:rsidRPr="00C74B87">
        <w:rPr>
          <w:spacing w:val="2"/>
        </w:rPr>
        <w:t xml:space="preserve"> </w:t>
      </w:r>
      <w:r w:rsidRPr="00C74B87">
        <w:t>entity</w:t>
      </w:r>
      <w:r w:rsidRPr="00C74B87">
        <w:rPr>
          <w:spacing w:val="-5"/>
        </w:rPr>
        <w:t xml:space="preserve"> </w:t>
      </w:r>
      <w:r w:rsidRPr="00C74B87">
        <w:t>in</w:t>
      </w:r>
      <w:r w:rsidRPr="00C74B87">
        <w:rPr>
          <w:spacing w:val="2"/>
        </w:rPr>
        <w:t xml:space="preserve"> </w:t>
      </w:r>
      <w:r w:rsidRPr="00C74B87">
        <w:rPr>
          <w:spacing w:val="-1"/>
        </w:rPr>
        <w:t>existence</w:t>
      </w:r>
      <w:r w:rsidRPr="00C74B87">
        <w:rPr>
          <w:spacing w:val="1"/>
        </w:rPr>
        <w:t xml:space="preserve"> </w:t>
      </w:r>
      <w:r w:rsidRPr="00C74B87">
        <w:rPr>
          <w:spacing w:val="-1"/>
        </w:rPr>
        <w:t>as</w:t>
      </w:r>
      <w:r w:rsidRPr="00C74B87">
        <w:t xml:space="preserve"> of</w:t>
      </w:r>
      <w:r w:rsidRPr="00C74B87">
        <w:rPr>
          <w:spacing w:val="-1"/>
        </w:rPr>
        <w:t xml:space="preserve"> </w:t>
      </w:r>
      <w:r w:rsidRPr="00C74B87">
        <w:t>the</w:t>
      </w:r>
      <w:r w:rsidRPr="00C74B87">
        <w:rPr>
          <w:spacing w:val="-1"/>
        </w:rPr>
        <w:t xml:space="preserve"> </w:t>
      </w:r>
      <w:r w:rsidRPr="00C74B87">
        <w:t>date</w:t>
      </w:r>
      <w:r w:rsidRPr="00C74B87">
        <w:rPr>
          <w:spacing w:val="-1"/>
        </w:rPr>
        <w:t xml:space="preserve"> </w:t>
      </w:r>
      <w:r w:rsidRPr="00C74B87">
        <w:t>of</w:t>
      </w:r>
      <w:r w:rsidRPr="00C74B87">
        <w:rPr>
          <w:spacing w:val="1"/>
        </w:rPr>
        <w:t xml:space="preserve"> </w:t>
      </w:r>
      <w:r w:rsidRPr="00C74B87">
        <w:t>the</w:t>
      </w:r>
      <w:r w:rsidRPr="00C74B87">
        <w:rPr>
          <w:spacing w:val="1"/>
        </w:rPr>
        <w:t xml:space="preserve"> </w:t>
      </w:r>
      <w:r w:rsidRPr="00C74B87">
        <w:rPr>
          <w:spacing w:val="-1"/>
        </w:rPr>
        <w:t>enactment</w:t>
      </w:r>
      <w:r w:rsidRPr="00C74B87">
        <w:t xml:space="preserve"> of</w:t>
      </w:r>
      <w:r w:rsidRPr="00C74B87">
        <w:rPr>
          <w:spacing w:val="-1"/>
        </w:rPr>
        <w:t xml:space="preserve"> WIOA,</w:t>
      </w:r>
      <w:r w:rsidRPr="00C74B87">
        <w:t xml:space="preserve"> such</w:t>
      </w:r>
      <w:r w:rsidRPr="00C74B87">
        <w:rPr>
          <w:spacing w:val="76"/>
        </w:rPr>
        <w:t xml:space="preserve"> </w:t>
      </w:r>
      <w:r w:rsidRPr="00C74B87">
        <w:rPr>
          <w:spacing w:val="-1"/>
        </w:rPr>
        <w:t>as</w:t>
      </w:r>
      <w:r w:rsidRPr="00C74B87">
        <w:rPr>
          <w:spacing w:val="24"/>
        </w:rPr>
        <w:t xml:space="preserve"> </w:t>
      </w:r>
      <w:r w:rsidRPr="00C74B87">
        <w:rPr>
          <w:spacing w:val="-1"/>
        </w:rPr>
        <w:t>an</w:t>
      </w:r>
      <w:r w:rsidRPr="00C74B87">
        <w:rPr>
          <w:spacing w:val="24"/>
        </w:rPr>
        <w:t xml:space="preserve"> </w:t>
      </w:r>
      <w:r w:rsidRPr="00C74B87">
        <w:rPr>
          <w:spacing w:val="-1"/>
        </w:rPr>
        <w:t>effective</w:t>
      </w:r>
      <w:r w:rsidRPr="00C74B87">
        <w:rPr>
          <w:spacing w:val="27"/>
        </w:rPr>
        <w:t xml:space="preserve"> </w:t>
      </w:r>
      <w:r w:rsidRPr="00C74B87">
        <w:rPr>
          <w:spacing w:val="-1"/>
        </w:rPr>
        <w:t>youth</w:t>
      </w:r>
      <w:r w:rsidRPr="00C74B87">
        <w:rPr>
          <w:spacing w:val="24"/>
        </w:rPr>
        <w:t xml:space="preserve"> </w:t>
      </w:r>
      <w:r w:rsidRPr="00C74B87">
        <w:t>council,</w:t>
      </w:r>
      <w:r w:rsidRPr="00C74B87">
        <w:rPr>
          <w:spacing w:val="24"/>
        </w:rPr>
        <w:t xml:space="preserve"> </w:t>
      </w:r>
      <w:r w:rsidRPr="00C74B87">
        <w:t>to</w:t>
      </w:r>
      <w:r w:rsidRPr="00C74B87">
        <w:rPr>
          <w:spacing w:val="24"/>
        </w:rPr>
        <w:t xml:space="preserve"> </w:t>
      </w:r>
      <w:r w:rsidRPr="00C74B87">
        <w:rPr>
          <w:spacing w:val="-1"/>
        </w:rPr>
        <w:t>serve</w:t>
      </w:r>
      <w:r w:rsidRPr="00C74B87">
        <w:rPr>
          <w:spacing w:val="25"/>
        </w:rPr>
        <w:t xml:space="preserve"> </w:t>
      </w:r>
      <w:r w:rsidRPr="00C74B87">
        <w:rPr>
          <w:spacing w:val="-1"/>
        </w:rPr>
        <w:t>as</w:t>
      </w:r>
      <w:r w:rsidRPr="00C74B87">
        <w:rPr>
          <w:spacing w:val="24"/>
        </w:rPr>
        <w:t xml:space="preserve"> </w:t>
      </w:r>
      <w:r w:rsidRPr="00C74B87">
        <w:t>a</w:t>
      </w:r>
      <w:r w:rsidRPr="00C74B87">
        <w:rPr>
          <w:spacing w:val="23"/>
        </w:rPr>
        <w:t xml:space="preserve"> </w:t>
      </w:r>
      <w:r w:rsidRPr="00C74B87">
        <w:t>standing</w:t>
      </w:r>
      <w:r w:rsidRPr="00C74B87">
        <w:rPr>
          <w:spacing w:val="21"/>
        </w:rPr>
        <w:t xml:space="preserve"> </w:t>
      </w:r>
      <w:r w:rsidRPr="00C74B87">
        <w:rPr>
          <w:spacing w:val="-1"/>
        </w:rPr>
        <w:t>committee</w:t>
      </w:r>
      <w:r w:rsidRPr="00C74B87">
        <w:rPr>
          <w:spacing w:val="25"/>
        </w:rPr>
        <w:t xml:space="preserve"> </w:t>
      </w:r>
      <w:proofErr w:type="gramStart"/>
      <w:r w:rsidRPr="00C74B87">
        <w:rPr>
          <w:spacing w:val="-1"/>
        </w:rPr>
        <w:t>as</w:t>
      </w:r>
      <w:r w:rsidRPr="00C74B87">
        <w:rPr>
          <w:spacing w:val="24"/>
        </w:rPr>
        <w:t xml:space="preserve"> </w:t>
      </w:r>
      <w:r w:rsidRPr="00C74B87">
        <w:t>long</w:t>
      </w:r>
      <w:r w:rsidRPr="00C74B87">
        <w:rPr>
          <w:spacing w:val="24"/>
        </w:rPr>
        <w:t xml:space="preserve"> </w:t>
      </w:r>
      <w:r w:rsidRPr="00C74B87">
        <w:rPr>
          <w:spacing w:val="-1"/>
        </w:rPr>
        <w:t>as</w:t>
      </w:r>
      <w:proofErr w:type="gramEnd"/>
      <w:r w:rsidRPr="00C74B87">
        <w:rPr>
          <w:spacing w:val="24"/>
        </w:rPr>
        <w:t xml:space="preserve"> </w:t>
      </w:r>
      <w:r w:rsidRPr="00C74B87">
        <w:t>the</w:t>
      </w:r>
      <w:r w:rsidRPr="00C74B87">
        <w:rPr>
          <w:spacing w:val="23"/>
        </w:rPr>
        <w:t xml:space="preserve"> </w:t>
      </w:r>
      <w:r w:rsidRPr="00C74B87">
        <w:t>entity</w:t>
      </w:r>
      <w:r w:rsidRPr="00C74B87">
        <w:rPr>
          <w:spacing w:val="19"/>
        </w:rPr>
        <w:t xml:space="preserve"> </w:t>
      </w:r>
      <w:r w:rsidRPr="00C74B87">
        <w:rPr>
          <w:spacing w:val="-1"/>
        </w:rPr>
        <w:t>meets</w:t>
      </w:r>
      <w:r w:rsidRPr="00C74B87">
        <w:rPr>
          <w:spacing w:val="24"/>
        </w:rPr>
        <w:t xml:space="preserve"> </w:t>
      </w:r>
      <w:r w:rsidRPr="00C74B87">
        <w:t>the</w:t>
      </w:r>
      <w:r w:rsidRPr="00C74B87">
        <w:rPr>
          <w:spacing w:val="69"/>
        </w:rPr>
        <w:t xml:space="preserve"> </w:t>
      </w:r>
      <w:r w:rsidRPr="00C74B87">
        <w:rPr>
          <w:spacing w:val="-1"/>
        </w:rPr>
        <w:t>requirements</w:t>
      </w:r>
      <w:r w:rsidRPr="00C74B87">
        <w:t xml:space="preserve"> of</w:t>
      </w:r>
      <w:r w:rsidRPr="00C74B87">
        <w:rPr>
          <w:spacing w:val="-1"/>
        </w:rPr>
        <w:t xml:space="preserve"> </w:t>
      </w:r>
      <w:r w:rsidRPr="00C74B87">
        <w:t>WIOA</w:t>
      </w:r>
      <w:r w:rsidRPr="00C74B87">
        <w:rPr>
          <w:spacing w:val="-1"/>
        </w:rPr>
        <w:t xml:space="preserve"> </w:t>
      </w:r>
      <w:r w:rsidR="00E066A3" w:rsidRPr="00C74B87">
        <w:rPr>
          <w:spacing w:val="-1"/>
        </w:rPr>
        <w:t>S</w:t>
      </w:r>
      <w:r w:rsidRPr="00C74B87">
        <w:rPr>
          <w:spacing w:val="-1"/>
        </w:rPr>
        <w:t>ec</w:t>
      </w:r>
      <w:r w:rsidR="00E066A3" w:rsidRPr="00C74B87">
        <w:rPr>
          <w:spacing w:val="-1"/>
        </w:rPr>
        <w:t>.</w:t>
      </w:r>
      <w:r w:rsidRPr="00C74B87">
        <w:rPr>
          <w:spacing w:val="-1"/>
        </w:rPr>
        <w:t>107(b)(4).</w:t>
      </w:r>
      <w:r w:rsidR="00946C47">
        <w:rPr>
          <w:spacing w:val="-1"/>
        </w:rPr>
        <w:t xml:space="preserve"> </w:t>
      </w:r>
      <w:r w:rsidR="006B4896">
        <w:rPr>
          <w:spacing w:val="-1"/>
        </w:rPr>
        <w:t>(</w:t>
      </w:r>
      <w:r w:rsidR="00946C47">
        <w:rPr>
          <w:spacing w:val="-1"/>
        </w:rPr>
        <w:t xml:space="preserve">Reference SCP 2.3 Youth Standing Committee and </w:t>
      </w:r>
      <w:hyperlink r:id="rId19" w:history="1">
        <w:r w:rsidR="00946C47" w:rsidRPr="00946C47">
          <w:rPr>
            <w:rStyle w:val="Hyperlink"/>
            <w:spacing w:val="-1"/>
          </w:rPr>
          <w:t>20 CFR § 681.100</w:t>
        </w:r>
      </w:hyperlink>
      <w:r w:rsidR="006B4896">
        <w:rPr>
          <w:spacing w:val="-1"/>
        </w:rPr>
        <w:t>)</w:t>
      </w:r>
    </w:p>
    <w:sectPr w:rsidR="001F41C2" w:rsidSect="004D444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0" w:footer="1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A83E" w14:textId="77777777" w:rsidR="00501D22" w:rsidRDefault="00501D22">
      <w:r>
        <w:separator/>
      </w:r>
    </w:p>
  </w:endnote>
  <w:endnote w:type="continuationSeparator" w:id="0">
    <w:p w14:paraId="409AFA8E" w14:textId="77777777" w:rsidR="00501D22" w:rsidRDefault="0050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8924" w14:textId="77777777" w:rsidR="0062430A" w:rsidRDefault="00624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CE25" w14:textId="77777777" w:rsidR="001F41C2" w:rsidRDefault="00A56670">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0739DA05" wp14:editId="203590C1">
              <wp:simplePos x="0" y="0"/>
              <wp:positionH relativeFrom="page">
                <wp:posOffset>904874</wp:posOffset>
              </wp:positionH>
              <wp:positionV relativeFrom="bottomMargin">
                <wp:align>top</wp:align>
              </wp:positionV>
              <wp:extent cx="3648075" cy="603250"/>
              <wp:effectExtent l="0" t="0" r="952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C6A36" w14:textId="46AC0730" w:rsidR="006A3BB4" w:rsidRDefault="00FD7855">
                          <w:pPr>
                            <w:ind w:left="20" w:right="1033"/>
                            <w:rPr>
                              <w:rFonts w:ascii="Times New Roman"/>
                              <w:spacing w:val="26"/>
                              <w:sz w:val="16"/>
                            </w:rPr>
                          </w:pPr>
                          <w:r>
                            <w:rPr>
                              <w:rFonts w:ascii="Times New Roman"/>
                              <w:spacing w:val="-1"/>
                              <w:sz w:val="16"/>
                            </w:rPr>
                            <w:t>DETR/ESD/</w:t>
                          </w:r>
                          <w:r w:rsidR="003D6873">
                            <w:rPr>
                              <w:rFonts w:ascii="Times New Roman"/>
                              <w:spacing w:val="-1"/>
                              <w:sz w:val="16"/>
                            </w:rPr>
                            <w:t>Workforce Programs</w:t>
                          </w:r>
                        </w:p>
                        <w:p w14:paraId="2E2EC866" w14:textId="5B748919" w:rsidR="001F41C2" w:rsidRDefault="00FD7855">
                          <w:pPr>
                            <w:ind w:left="20" w:right="1033"/>
                            <w:rPr>
                              <w:rFonts w:ascii="Times New Roman" w:eastAsia="Times New Roman" w:hAnsi="Times New Roman" w:cs="Times New Roman"/>
                              <w:sz w:val="16"/>
                              <w:szCs w:val="16"/>
                            </w:rPr>
                          </w:pPr>
                          <w:r>
                            <w:rPr>
                              <w:rFonts w:ascii="Times New Roman"/>
                              <w:spacing w:val="-1"/>
                              <w:sz w:val="16"/>
                            </w:rPr>
                            <w:t>WIOA</w:t>
                          </w:r>
                          <w:r>
                            <w:rPr>
                              <w:rFonts w:ascii="Times New Roman"/>
                              <w:spacing w:val="-3"/>
                              <w:sz w:val="16"/>
                            </w:rPr>
                            <w:t xml:space="preserve"> </w:t>
                          </w:r>
                          <w:r>
                            <w:rPr>
                              <w:rFonts w:ascii="Times New Roman"/>
                              <w:spacing w:val="-1"/>
                              <w:sz w:val="16"/>
                            </w:rPr>
                            <w:t xml:space="preserve">State Compliance </w:t>
                          </w:r>
                          <w:r>
                            <w:rPr>
                              <w:rFonts w:ascii="Times New Roman"/>
                              <w:spacing w:val="-2"/>
                              <w:sz w:val="16"/>
                            </w:rPr>
                            <w:t>Policies</w:t>
                          </w:r>
                        </w:p>
                        <w:p w14:paraId="53CAB5B5" w14:textId="5B478DB5" w:rsidR="000E26E5" w:rsidRDefault="006A3BB4">
                          <w:pPr>
                            <w:ind w:left="20" w:right="18" w:hanging="1"/>
                            <w:rPr>
                              <w:rFonts w:ascii="Times New Roman" w:eastAsia="Times New Roman" w:hAnsi="Times New Roman" w:cs="Times New Roman"/>
                              <w:spacing w:val="-1"/>
                              <w:sz w:val="16"/>
                              <w:szCs w:val="16"/>
                            </w:rPr>
                          </w:pPr>
                          <w:r>
                            <w:rPr>
                              <w:rFonts w:ascii="Times New Roman" w:eastAsia="Times New Roman" w:hAnsi="Times New Roman" w:cs="Times New Roman"/>
                              <w:spacing w:val="-1"/>
                              <w:sz w:val="16"/>
                              <w:szCs w:val="16"/>
                            </w:rPr>
                            <w:t xml:space="preserve">SCP </w:t>
                          </w:r>
                          <w:r w:rsidR="002F7A4A">
                            <w:rPr>
                              <w:rFonts w:ascii="Times New Roman" w:eastAsia="Times New Roman" w:hAnsi="Times New Roman" w:cs="Times New Roman"/>
                              <w:spacing w:val="-1"/>
                              <w:sz w:val="16"/>
                              <w:szCs w:val="16"/>
                            </w:rPr>
                            <w:t>1.0 Membership</w:t>
                          </w:r>
                          <w:r w:rsidR="00FD7855">
                            <w:rPr>
                              <w:rFonts w:ascii="Times New Roman" w:eastAsia="Times New Roman" w:hAnsi="Times New Roman" w:cs="Times New Roman"/>
                              <w:spacing w:val="-1"/>
                              <w:sz w:val="16"/>
                              <w:szCs w:val="16"/>
                            </w:rPr>
                            <w:t xml:space="preserve"> of</w:t>
                          </w:r>
                          <w:r w:rsidR="00FD7855">
                            <w:rPr>
                              <w:rFonts w:ascii="Times New Roman" w:eastAsia="Times New Roman" w:hAnsi="Times New Roman" w:cs="Times New Roman"/>
                              <w:sz w:val="16"/>
                              <w:szCs w:val="16"/>
                            </w:rPr>
                            <w:t xml:space="preserve"> </w:t>
                          </w:r>
                          <w:r w:rsidR="00FD7855">
                            <w:rPr>
                              <w:rFonts w:ascii="Times New Roman" w:eastAsia="Times New Roman" w:hAnsi="Times New Roman" w:cs="Times New Roman"/>
                              <w:spacing w:val="-1"/>
                              <w:sz w:val="16"/>
                              <w:szCs w:val="16"/>
                            </w:rPr>
                            <w:t>Local Workforce Development</w:t>
                          </w:r>
                          <w:r w:rsidR="00FD7855">
                            <w:rPr>
                              <w:rFonts w:ascii="Times New Roman" w:eastAsia="Times New Roman" w:hAnsi="Times New Roman" w:cs="Times New Roman"/>
                              <w:spacing w:val="1"/>
                              <w:sz w:val="16"/>
                              <w:szCs w:val="16"/>
                            </w:rPr>
                            <w:t xml:space="preserve"> </w:t>
                          </w:r>
                          <w:r w:rsidR="00FD7855">
                            <w:rPr>
                              <w:rFonts w:ascii="Times New Roman" w:eastAsia="Times New Roman" w:hAnsi="Times New Roman" w:cs="Times New Roman"/>
                              <w:spacing w:val="-1"/>
                              <w:sz w:val="16"/>
                              <w:szCs w:val="16"/>
                            </w:rPr>
                            <w:t>Boards</w:t>
                          </w:r>
                        </w:p>
                        <w:p w14:paraId="22A9C16A" w14:textId="499F739C" w:rsidR="00DE7E79" w:rsidRDefault="006A3BB4">
                          <w:pPr>
                            <w:ind w:left="20" w:right="18" w:hanging="1"/>
                            <w:rPr>
                              <w:rFonts w:ascii="Times New Roman" w:eastAsia="Times New Roman" w:hAnsi="Times New Roman" w:cs="Times New Roman"/>
                              <w:spacing w:val="-1"/>
                              <w:sz w:val="16"/>
                              <w:szCs w:val="16"/>
                            </w:rPr>
                          </w:pPr>
                          <w:r>
                            <w:rPr>
                              <w:rFonts w:ascii="Times New Roman" w:eastAsia="Times New Roman" w:hAnsi="Times New Roman" w:cs="Times New Roman"/>
                              <w:spacing w:val="-1"/>
                              <w:sz w:val="16"/>
                              <w:szCs w:val="16"/>
                            </w:rPr>
                            <w:t>March 2026</w:t>
                          </w:r>
                        </w:p>
                        <w:p w14:paraId="656DBF1F" w14:textId="77777777" w:rsidR="001F41C2" w:rsidRDefault="003C2F2B">
                          <w:pPr>
                            <w:ind w:left="20" w:right="18" w:hanging="1"/>
                            <w:rPr>
                              <w:rFonts w:ascii="Times New Roman" w:eastAsia="Times New Roman" w:hAnsi="Times New Roman" w:cs="Times New Roman"/>
                              <w:sz w:val="16"/>
                              <w:szCs w:val="16"/>
                            </w:rPr>
                          </w:pPr>
                          <w:r w:rsidRPr="003C2F2B">
                            <w:rPr>
                              <w:rFonts w:ascii="Times New Roman" w:eastAsia="Times New Roman" w:hAnsi="Times New Roman" w:cs="Times New Roman"/>
                              <w:sz w:val="16"/>
                              <w:szCs w:val="16"/>
                            </w:rPr>
                            <w:t xml:space="preserve">Page </w:t>
                          </w:r>
                          <w:r w:rsidRPr="003C2F2B">
                            <w:rPr>
                              <w:rFonts w:ascii="Times New Roman" w:eastAsia="Times New Roman" w:hAnsi="Times New Roman" w:cs="Times New Roman"/>
                              <w:b/>
                              <w:bCs/>
                              <w:sz w:val="16"/>
                              <w:szCs w:val="16"/>
                            </w:rPr>
                            <w:fldChar w:fldCharType="begin"/>
                          </w:r>
                          <w:r w:rsidRPr="003C2F2B">
                            <w:rPr>
                              <w:rFonts w:ascii="Times New Roman" w:eastAsia="Times New Roman" w:hAnsi="Times New Roman" w:cs="Times New Roman"/>
                              <w:b/>
                              <w:bCs/>
                              <w:sz w:val="16"/>
                              <w:szCs w:val="16"/>
                            </w:rPr>
                            <w:instrText xml:space="preserve"> PAGE  \* Arabic  \* MERGEFORMAT </w:instrText>
                          </w:r>
                          <w:r w:rsidRPr="003C2F2B">
                            <w:rPr>
                              <w:rFonts w:ascii="Times New Roman" w:eastAsia="Times New Roman" w:hAnsi="Times New Roman" w:cs="Times New Roman"/>
                              <w:b/>
                              <w:bCs/>
                              <w:sz w:val="16"/>
                              <w:szCs w:val="16"/>
                            </w:rPr>
                            <w:fldChar w:fldCharType="separate"/>
                          </w:r>
                          <w:r w:rsidR="00305BB6">
                            <w:rPr>
                              <w:rFonts w:ascii="Times New Roman" w:eastAsia="Times New Roman" w:hAnsi="Times New Roman" w:cs="Times New Roman"/>
                              <w:b/>
                              <w:bCs/>
                              <w:noProof/>
                              <w:sz w:val="16"/>
                              <w:szCs w:val="16"/>
                            </w:rPr>
                            <w:t>2</w:t>
                          </w:r>
                          <w:r w:rsidRPr="003C2F2B">
                            <w:rPr>
                              <w:rFonts w:ascii="Times New Roman" w:eastAsia="Times New Roman" w:hAnsi="Times New Roman" w:cs="Times New Roman"/>
                              <w:b/>
                              <w:bCs/>
                              <w:sz w:val="16"/>
                              <w:szCs w:val="16"/>
                            </w:rPr>
                            <w:fldChar w:fldCharType="end"/>
                          </w:r>
                          <w:r w:rsidRPr="003C2F2B">
                            <w:rPr>
                              <w:rFonts w:ascii="Times New Roman" w:eastAsia="Times New Roman" w:hAnsi="Times New Roman" w:cs="Times New Roman"/>
                              <w:sz w:val="16"/>
                              <w:szCs w:val="16"/>
                            </w:rPr>
                            <w:t xml:space="preserve"> of </w:t>
                          </w:r>
                          <w:r w:rsidRPr="003C2F2B">
                            <w:rPr>
                              <w:rFonts w:ascii="Times New Roman" w:eastAsia="Times New Roman" w:hAnsi="Times New Roman" w:cs="Times New Roman"/>
                              <w:b/>
                              <w:bCs/>
                              <w:sz w:val="16"/>
                              <w:szCs w:val="16"/>
                            </w:rPr>
                            <w:fldChar w:fldCharType="begin"/>
                          </w:r>
                          <w:r w:rsidRPr="003C2F2B">
                            <w:rPr>
                              <w:rFonts w:ascii="Times New Roman" w:eastAsia="Times New Roman" w:hAnsi="Times New Roman" w:cs="Times New Roman"/>
                              <w:b/>
                              <w:bCs/>
                              <w:sz w:val="16"/>
                              <w:szCs w:val="16"/>
                            </w:rPr>
                            <w:instrText xml:space="preserve"> NUMPAGES  \* Arabic  \* MERGEFORMAT </w:instrText>
                          </w:r>
                          <w:r w:rsidRPr="003C2F2B">
                            <w:rPr>
                              <w:rFonts w:ascii="Times New Roman" w:eastAsia="Times New Roman" w:hAnsi="Times New Roman" w:cs="Times New Roman"/>
                              <w:b/>
                              <w:bCs/>
                              <w:sz w:val="16"/>
                              <w:szCs w:val="16"/>
                            </w:rPr>
                            <w:fldChar w:fldCharType="separate"/>
                          </w:r>
                          <w:r w:rsidR="00305BB6">
                            <w:rPr>
                              <w:rFonts w:ascii="Times New Roman" w:eastAsia="Times New Roman" w:hAnsi="Times New Roman" w:cs="Times New Roman"/>
                              <w:b/>
                              <w:bCs/>
                              <w:noProof/>
                              <w:sz w:val="16"/>
                              <w:szCs w:val="16"/>
                            </w:rPr>
                            <w:t>5</w:t>
                          </w:r>
                          <w:r w:rsidRPr="003C2F2B">
                            <w:rPr>
                              <w:rFonts w:ascii="Times New Roman" w:eastAsia="Times New Roman" w:hAnsi="Times New Roman" w:cs="Times New Roman"/>
                              <w:b/>
                              <w:bCs/>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9DA05" id="_x0000_t202" coordsize="21600,21600" o:spt="202" path="m,l,21600r21600,l21600,xe">
              <v:stroke joinstyle="miter"/>
              <v:path gradientshapeok="t" o:connecttype="rect"/>
            </v:shapetype>
            <v:shape id="Text Box 1" o:spid="_x0000_s1026" type="#_x0000_t202" style="position:absolute;margin-left:71.25pt;margin-top:0;width:287.25pt;height:47.5pt;z-index:-25165875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" filled="f" stroked="f">
              <v:textbox inset="0,0,0,0">
                <w:txbxContent>
                  <w:p w14:paraId="20BC6A36" w14:textId="46AC0730" w:rsidR="006A3BB4" w:rsidRDefault="00FD7855">
                    <w:pPr>
                      <w:ind w:left="20" w:right="1033"/>
                      <w:rPr>
                        <w:rFonts w:ascii="Times New Roman"/>
                        <w:spacing w:val="26"/>
                        <w:sz w:val="16"/>
                      </w:rPr>
                    </w:pPr>
                    <w:r>
                      <w:rPr>
                        <w:rFonts w:ascii="Times New Roman"/>
                        <w:spacing w:val="-1"/>
                        <w:sz w:val="16"/>
                      </w:rPr>
                      <w:t>DETR/ESD/</w:t>
                    </w:r>
                    <w:r w:rsidR="003D6873">
                      <w:rPr>
                        <w:rFonts w:ascii="Times New Roman"/>
                        <w:spacing w:val="-1"/>
                        <w:sz w:val="16"/>
                      </w:rPr>
                      <w:t>Workforce Programs</w:t>
                    </w:r>
                  </w:p>
                  <w:p w14:paraId="2E2EC866" w14:textId="5B748919" w:rsidR="001F41C2" w:rsidRDefault="00FD7855">
                    <w:pPr>
                      <w:ind w:left="20" w:right="1033"/>
                      <w:rPr>
                        <w:rFonts w:ascii="Times New Roman" w:eastAsia="Times New Roman" w:hAnsi="Times New Roman" w:cs="Times New Roman"/>
                        <w:sz w:val="16"/>
                        <w:szCs w:val="16"/>
                      </w:rPr>
                    </w:pPr>
                    <w:r>
                      <w:rPr>
                        <w:rFonts w:ascii="Times New Roman"/>
                        <w:spacing w:val="-1"/>
                        <w:sz w:val="16"/>
                      </w:rPr>
                      <w:t>WIOA</w:t>
                    </w:r>
                    <w:r>
                      <w:rPr>
                        <w:rFonts w:ascii="Times New Roman"/>
                        <w:spacing w:val="-3"/>
                        <w:sz w:val="16"/>
                      </w:rPr>
                      <w:t xml:space="preserve"> </w:t>
                    </w:r>
                    <w:r>
                      <w:rPr>
                        <w:rFonts w:ascii="Times New Roman"/>
                        <w:spacing w:val="-1"/>
                        <w:sz w:val="16"/>
                      </w:rPr>
                      <w:t xml:space="preserve">State Compliance </w:t>
                    </w:r>
                    <w:r>
                      <w:rPr>
                        <w:rFonts w:ascii="Times New Roman"/>
                        <w:spacing w:val="-2"/>
                        <w:sz w:val="16"/>
                      </w:rPr>
                      <w:t>Policies</w:t>
                    </w:r>
                  </w:p>
                  <w:p w14:paraId="53CAB5B5" w14:textId="5B478DB5" w:rsidR="000E26E5" w:rsidRDefault="006A3BB4">
                    <w:pPr>
                      <w:ind w:left="20" w:right="18" w:hanging="1"/>
                      <w:rPr>
                        <w:rFonts w:ascii="Times New Roman" w:eastAsia="Times New Roman" w:hAnsi="Times New Roman" w:cs="Times New Roman"/>
                        <w:spacing w:val="-1"/>
                        <w:sz w:val="16"/>
                        <w:szCs w:val="16"/>
                      </w:rPr>
                    </w:pPr>
                    <w:r>
                      <w:rPr>
                        <w:rFonts w:ascii="Times New Roman" w:eastAsia="Times New Roman" w:hAnsi="Times New Roman" w:cs="Times New Roman"/>
                        <w:spacing w:val="-1"/>
                        <w:sz w:val="16"/>
                        <w:szCs w:val="16"/>
                      </w:rPr>
                      <w:t xml:space="preserve">SCP </w:t>
                    </w:r>
                    <w:r w:rsidR="002F7A4A">
                      <w:rPr>
                        <w:rFonts w:ascii="Times New Roman" w:eastAsia="Times New Roman" w:hAnsi="Times New Roman" w:cs="Times New Roman"/>
                        <w:spacing w:val="-1"/>
                        <w:sz w:val="16"/>
                        <w:szCs w:val="16"/>
                      </w:rPr>
                      <w:t>1.0 Membership</w:t>
                    </w:r>
                    <w:r w:rsidR="00FD7855">
                      <w:rPr>
                        <w:rFonts w:ascii="Times New Roman" w:eastAsia="Times New Roman" w:hAnsi="Times New Roman" w:cs="Times New Roman"/>
                        <w:spacing w:val="-1"/>
                        <w:sz w:val="16"/>
                        <w:szCs w:val="16"/>
                      </w:rPr>
                      <w:t xml:space="preserve"> of</w:t>
                    </w:r>
                    <w:r w:rsidR="00FD7855">
                      <w:rPr>
                        <w:rFonts w:ascii="Times New Roman" w:eastAsia="Times New Roman" w:hAnsi="Times New Roman" w:cs="Times New Roman"/>
                        <w:sz w:val="16"/>
                        <w:szCs w:val="16"/>
                      </w:rPr>
                      <w:t xml:space="preserve"> </w:t>
                    </w:r>
                    <w:r w:rsidR="00FD7855">
                      <w:rPr>
                        <w:rFonts w:ascii="Times New Roman" w:eastAsia="Times New Roman" w:hAnsi="Times New Roman" w:cs="Times New Roman"/>
                        <w:spacing w:val="-1"/>
                        <w:sz w:val="16"/>
                        <w:szCs w:val="16"/>
                      </w:rPr>
                      <w:t>Local Workforce Development</w:t>
                    </w:r>
                    <w:r w:rsidR="00FD7855">
                      <w:rPr>
                        <w:rFonts w:ascii="Times New Roman" w:eastAsia="Times New Roman" w:hAnsi="Times New Roman" w:cs="Times New Roman"/>
                        <w:spacing w:val="1"/>
                        <w:sz w:val="16"/>
                        <w:szCs w:val="16"/>
                      </w:rPr>
                      <w:t xml:space="preserve"> </w:t>
                    </w:r>
                    <w:r w:rsidR="00FD7855">
                      <w:rPr>
                        <w:rFonts w:ascii="Times New Roman" w:eastAsia="Times New Roman" w:hAnsi="Times New Roman" w:cs="Times New Roman"/>
                        <w:spacing w:val="-1"/>
                        <w:sz w:val="16"/>
                        <w:szCs w:val="16"/>
                      </w:rPr>
                      <w:t>Boards</w:t>
                    </w:r>
                  </w:p>
                  <w:p w14:paraId="22A9C16A" w14:textId="499F739C" w:rsidR="00DE7E79" w:rsidRDefault="006A3BB4">
                    <w:pPr>
                      <w:ind w:left="20" w:right="18" w:hanging="1"/>
                      <w:rPr>
                        <w:rFonts w:ascii="Times New Roman" w:eastAsia="Times New Roman" w:hAnsi="Times New Roman" w:cs="Times New Roman"/>
                        <w:spacing w:val="-1"/>
                        <w:sz w:val="16"/>
                        <w:szCs w:val="16"/>
                      </w:rPr>
                    </w:pPr>
                    <w:r>
                      <w:rPr>
                        <w:rFonts w:ascii="Times New Roman" w:eastAsia="Times New Roman" w:hAnsi="Times New Roman" w:cs="Times New Roman"/>
                        <w:spacing w:val="-1"/>
                        <w:sz w:val="16"/>
                        <w:szCs w:val="16"/>
                      </w:rPr>
                      <w:t>March 2026</w:t>
                    </w:r>
                  </w:p>
                  <w:p w14:paraId="656DBF1F" w14:textId="77777777" w:rsidR="001F41C2" w:rsidRDefault="003C2F2B">
                    <w:pPr>
                      <w:ind w:left="20" w:right="18" w:hanging="1"/>
                      <w:rPr>
                        <w:rFonts w:ascii="Times New Roman" w:eastAsia="Times New Roman" w:hAnsi="Times New Roman" w:cs="Times New Roman"/>
                        <w:sz w:val="16"/>
                        <w:szCs w:val="16"/>
                      </w:rPr>
                    </w:pPr>
                    <w:r w:rsidRPr="003C2F2B">
                      <w:rPr>
                        <w:rFonts w:ascii="Times New Roman" w:eastAsia="Times New Roman" w:hAnsi="Times New Roman" w:cs="Times New Roman"/>
                        <w:sz w:val="16"/>
                        <w:szCs w:val="16"/>
                      </w:rPr>
                      <w:t xml:space="preserve">Page </w:t>
                    </w:r>
                    <w:r w:rsidRPr="003C2F2B">
                      <w:rPr>
                        <w:rFonts w:ascii="Times New Roman" w:eastAsia="Times New Roman" w:hAnsi="Times New Roman" w:cs="Times New Roman"/>
                        <w:b/>
                        <w:bCs/>
                        <w:sz w:val="16"/>
                        <w:szCs w:val="16"/>
                      </w:rPr>
                      <w:fldChar w:fldCharType="begin"/>
                    </w:r>
                    <w:r w:rsidRPr="003C2F2B">
                      <w:rPr>
                        <w:rFonts w:ascii="Times New Roman" w:eastAsia="Times New Roman" w:hAnsi="Times New Roman" w:cs="Times New Roman"/>
                        <w:b/>
                        <w:bCs/>
                        <w:sz w:val="16"/>
                        <w:szCs w:val="16"/>
                      </w:rPr>
                      <w:instrText xml:space="preserve"> PAGE  \* Arabic  \* MERGEFORMAT </w:instrText>
                    </w:r>
                    <w:r w:rsidRPr="003C2F2B">
                      <w:rPr>
                        <w:rFonts w:ascii="Times New Roman" w:eastAsia="Times New Roman" w:hAnsi="Times New Roman" w:cs="Times New Roman"/>
                        <w:b/>
                        <w:bCs/>
                        <w:sz w:val="16"/>
                        <w:szCs w:val="16"/>
                      </w:rPr>
                      <w:fldChar w:fldCharType="separate"/>
                    </w:r>
                    <w:r w:rsidR="00305BB6">
                      <w:rPr>
                        <w:rFonts w:ascii="Times New Roman" w:eastAsia="Times New Roman" w:hAnsi="Times New Roman" w:cs="Times New Roman"/>
                        <w:b/>
                        <w:bCs/>
                        <w:noProof/>
                        <w:sz w:val="16"/>
                        <w:szCs w:val="16"/>
                      </w:rPr>
                      <w:t>2</w:t>
                    </w:r>
                    <w:r w:rsidRPr="003C2F2B">
                      <w:rPr>
                        <w:rFonts w:ascii="Times New Roman" w:eastAsia="Times New Roman" w:hAnsi="Times New Roman" w:cs="Times New Roman"/>
                        <w:b/>
                        <w:bCs/>
                        <w:sz w:val="16"/>
                        <w:szCs w:val="16"/>
                      </w:rPr>
                      <w:fldChar w:fldCharType="end"/>
                    </w:r>
                    <w:r w:rsidRPr="003C2F2B">
                      <w:rPr>
                        <w:rFonts w:ascii="Times New Roman" w:eastAsia="Times New Roman" w:hAnsi="Times New Roman" w:cs="Times New Roman"/>
                        <w:sz w:val="16"/>
                        <w:szCs w:val="16"/>
                      </w:rPr>
                      <w:t xml:space="preserve"> of </w:t>
                    </w:r>
                    <w:r w:rsidRPr="003C2F2B">
                      <w:rPr>
                        <w:rFonts w:ascii="Times New Roman" w:eastAsia="Times New Roman" w:hAnsi="Times New Roman" w:cs="Times New Roman"/>
                        <w:b/>
                        <w:bCs/>
                        <w:sz w:val="16"/>
                        <w:szCs w:val="16"/>
                      </w:rPr>
                      <w:fldChar w:fldCharType="begin"/>
                    </w:r>
                    <w:r w:rsidRPr="003C2F2B">
                      <w:rPr>
                        <w:rFonts w:ascii="Times New Roman" w:eastAsia="Times New Roman" w:hAnsi="Times New Roman" w:cs="Times New Roman"/>
                        <w:b/>
                        <w:bCs/>
                        <w:sz w:val="16"/>
                        <w:szCs w:val="16"/>
                      </w:rPr>
                      <w:instrText xml:space="preserve"> NUMPAGES  \* Arabic  \* MERGEFORMAT </w:instrText>
                    </w:r>
                    <w:r w:rsidRPr="003C2F2B">
                      <w:rPr>
                        <w:rFonts w:ascii="Times New Roman" w:eastAsia="Times New Roman" w:hAnsi="Times New Roman" w:cs="Times New Roman"/>
                        <w:b/>
                        <w:bCs/>
                        <w:sz w:val="16"/>
                        <w:szCs w:val="16"/>
                      </w:rPr>
                      <w:fldChar w:fldCharType="separate"/>
                    </w:r>
                    <w:r w:rsidR="00305BB6">
                      <w:rPr>
                        <w:rFonts w:ascii="Times New Roman" w:eastAsia="Times New Roman" w:hAnsi="Times New Roman" w:cs="Times New Roman"/>
                        <w:b/>
                        <w:bCs/>
                        <w:noProof/>
                        <w:sz w:val="16"/>
                        <w:szCs w:val="16"/>
                      </w:rPr>
                      <w:t>5</w:t>
                    </w:r>
                    <w:r w:rsidRPr="003C2F2B">
                      <w:rPr>
                        <w:rFonts w:ascii="Times New Roman" w:eastAsia="Times New Roman" w:hAnsi="Times New Roman" w:cs="Times New Roman"/>
                        <w:b/>
                        <w:bCs/>
                        <w:sz w:val="16"/>
                        <w:szCs w:val="16"/>
                      </w:rPr>
                      <w:fldChar w:fldCharType="end"/>
                    </w: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DFF3" w14:textId="77777777" w:rsidR="0062430A" w:rsidRDefault="00624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DC43" w14:textId="77777777" w:rsidR="00501D22" w:rsidRDefault="00501D22">
      <w:r>
        <w:separator/>
      </w:r>
    </w:p>
  </w:footnote>
  <w:footnote w:type="continuationSeparator" w:id="0">
    <w:p w14:paraId="25FEE91A" w14:textId="77777777" w:rsidR="00501D22" w:rsidRDefault="00501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70D6" w14:textId="77777777" w:rsidR="0062430A" w:rsidRDefault="006243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A490" w14:textId="77777777" w:rsidR="0062430A" w:rsidRDefault="006243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E60D" w14:textId="77777777" w:rsidR="0062430A" w:rsidRDefault="00624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0F8"/>
    <w:multiLevelType w:val="hybridMultilevel"/>
    <w:tmpl w:val="30F46DA2"/>
    <w:lvl w:ilvl="0" w:tplc="0DC22478">
      <w:start w:val="1"/>
      <w:numFmt w:val="decimal"/>
      <w:lvlText w:val="(%1)"/>
      <w:lvlJc w:val="left"/>
      <w:pPr>
        <w:ind w:left="2295"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1" w15:restartNumberingAfterBreak="0">
    <w:nsid w:val="02CA395F"/>
    <w:multiLevelType w:val="hybridMultilevel"/>
    <w:tmpl w:val="6A26C9AC"/>
    <w:lvl w:ilvl="0" w:tplc="4E100FFA">
      <w:start w:val="1"/>
      <w:numFmt w:val="decimal"/>
      <w:lvlText w:val="(%1)"/>
      <w:lvlJc w:val="left"/>
      <w:pPr>
        <w:ind w:left="1560" w:hanging="360"/>
      </w:pPr>
      <w:rPr>
        <w:rFonts w:ascii="Times New Roman" w:eastAsia="Times New Roman" w:hAnsi="Times New Roman" w:cstheme="minorBidi"/>
        <w:spacing w:val="-1"/>
        <w:sz w:val="24"/>
        <w:szCs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043C13DE"/>
    <w:multiLevelType w:val="hybridMultilevel"/>
    <w:tmpl w:val="B77CC2B4"/>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10F02"/>
    <w:multiLevelType w:val="hybridMultilevel"/>
    <w:tmpl w:val="999A2BF6"/>
    <w:lvl w:ilvl="0" w:tplc="0DC22478">
      <w:start w:val="1"/>
      <w:numFmt w:val="decimal"/>
      <w:lvlText w:val="(%1)"/>
      <w:lvlJc w:val="left"/>
      <w:pPr>
        <w:ind w:left="2295"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 w15:restartNumberingAfterBreak="0">
    <w:nsid w:val="0EC5480F"/>
    <w:multiLevelType w:val="hybridMultilevel"/>
    <w:tmpl w:val="728251E2"/>
    <w:lvl w:ilvl="0" w:tplc="0DC22478">
      <w:start w:val="1"/>
      <w:numFmt w:val="decimal"/>
      <w:lvlText w:val="(%1)"/>
      <w:lvlJc w:val="left"/>
      <w:pPr>
        <w:ind w:left="216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1AA4FDB"/>
    <w:multiLevelType w:val="hybridMultilevel"/>
    <w:tmpl w:val="90244096"/>
    <w:lvl w:ilvl="0" w:tplc="0DC22478">
      <w:start w:val="1"/>
      <w:numFmt w:val="decimal"/>
      <w:lvlText w:val="(%1)"/>
      <w:lvlJc w:val="left"/>
      <w:pPr>
        <w:ind w:left="72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E34E5"/>
    <w:multiLevelType w:val="hybridMultilevel"/>
    <w:tmpl w:val="C86A3882"/>
    <w:lvl w:ilvl="0" w:tplc="F36C3E08">
      <w:start w:val="1"/>
      <w:numFmt w:val="upperLetter"/>
      <w:lvlText w:val="%1."/>
      <w:lvlJc w:val="left"/>
      <w:pPr>
        <w:ind w:left="946" w:hanging="293"/>
      </w:pPr>
      <w:rPr>
        <w:rFonts w:ascii="Times New Roman" w:eastAsia="Times New Roman" w:hAnsi="Times New Roman" w:hint="default"/>
        <w:b/>
        <w:bCs/>
        <w:spacing w:val="-1"/>
        <w:sz w:val="24"/>
        <w:szCs w:val="24"/>
      </w:rPr>
    </w:lvl>
    <w:lvl w:ilvl="1" w:tplc="4BCAF8EC">
      <w:start w:val="1"/>
      <w:numFmt w:val="decimal"/>
      <w:lvlText w:val="(%2)"/>
      <w:lvlJc w:val="left"/>
      <w:pPr>
        <w:ind w:left="1666" w:hanging="360"/>
      </w:pPr>
      <w:rPr>
        <w:rFonts w:ascii="Times New Roman" w:eastAsia="Times New Roman" w:hAnsi="Times New Roman" w:hint="default"/>
        <w:spacing w:val="-1"/>
        <w:sz w:val="24"/>
        <w:szCs w:val="24"/>
      </w:rPr>
    </w:lvl>
    <w:lvl w:ilvl="2" w:tplc="34FE5092">
      <w:start w:val="1"/>
      <w:numFmt w:val="bullet"/>
      <w:lvlText w:val="•"/>
      <w:lvlJc w:val="left"/>
      <w:pPr>
        <w:ind w:left="1666" w:hanging="360"/>
      </w:pPr>
      <w:rPr>
        <w:rFonts w:hint="default"/>
      </w:rPr>
    </w:lvl>
    <w:lvl w:ilvl="3" w:tplc="4822D4C6">
      <w:start w:val="1"/>
      <w:numFmt w:val="bullet"/>
      <w:lvlText w:val="•"/>
      <w:lvlJc w:val="left"/>
      <w:pPr>
        <w:ind w:left="2761" w:hanging="360"/>
      </w:pPr>
      <w:rPr>
        <w:rFonts w:hint="default"/>
      </w:rPr>
    </w:lvl>
    <w:lvl w:ilvl="4" w:tplc="31D05276">
      <w:start w:val="1"/>
      <w:numFmt w:val="bullet"/>
      <w:lvlText w:val="•"/>
      <w:lvlJc w:val="left"/>
      <w:pPr>
        <w:ind w:left="3856" w:hanging="360"/>
      </w:pPr>
      <w:rPr>
        <w:rFonts w:hint="default"/>
      </w:rPr>
    </w:lvl>
    <w:lvl w:ilvl="5" w:tplc="EAA665DE">
      <w:start w:val="1"/>
      <w:numFmt w:val="bullet"/>
      <w:lvlText w:val="•"/>
      <w:lvlJc w:val="left"/>
      <w:pPr>
        <w:ind w:left="4951" w:hanging="360"/>
      </w:pPr>
      <w:rPr>
        <w:rFonts w:hint="default"/>
      </w:rPr>
    </w:lvl>
    <w:lvl w:ilvl="6" w:tplc="6E449FCA">
      <w:start w:val="1"/>
      <w:numFmt w:val="bullet"/>
      <w:lvlText w:val="•"/>
      <w:lvlJc w:val="left"/>
      <w:pPr>
        <w:ind w:left="6046" w:hanging="360"/>
      </w:pPr>
      <w:rPr>
        <w:rFonts w:hint="default"/>
      </w:rPr>
    </w:lvl>
    <w:lvl w:ilvl="7" w:tplc="B0289776">
      <w:start w:val="1"/>
      <w:numFmt w:val="bullet"/>
      <w:lvlText w:val="•"/>
      <w:lvlJc w:val="left"/>
      <w:pPr>
        <w:ind w:left="7141" w:hanging="360"/>
      </w:pPr>
      <w:rPr>
        <w:rFonts w:hint="default"/>
      </w:rPr>
    </w:lvl>
    <w:lvl w:ilvl="8" w:tplc="105ACF8A">
      <w:start w:val="1"/>
      <w:numFmt w:val="bullet"/>
      <w:lvlText w:val="•"/>
      <w:lvlJc w:val="left"/>
      <w:pPr>
        <w:ind w:left="8236" w:hanging="360"/>
      </w:pPr>
      <w:rPr>
        <w:rFonts w:hint="default"/>
      </w:rPr>
    </w:lvl>
  </w:abstractNum>
  <w:abstractNum w:abstractNumId="7" w15:restartNumberingAfterBreak="0">
    <w:nsid w:val="141638F3"/>
    <w:multiLevelType w:val="multilevel"/>
    <w:tmpl w:val="6A26C9AC"/>
    <w:lvl w:ilvl="0">
      <w:start w:val="1"/>
      <w:numFmt w:val="decimal"/>
      <w:lvlText w:val="(%1)"/>
      <w:lvlJc w:val="left"/>
      <w:pPr>
        <w:ind w:left="1560" w:hanging="360"/>
      </w:pPr>
      <w:rPr>
        <w:rFonts w:ascii="Times New Roman" w:eastAsia="Times New Roman" w:hAnsi="Times New Roman" w:cstheme="minorBidi"/>
        <w:spacing w:val="-1"/>
        <w:sz w:val="24"/>
        <w:szCs w:val="24"/>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8" w15:restartNumberingAfterBreak="0">
    <w:nsid w:val="16B42FC7"/>
    <w:multiLevelType w:val="hybridMultilevel"/>
    <w:tmpl w:val="62C6DC56"/>
    <w:lvl w:ilvl="0" w:tplc="0DC22478">
      <w:start w:val="1"/>
      <w:numFmt w:val="decimal"/>
      <w:lvlText w:val="(%1)"/>
      <w:lvlJc w:val="left"/>
      <w:pPr>
        <w:ind w:left="216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FD851BB"/>
    <w:multiLevelType w:val="hybridMultilevel"/>
    <w:tmpl w:val="5B60ED8A"/>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C4DB4"/>
    <w:multiLevelType w:val="hybridMultilevel"/>
    <w:tmpl w:val="5EE4D606"/>
    <w:lvl w:ilvl="0" w:tplc="0DC22478">
      <w:start w:val="1"/>
      <w:numFmt w:val="decimal"/>
      <w:lvlText w:val="(%1)"/>
      <w:lvlJc w:val="left"/>
      <w:pPr>
        <w:ind w:left="156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15:restartNumberingAfterBreak="0">
    <w:nsid w:val="266A63E0"/>
    <w:multiLevelType w:val="hybridMultilevel"/>
    <w:tmpl w:val="37682120"/>
    <w:lvl w:ilvl="0" w:tplc="F36C3E08">
      <w:start w:val="1"/>
      <w:numFmt w:val="upperLetter"/>
      <w:lvlText w:val="%1."/>
      <w:lvlJc w:val="left"/>
      <w:pPr>
        <w:ind w:left="946" w:hanging="293"/>
      </w:pPr>
      <w:rPr>
        <w:rFonts w:ascii="Times New Roman" w:eastAsia="Times New Roman" w:hAnsi="Times New Roman" w:hint="default"/>
        <w:b/>
        <w:bCs/>
        <w:spacing w:val="-1"/>
        <w:sz w:val="24"/>
        <w:szCs w:val="24"/>
      </w:rPr>
    </w:lvl>
    <w:lvl w:ilvl="1" w:tplc="4BCAF8EC">
      <w:start w:val="1"/>
      <w:numFmt w:val="decimal"/>
      <w:lvlText w:val="(%2)"/>
      <w:lvlJc w:val="left"/>
      <w:pPr>
        <w:ind w:left="1666" w:hanging="360"/>
      </w:pPr>
      <w:rPr>
        <w:rFonts w:ascii="Times New Roman" w:eastAsia="Times New Roman" w:hAnsi="Times New Roman" w:hint="default"/>
        <w:spacing w:val="-1"/>
        <w:sz w:val="24"/>
        <w:szCs w:val="24"/>
      </w:rPr>
    </w:lvl>
    <w:lvl w:ilvl="2" w:tplc="34FE5092">
      <w:start w:val="1"/>
      <w:numFmt w:val="bullet"/>
      <w:lvlText w:val="•"/>
      <w:lvlJc w:val="left"/>
      <w:pPr>
        <w:ind w:left="1666" w:hanging="360"/>
      </w:pPr>
      <w:rPr>
        <w:rFonts w:hint="default"/>
      </w:rPr>
    </w:lvl>
    <w:lvl w:ilvl="3" w:tplc="4822D4C6">
      <w:start w:val="1"/>
      <w:numFmt w:val="bullet"/>
      <w:lvlText w:val="•"/>
      <w:lvlJc w:val="left"/>
      <w:pPr>
        <w:ind w:left="2761" w:hanging="360"/>
      </w:pPr>
      <w:rPr>
        <w:rFonts w:hint="default"/>
      </w:rPr>
    </w:lvl>
    <w:lvl w:ilvl="4" w:tplc="31D05276">
      <w:start w:val="1"/>
      <w:numFmt w:val="bullet"/>
      <w:lvlText w:val="•"/>
      <w:lvlJc w:val="left"/>
      <w:pPr>
        <w:ind w:left="3856" w:hanging="360"/>
      </w:pPr>
      <w:rPr>
        <w:rFonts w:hint="default"/>
      </w:rPr>
    </w:lvl>
    <w:lvl w:ilvl="5" w:tplc="EAA665DE">
      <w:start w:val="1"/>
      <w:numFmt w:val="bullet"/>
      <w:lvlText w:val="•"/>
      <w:lvlJc w:val="left"/>
      <w:pPr>
        <w:ind w:left="4951" w:hanging="360"/>
      </w:pPr>
      <w:rPr>
        <w:rFonts w:hint="default"/>
      </w:rPr>
    </w:lvl>
    <w:lvl w:ilvl="6" w:tplc="6E449FCA">
      <w:start w:val="1"/>
      <w:numFmt w:val="bullet"/>
      <w:lvlText w:val="•"/>
      <w:lvlJc w:val="left"/>
      <w:pPr>
        <w:ind w:left="6046" w:hanging="360"/>
      </w:pPr>
      <w:rPr>
        <w:rFonts w:hint="default"/>
      </w:rPr>
    </w:lvl>
    <w:lvl w:ilvl="7" w:tplc="B0289776">
      <w:start w:val="1"/>
      <w:numFmt w:val="bullet"/>
      <w:lvlText w:val="•"/>
      <w:lvlJc w:val="left"/>
      <w:pPr>
        <w:ind w:left="7141" w:hanging="360"/>
      </w:pPr>
      <w:rPr>
        <w:rFonts w:hint="default"/>
      </w:rPr>
    </w:lvl>
    <w:lvl w:ilvl="8" w:tplc="105ACF8A">
      <w:start w:val="1"/>
      <w:numFmt w:val="bullet"/>
      <w:lvlText w:val="•"/>
      <w:lvlJc w:val="left"/>
      <w:pPr>
        <w:ind w:left="8236" w:hanging="360"/>
      </w:pPr>
      <w:rPr>
        <w:rFonts w:hint="default"/>
      </w:rPr>
    </w:lvl>
  </w:abstractNum>
  <w:abstractNum w:abstractNumId="12" w15:restartNumberingAfterBreak="0">
    <w:nsid w:val="28253D79"/>
    <w:multiLevelType w:val="hybridMultilevel"/>
    <w:tmpl w:val="EF7C071E"/>
    <w:lvl w:ilvl="0" w:tplc="0DC22478">
      <w:start w:val="1"/>
      <w:numFmt w:val="decimal"/>
      <w:lvlText w:val="(%1)"/>
      <w:lvlJc w:val="left"/>
      <w:pPr>
        <w:ind w:left="2295"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13" w15:restartNumberingAfterBreak="0">
    <w:nsid w:val="2D042386"/>
    <w:multiLevelType w:val="hybridMultilevel"/>
    <w:tmpl w:val="EB385058"/>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A06E6"/>
    <w:multiLevelType w:val="multilevel"/>
    <w:tmpl w:val="2430D090"/>
    <w:lvl w:ilvl="0">
      <w:start w:val="1"/>
      <w:numFmt w:val="upperLetter"/>
      <w:lvlText w:val="%1."/>
      <w:lvlJc w:val="left"/>
      <w:pPr>
        <w:ind w:left="743" w:hanging="293"/>
      </w:pPr>
      <w:rPr>
        <w:rFonts w:ascii="Times New Roman" w:eastAsia="Times New Roman" w:hAnsi="Times New Roman" w:hint="default"/>
        <w:b/>
        <w:bCs/>
        <w:strike/>
        <w:color w:val="auto"/>
        <w:spacing w:val="-1"/>
        <w:sz w:val="24"/>
        <w:szCs w:val="24"/>
      </w:rPr>
    </w:lvl>
    <w:lvl w:ilvl="1">
      <w:start w:val="1"/>
      <w:numFmt w:val="decimal"/>
      <w:lvlText w:val="(%2)"/>
      <w:lvlJc w:val="left"/>
      <w:pPr>
        <w:ind w:left="1666" w:hanging="360"/>
      </w:pPr>
      <w:rPr>
        <w:rFonts w:ascii="Times New Roman" w:eastAsia="Times New Roman" w:hAnsi="Times New Roman" w:hint="default"/>
        <w:spacing w:val="-1"/>
        <w:sz w:val="24"/>
        <w:szCs w:val="24"/>
      </w:rPr>
    </w:lvl>
    <w:lvl w:ilvl="2">
      <w:start w:val="1"/>
      <w:numFmt w:val="bullet"/>
      <w:lvlText w:val="•"/>
      <w:lvlJc w:val="left"/>
      <w:pPr>
        <w:ind w:left="1666" w:hanging="360"/>
      </w:pPr>
      <w:rPr>
        <w:rFonts w:hint="default"/>
      </w:rPr>
    </w:lvl>
    <w:lvl w:ilvl="3">
      <w:start w:val="1"/>
      <w:numFmt w:val="bullet"/>
      <w:lvlText w:val="•"/>
      <w:lvlJc w:val="left"/>
      <w:pPr>
        <w:ind w:left="2761" w:hanging="360"/>
      </w:pPr>
      <w:rPr>
        <w:rFonts w:hint="default"/>
      </w:rPr>
    </w:lvl>
    <w:lvl w:ilvl="4">
      <w:start w:val="1"/>
      <w:numFmt w:val="bullet"/>
      <w:lvlText w:val="•"/>
      <w:lvlJc w:val="left"/>
      <w:pPr>
        <w:ind w:left="3856" w:hanging="360"/>
      </w:pPr>
      <w:rPr>
        <w:rFonts w:hint="default"/>
      </w:rPr>
    </w:lvl>
    <w:lvl w:ilvl="5">
      <w:start w:val="1"/>
      <w:numFmt w:val="bullet"/>
      <w:lvlText w:val="•"/>
      <w:lvlJc w:val="left"/>
      <w:pPr>
        <w:ind w:left="4951"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236" w:hanging="360"/>
      </w:pPr>
      <w:rPr>
        <w:rFonts w:hint="default"/>
      </w:rPr>
    </w:lvl>
  </w:abstractNum>
  <w:abstractNum w:abstractNumId="15" w15:restartNumberingAfterBreak="0">
    <w:nsid w:val="344F0481"/>
    <w:multiLevelType w:val="hybridMultilevel"/>
    <w:tmpl w:val="BE6CAF76"/>
    <w:lvl w:ilvl="0" w:tplc="F36C3E08">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97DFF"/>
    <w:multiLevelType w:val="hybridMultilevel"/>
    <w:tmpl w:val="133C2A64"/>
    <w:lvl w:ilvl="0" w:tplc="823216E2">
      <w:start w:val="1"/>
      <w:numFmt w:val="decimal"/>
      <w:lvlText w:val="(%1)"/>
      <w:lvlJc w:val="left"/>
      <w:pPr>
        <w:ind w:left="1560" w:hanging="360"/>
      </w:pPr>
      <w:rPr>
        <w:rFonts w:ascii="Times New Roman" w:eastAsia="Times New Roman" w:hAnsi="Times New Roman" w:cs="Times New Roman"/>
        <w:spacing w:val="-1"/>
        <w:sz w:val="24"/>
        <w:szCs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7" w15:restartNumberingAfterBreak="0">
    <w:nsid w:val="369A6DAC"/>
    <w:multiLevelType w:val="hybridMultilevel"/>
    <w:tmpl w:val="44DE8E06"/>
    <w:lvl w:ilvl="0" w:tplc="E46ED09C">
      <w:start w:val="1"/>
      <w:numFmt w:val="upperRoman"/>
      <w:lvlText w:val="%1."/>
      <w:lvlJc w:val="left"/>
      <w:pPr>
        <w:ind w:left="393" w:hanging="214"/>
        <w:jc w:val="right"/>
      </w:pPr>
      <w:rPr>
        <w:rFonts w:ascii="Times New Roman" w:eastAsia="Times New Roman" w:hAnsi="Times New Roman" w:hint="default"/>
        <w:b/>
        <w:bCs/>
        <w:sz w:val="24"/>
        <w:szCs w:val="24"/>
      </w:rPr>
    </w:lvl>
    <w:lvl w:ilvl="1" w:tplc="91EE010A">
      <w:start w:val="1"/>
      <w:numFmt w:val="upperLetter"/>
      <w:lvlText w:val="%2."/>
      <w:lvlJc w:val="left"/>
      <w:pPr>
        <w:ind w:left="744" w:hanging="384"/>
      </w:pPr>
      <w:rPr>
        <w:rFonts w:ascii="Times New Roman" w:eastAsia="Times New Roman" w:hAnsi="Times New Roman" w:hint="default"/>
        <w:b/>
        <w:bCs/>
        <w:spacing w:val="-1"/>
        <w:sz w:val="24"/>
        <w:szCs w:val="24"/>
      </w:rPr>
    </w:lvl>
    <w:lvl w:ilvl="2" w:tplc="3A1EFA04">
      <w:start w:val="1"/>
      <w:numFmt w:val="decimal"/>
      <w:lvlText w:val="(%3)"/>
      <w:lvlJc w:val="left"/>
      <w:pPr>
        <w:ind w:left="1574" w:hanging="375"/>
      </w:pPr>
      <w:rPr>
        <w:rFonts w:ascii="Times New Roman" w:eastAsia="Times New Roman" w:hAnsi="Times New Roman" w:hint="default"/>
        <w:spacing w:val="-1"/>
        <w:sz w:val="24"/>
        <w:szCs w:val="24"/>
      </w:rPr>
    </w:lvl>
    <w:lvl w:ilvl="3" w:tplc="25B864EC">
      <w:start w:val="1"/>
      <w:numFmt w:val="bullet"/>
      <w:lvlText w:val="•"/>
      <w:lvlJc w:val="left"/>
      <w:pPr>
        <w:ind w:left="1574" w:hanging="375"/>
      </w:pPr>
      <w:rPr>
        <w:rFonts w:hint="default"/>
      </w:rPr>
    </w:lvl>
    <w:lvl w:ilvl="4" w:tplc="38186892">
      <w:start w:val="1"/>
      <w:numFmt w:val="bullet"/>
      <w:lvlText w:val="•"/>
      <w:lvlJc w:val="left"/>
      <w:pPr>
        <w:ind w:left="1574" w:hanging="375"/>
      </w:pPr>
      <w:rPr>
        <w:rFonts w:hint="default"/>
      </w:rPr>
    </w:lvl>
    <w:lvl w:ilvl="5" w:tplc="4762ED66">
      <w:start w:val="1"/>
      <w:numFmt w:val="bullet"/>
      <w:lvlText w:val="•"/>
      <w:lvlJc w:val="left"/>
      <w:pPr>
        <w:ind w:left="2912" w:hanging="375"/>
      </w:pPr>
      <w:rPr>
        <w:rFonts w:hint="default"/>
      </w:rPr>
    </w:lvl>
    <w:lvl w:ilvl="6" w:tplc="04DCAE4A">
      <w:start w:val="1"/>
      <w:numFmt w:val="bullet"/>
      <w:lvlText w:val="•"/>
      <w:lvlJc w:val="left"/>
      <w:pPr>
        <w:ind w:left="4249" w:hanging="375"/>
      </w:pPr>
      <w:rPr>
        <w:rFonts w:hint="default"/>
      </w:rPr>
    </w:lvl>
    <w:lvl w:ilvl="7" w:tplc="B9AEF6BA">
      <w:start w:val="1"/>
      <w:numFmt w:val="bullet"/>
      <w:lvlText w:val="•"/>
      <w:lvlJc w:val="left"/>
      <w:pPr>
        <w:ind w:left="5587" w:hanging="375"/>
      </w:pPr>
      <w:rPr>
        <w:rFonts w:hint="default"/>
      </w:rPr>
    </w:lvl>
    <w:lvl w:ilvl="8" w:tplc="07664F1C">
      <w:start w:val="1"/>
      <w:numFmt w:val="bullet"/>
      <w:lvlText w:val="•"/>
      <w:lvlJc w:val="left"/>
      <w:pPr>
        <w:ind w:left="6924" w:hanging="375"/>
      </w:pPr>
      <w:rPr>
        <w:rFonts w:hint="default"/>
      </w:rPr>
    </w:lvl>
  </w:abstractNum>
  <w:abstractNum w:abstractNumId="18" w15:restartNumberingAfterBreak="0">
    <w:nsid w:val="38305143"/>
    <w:multiLevelType w:val="multilevel"/>
    <w:tmpl w:val="B90EEAFE"/>
    <w:lvl w:ilvl="0">
      <w:start w:val="1"/>
      <w:numFmt w:val="upperLetter"/>
      <w:lvlText w:val="%1."/>
      <w:lvlJc w:val="left"/>
      <w:pPr>
        <w:ind w:left="743" w:hanging="293"/>
      </w:pPr>
      <w:rPr>
        <w:rFonts w:ascii="Times New Roman" w:eastAsia="Times New Roman" w:hAnsi="Times New Roman" w:hint="default"/>
        <w:b/>
        <w:bCs/>
        <w:strike/>
        <w:color w:val="auto"/>
        <w:spacing w:val="-1"/>
        <w:sz w:val="24"/>
        <w:szCs w:val="24"/>
      </w:rPr>
    </w:lvl>
    <w:lvl w:ilvl="1">
      <w:start w:val="1"/>
      <w:numFmt w:val="decimal"/>
      <w:lvlText w:val="(%2)"/>
      <w:lvlJc w:val="left"/>
      <w:pPr>
        <w:ind w:left="1666" w:hanging="360"/>
      </w:pPr>
      <w:rPr>
        <w:rFonts w:ascii="Times New Roman" w:eastAsia="Times New Roman" w:hAnsi="Times New Roman" w:hint="default"/>
        <w:spacing w:val="-1"/>
        <w:sz w:val="24"/>
        <w:szCs w:val="24"/>
      </w:rPr>
    </w:lvl>
    <w:lvl w:ilvl="2">
      <w:start w:val="1"/>
      <w:numFmt w:val="bullet"/>
      <w:lvlText w:val="•"/>
      <w:lvlJc w:val="left"/>
      <w:pPr>
        <w:ind w:left="1666" w:hanging="360"/>
      </w:pPr>
      <w:rPr>
        <w:rFonts w:hint="default"/>
      </w:rPr>
    </w:lvl>
    <w:lvl w:ilvl="3">
      <w:start w:val="1"/>
      <w:numFmt w:val="bullet"/>
      <w:lvlText w:val="•"/>
      <w:lvlJc w:val="left"/>
      <w:pPr>
        <w:ind w:left="2761" w:hanging="360"/>
      </w:pPr>
      <w:rPr>
        <w:rFonts w:hint="default"/>
      </w:rPr>
    </w:lvl>
    <w:lvl w:ilvl="4">
      <w:start w:val="1"/>
      <w:numFmt w:val="bullet"/>
      <w:lvlText w:val="•"/>
      <w:lvlJc w:val="left"/>
      <w:pPr>
        <w:ind w:left="3856" w:hanging="360"/>
      </w:pPr>
      <w:rPr>
        <w:rFonts w:hint="default"/>
      </w:rPr>
    </w:lvl>
    <w:lvl w:ilvl="5">
      <w:start w:val="1"/>
      <w:numFmt w:val="bullet"/>
      <w:lvlText w:val="•"/>
      <w:lvlJc w:val="left"/>
      <w:pPr>
        <w:ind w:left="4951"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236" w:hanging="360"/>
      </w:pPr>
      <w:rPr>
        <w:rFonts w:hint="default"/>
      </w:rPr>
    </w:lvl>
  </w:abstractNum>
  <w:abstractNum w:abstractNumId="19" w15:restartNumberingAfterBreak="0">
    <w:nsid w:val="3BAB5E95"/>
    <w:multiLevelType w:val="hybridMultilevel"/>
    <w:tmpl w:val="2B8E5EC2"/>
    <w:lvl w:ilvl="0" w:tplc="0DC22478">
      <w:start w:val="1"/>
      <w:numFmt w:val="decimal"/>
      <w:lvlText w:val="(%1)"/>
      <w:lvlJc w:val="left"/>
      <w:pPr>
        <w:ind w:left="72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02DC3"/>
    <w:multiLevelType w:val="hybridMultilevel"/>
    <w:tmpl w:val="A7DC0C20"/>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50ED6"/>
    <w:multiLevelType w:val="hybridMultilevel"/>
    <w:tmpl w:val="82BE27BE"/>
    <w:lvl w:ilvl="0" w:tplc="0F9C3E1C">
      <w:start w:val="1"/>
      <w:numFmt w:val="decimal"/>
      <w:lvlText w:val="(%1)"/>
      <w:lvlJc w:val="left"/>
      <w:pPr>
        <w:ind w:left="2160" w:hanging="360"/>
      </w:pPr>
      <w:rPr>
        <w:rFonts w:ascii="Times New Roman" w:eastAsia="Times New Roman" w:hAnsi="Times New Roman" w:hint="default"/>
        <w:strike w:val="0"/>
        <w:spacing w:val="-1"/>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1A619D8"/>
    <w:multiLevelType w:val="hybridMultilevel"/>
    <w:tmpl w:val="32646F70"/>
    <w:lvl w:ilvl="0" w:tplc="F36C3E08">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9856A3"/>
    <w:multiLevelType w:val="hybridMultilevel"/>
    <w:tmpl w:val="DE563C30"/>
    <w:lvl w:ilvl="0" w:tplc="5C62A16A">
      <w:start w:val="7"/>
      <w:numFmt w:val="upperLetter"/>
      <w:lvlText w:val="%1."/>
      <w:lvlJc w:val="left"/>
      <w:pPr>
        <w:ind w:left="120" w:hanging="348"/>
      </w:pPr>
      <w:rPr>
        <w:rFonts w:ascii="Times New Roman" w:eastAsia="Times New Roman" w:hAnsi="Times New Roman" w:hint="default"/>
        <w:spacing w:val="-1"/>
        <w:sz w:val="24"/>
        <w:szCs w:val="24"/>
      </w:rPr>
    </w:lvl>
    <w:lvl w:ilvl="1" w:tplc="0DC22478">
      <w:start w:val="1"/>
      <w:numFmt w:val="decimal"/>
      <w:lvlText w:val="(%2)"/>
      <w:lvlJc w:val="left"/>
      <w:pPr>
        <w:ind w:left="840" w:hanging="360"/>
      </w:pPr>
      <w:rPr>
        <w:rFonts w:ascii="Times New Roman" w:eastAsia="Times New Roman" w:hAnsi="Times New Roman" w:hint="default"/>
        <w:spacing w:val="-1"/>
        <w:sz w:val="24"/>
        <w:szCs w:val="24"/>
      </w:rPr>
    </w:lvl>
    <w:lvl w:ilvl="2" w:tplc="7EEC8C1C">
      <w:start w:val="1"/>
      <w:numFmt w:val="bullet"/>
      <w:lvlText w:val="•"/>
      <w:lvlJc w:val="left"/>
      <w:pPr>
        <w:ind w:left="1813" w:hanging="360"/>
      </w:pPr>
      <w:rPr>
        <w:rFonts w:hint="default"/>
      </w:rPr>
    </w:lvl>
    <w:lvl w:ilvl="3" w:tplc="A93E2D7A">
      <w:start w:val="1"/>
      <w:numFmt w:val="bullet"/>
      <w:lvlText w:val="•"/>
      <w:lvlJc w:val="left"/>
      <w:pPr>
        <w:ind w:left="2786" w:hanging="360"/>
      </w:pPr>
      <w:rPr>
        <w:rFonts w:hint="default"/>
      </w:rPr>
    </w:lvl>
    <w:lvl w:ilvl="4" w:tplc="0FA8FC04">
      <w:start w:val="1"/>
      <w:numFmt w:val="bullet"/>
      <w:lvlText w:val="•"/>
      <w:lvlJc w:val="left"/>
      <w:pPr>
        <w:ind w:left="3760" w:hanging="360"/>
      </w:pPr>
      <w:rPr>
        <w:rFonts w:hint="default"/>
      </w:rPr>
    </w:lvl>
    <w:lvl w:ilvl="5" w:tplc="BF00DE18">
      <w:start w:val="1"/>
      <w:numFmt w:val="bullet"/>
      <w:lvlText w:val="•"/>
      <w:lvlJc w:val="left"/>
      <w:pPr>
        <w:ind w:left="4733" w:hanging="360"/>
      </w:pPr>
      <w:rPr>
        <w:rFonts w:hint="default"/>
      </w:rPr>
    </w:lvl>
    <w:lvl w:ilvl="6" w:tplc="0406C05C">
      <w:start w:val="1"/>
      <w:numFmt w:val="bullet"/>
      <w:lvlText w:val="•"/>
      <w:lvlJc w:val="left"/>
      <w:pPr>
        <w:ind w:left="5706" w:hanging="360"/>
      </w:pPr>
      <w:rPr>
        <w:rFonts w:hint="default"/>
      </w:rPr>
    </w:lvl>
    <w:lvl w:ilvl="7" w:tplc="18B8C0B4">
      <w:start w:val="1"/>
      <w:numFmt w:val="bullet"/>
      <w:lvlText w:val="•"/>
      <w:lvlJc w:val="left"/>
      <w:pPr>
        <w:ind w:left="6680" w:hanging="360"/>
      </w:pPr>
      <w:rPr>
        <w:rFonts w:hint="default"/>
      </w:rPr>
    </w:lvl>
    <w:lvl w:ilvl="8" w:tplc="4BEC2436">
      <w:start w:val="1"/>
      <w:numFmt w:val="bullet"/>
      <w:lvlText w:val="•"/>
      <w:lvlJc w:val="left"/>
      <w:pPr>
        <w:ind w:left="7653" w:hanging="360"/>
      </w:pPr>
      <w:rPr>
        <w:rFonts w:hint="default"/>
      </w:rPr>
    </w:lvl>
  </w:abstractNum>
  <w:abstractNum w:abstractNumId="24" w15:restartNumberingAfterBreak="0">
    <w:nsid w:val="55DD5436"/>
    <w:multiLevelType w:val="hybridMultilevel"/>
    <w:tmpl w:val="B6F0B3A8"/>
    <w:lvl w:ilvl="0" w:tplc="0DC22478">
      <w:start w:val="1"/>
      <w:numFmt w:val="decimal"/>
      <w:lvlText w:val="(%1)"/>
      <w:lvlJc w:val="left"/>
      <w:pPr>
        <w:ind w:left="1560"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5" w15:restartNumberingAfterBreak="0">
    <w:nsid w:val="586E34FF"/>
    <w:multiLevelType w:val="hybridMultilevel"/>
    <w:tmpl w:val="8DA8FDD0"/>
    <w:lvl w:ilvl="0" w:tplc="5F5E1994">
      <w:start w:val="1"/>
      <w:numFmt w:val="upperLetter"/>
      <w:lvlText w:val="%1."/>
      <w:lvlJc w:val="left"/>
      <w:pPr>
        <w:ind w:left="743" w:hanging="293"/>
      </w:pPr>
      <w:rPr>
        <w:rFonts w:ascii="Times New Roman" w:eastAsia="Times New Roman" w:hAnsi="Times New Roman" w:hint="default"/>
        <w:b/>
        <w:bCs/>
        <w:strike w:val="0"/>
        <w:color w:val="auto"/>
        <w:spacing w:val="-1"/>
        <w:sz w:val="24"/>
        <w:szCs w:val="24"/>
      </w:rPr>
    </w:lvl>
    <w:lvl w:ilvl="1" w:tplc="4BCAF8EC">
      <w:start w:val="1"/>
      <w:numFmt w:val="decimal"/>
      <w:lvlText w:val="(%2)"/>
      <w:lvlJc w:val="left"/>
      <w:pPr>
        <w:ind w:left="1666" w:hanging="360"/>
      </w:pPr>
      <w:rPr>
        <w:rFonts w:ascii="Times New Roman" w:eastAsia="Times New Roman" w:hAnsi="Times New Roman" w:hint="default"/>
        <w:spacing w:val="-1"/>
        <w:sz w:val="24"/>
        <w:szCs w:val="24"/>
      </w:rPr>
    </w:lvl>
    <w:lvl w:ilvl="2" w:tplc="34FE5092">
      <w:start w:val="1"/>
      <w:numFmt w:val="bullet"/>
      <w:lvlText w:val="•"/>
      <w:lvlJc w:val="left"/>
      <w:pPr>
        <w:ind w:left="1666" w:hanging="360"/>
      </w:pPr>
      <w:rPr>
        <w:rFonts w:hint="default"/>
      </w:rPr>
    </w:lvl>
    <w:lvl w:ilvl="3" w:tplc="4822D4C6">
      <w:start w:val="1"/>
      <w:numFmt w:val="bullet"/>
      <w:lvlText w:val="•"/>
      <w:lvlJc w:val="left"/>
      <w:pPr>
        <w:ind w:left="2761" w:hanging="360"/>
      </w:pPr>
      <w:rPr>
        <w:rFonts w:hint="default"/>
      </w:rPr>
    </w:lvl>
    <w:lvl w:ilvl="4" w:tplc="31D05276">
      <w:start w:val="1"/>
      <w:numFmt w:val="bullet"/>
      <w:lvlText w:val="•"/>
      <w:lvlJc w:val="left"/>
      <w:pPr>
        <w:ind w:left="3856" w:hanging="360"/>
      </w:pPr>
      <w:rPr>
        <w:rFonts w:hint="default"/>
      </w:rPr>
    </w:lvl>
    <w:lvl w:ilvl="5" w:tplc="EAA665DE">
      <w:start w:val="1"/>
      <w:numFmt w:val="bullet"/>
      <w:lvlText w:val="•"/>
      <w:lvlJc w:val="left"/>
      <w:pPr>
        <w:ind w:left="4951" w:hanging="360"/>
      </w:pPr>
      <w:rPr>
        <w:rFonts w:hint="default"/>
      </w:rPr>
    </w:lvl>
    <w:lvl w:ilvl="6" w:tplc="6E449FCA">
      <w:start w:val="1"/>
      <w:numFmt w:val="bullet"/>
      <w:lvlText w:val="•"/>
      <w:lvlJc w:val="left"/>
      <w:pPr>
        <w:ind w:left="6046" w:hanging="360"/>
      </w:pPr>
      <w:rPr>
        <w:rFonts w:hint="default"/>
      </w:rPr>
    </w:lvl>
    <w:lvl w:ilvl="7" w:tplc="B0289776">
      <w:start w:val="1"/>
      <w:numFmt w:val="bullet"/>
      <w:lvlText w:val="•"/>
      <w:lvlJc w:val="left"/>
      <w:pPr>
        <w:ind w:left="7141" w:hanging="360"/>
      </w:pPr>
      <w:rPr>
        <w:rFonts w:hint="default"/>
      </w:rPr>
    </w:lvl>
    <w:lvl w:ilvl="8" w:tplc="105ACF8A">
      <w:start w:val="1"/>
      <w:numFmt w:val="bullet"/>
      <w:lvlText w:val="•"/>
      <w:lvlJc w:val="left"/>
      <w:pPr>
        <w:ind w:left="8236" w:hanging="360"/>
      </w:pPr>
      <w:rPr>
        <w:rFonts w:hint="default"/>
      </w:rPr>
    </w:lvl>
  </w:abstractNum>
  <w:abstractNum w:abstractNumId="26" w15:restartNumberingAfterBreak="0">
    <w:nsid w:val="59071FFB"/>
    <w:multiLevelType w:val="hybridMultilevel"/>
    <w:tmpl w:val="26586D2A"/>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10029A"/>
    <w:multiLevelType w:val="hybridMultilevel"/>
    <w:tmpl w:val="85D6C678"/>
    <w:lvl w:ilvl="0" w:tplc="0568CBA2">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407645"/>
    <w:multiLevelType w:val="hybridMultilevel"/>
    <w:tmpl w:val="F344332E"/>
    <w:lvl w:ilvl="0" w:tplc="F3FCA61A">
      <w:start w:val="1"/>
      <w:numFmt w:val="upperLetter"/>
      <w:lvlText w:val="%1."/>
      <w:lvlJc w:val="left"/>
      <w:pPr>
        <w:ind w:left="720" w:hanging="360"/>
      </w:pPr>
      <w:rPr>
        <w:rFonts w:ascii="Times New Roman" w:eastAsia="Times New Roman" w:hAnsi="Times New Roman" w:hint="default"/>
        <w:b/>
        <w:bCs/>
        <w:strike w:val="0"/>
        <w:spacing w:val="-1"/>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553C9D"/>
    <w:multiLevelType w:val="multilevel"/>
    <w:tmpl w:val="5E9A996C"/>
    <w:lvl w:ilvl="0">
      <w:start w:val="1"/>
      <w:numFmt w:val="upperLetter"/>
      <w:lvlText w:val="%1."/>
      <w:lvlJc w:val="left"/>
      <w:pPr>
        <w:ind w:left="743" w:hanging="293"/>
      </w:pPr>
      <w:rPr>
        <w:rFonts w:ascii="Times New Roman" w:eastAsia="Times New Roman" w:hAnsi="Times New Roman" w:hint="default"/>
        <w:b/>
        <w:bCs/>
        <w:strike w:val="0"/>
        <w:color w:val="auto"/>
        <w:spacing w:val="-1"/>
        <w:sz w:val="24"/>
        <w:szCs w:val="24"/>
      </w:rPr>
    </w:lvl>
    <w:lvl w:ilvl="1">
      <w:start w:val="1"/>
      <w:numFmt w:val="decimal"/>
      <w:lvlText w:val="(%2)"/>
      <w:lvlJc w:val="left"/>
      <w:pPr>
        <w:ind w:left="1666" w:hanging="360"/>
      </w:pPr>
      <w:rPr>
        <w:rFonts w:ascii="Times New Roman" w:eastAsia="Times New Roman" w:hAnsi="Times New Roman" w:hint="default"/>
        <w:spacing w:val="-1"/>
        <w:sz w:val="24"/>
        <w:szCs w:val="24"/>
      </w:rPr>
    </w:lvl>
    <w:lvl w:ilvl="2">
      <w:start w:val="1"/>
      <w:numFmt w:val="bullet"/>
      <w:lvlText w:val="•"/>
      <w:lvlJc w:val="left"/>
      <w:pPr>
        <w:ind w:left="1666" w:hanging="360"/>
      </w:pPr>
      <w:rPr>
        <w:rFonts w:hint="default"/>
      </w:rPr>
    </w:lvl>
    <w:lvl w:ilvl="3">
      <w:start w:val="1"/>
      <w:numFmt w:val="bullet"/>
      <w:lvlText w:val="•"/>
      <w:lvlJc w:val="left"/>
      <w:pPr>
        <w:ind w:left="2761" w:hanging="360"/>
      </w:pPr>
      <w:rPr>
        <w:rFonts w:hint="default"/>
      </w:rPr>
    </w:lvl>
    <w:lvl w:ilvl="4">
      <w:start w:val="1"/>
      <w:numFmt w:val="bullet"/>
      <w:lvlText w:val="•"/>
      <w:lvlJc w:val="left"/>
      <w:pPr>
        <w:ind w:left="3856" w:hanging="360"/>
      </w:pPr>
      <w:rPr>
        <w:rFonts w:hint="default"/>
      </w:rPr>
    </w:lvl>
    <w:lvl w:ilvl="5">
      <w:start w:val="1"/>
      <w:numFmt w:val="bullet"/>
      <w:lvlText w:val="•"/>
      <w:lvlJc w:val="left"/>
      <w:pPr>
        <w:ind w:left="4951" w:hanging="360"/>
      </w:pPr>
      <w:rPr>
        <w:rFonts w:hint="default"/>
      </w:rPr>
    </w:lvl>
    <w:lvl w:ilvl="6">
      <w:start w:val="1"/>
      <w:numFmt w:val="bullet"/>
      <w:lvlText w:val="•"/>
      <w:lvlJc w:val="left"/>
      <w:pPr>
        <w:ind w:left="6046"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236" w:hanging="360"/>
      </w:pPr>
      <w:rPr>
        <w:rFonts w:hint="default"/>
      </w:rPr>
    </w:lvl>
  </w:abstractNum>
  <w:abstractNum w:abstractNumId="30" w15:restartNumberingAfterBreak="0">
    <w:nsid w:val="74012E7E"/>
    <w:multiLevelType w:val="hybridMultilevel"/>
    <w:tmpl w:val="32D463A4"/>
    <w:lvl w:ilvl="0" w:tplc="F36C3E08">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551982"/>
    <w:multiLevelType w:val="hybridMultilevel"/>
    <w:tmpl w:val="E0745EC8"/>
    <w:lvl w:ilvl="0" w:tplc="0DC22478">
      <w:start w:val="1"/>
      <w:numFmt w:val="decimal"/>
      <w:lvlText w:val="(%1)"/>
      <w:lvlJc w:val="left"/>
      <w:pPr>
        <w:ind w:left="2295" w:hanging="360"/>
      </w:pPr>
      <w:rPr>
        <w:rFonts w:ascii="Times New Roman" w:eastAsia="Times New Roman" w:hAnsi="Times New Roman" w:hint="default"/>
        <w:spacing w:val="-1"/>
        <w:sz w:val="24"/>
        <w:szCs w:val="24"/>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32" w15:restartNumberingAfterBreak="0">
    <w:nsid w:val="78F22D46"/>
    <w:multiLevelType w:val="hybridMultilevel"/>
    <w:tmpl w:val="B77CC2B4"/>
    <w:lvl w:ilvl="0" w:tplc="91EE010A">
      <w:start w:val="1"/>
      <w:numFmt w:val="upperLetter"/>
      <w:lvlText w:val="%1."/>
      <w:lvlJc w:val="left"/>
      <w:pPr>
        <w:ind w:left="720" w:hanging="360"/>
      </w:pPr>
      <w:rPr>
        <w:rFonts w:ascii="Times New Roman" w:eastAsia="Times New Roman" w:hAnsi="Times New Roman" w:hint="default"/>
        <w:b/>
        <w:bCs/>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E06FA"/>
    <w:multiLevelType w:val="hybridMultilevel"/>
    <w:tmpl w:val="12A4A3B4"/>
    <w:lvl w:ilvl="0" w:tplc="2F6821F4">
      <w:start w:val="3"/>
      <w:numFmt w:val="upperLetter"/>
      <w:lvlText w:val="%1."/>
      <w:lvlJc w:val="left"/>
      <w:pPr>
        <w:ind w:left="840" w:hanging="360"/>
      </w:pPr>
      <w:rPr>
        <w:rFonts w:cs="Times New Roman"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579635407">
    <w:abstractNumId w:val="23"/>
  </w:num>
  <w:num w:numId="2" w16cid:durableId="825975609">
    <w:abstractNumId w:val="25"/>
  </w:num>
  <w:num w:numId="3" w16cid:durableId="1796947012">
    <w:abstractNumId w:val="17"/>
  </w:num>
  <w:num w:numId="4" w16cid:durableId="1391920193">
    <w:abstractNumId w:val="15"/>
  </w:num>
  <w:num w:numId="5" w16cid:durableId="425463866">
    <w:abstractNumId w:val="12"/>
  </w:num>
  <w:num w:numId="6" w16cid:durableId="251356170">
    <w:abstractNumId w:val="31"/>
  </w:num>
  <w:num w:numId="7" w16cid:durableId="1887176674">
    <w:abstractNumId w:val="30"/>
  </w:num>
  <w:num w:numId="8" w16cid:durableId="608706447">
    <w:abstractNumId w:val="0"/>
  </w:num>
  <w:num w:numId="9" w16cid:durableId="832453361">
    <w:abstractNumId w:val="22"/>
  </w:num>
  <w:num w:numId="10" w16cid:durableId="1569536406">
    <w:abstractNumId w:val="3"/>
  </w:num>
  <w:num w:numId="11" w16cid:durableId="1503818211">
    <w:abstractNumId w:val="28"/>
  </w:num>
  <w:num w:numId="12" w16cid:durableId="211768256">
    <w:abstractNumId w:val="10"/>
  </w:num>
  <w:num w:numId="13" w16cid:durableId="656228247">
    <w:abstractNumId w:val="21"/>
  </w:num>
  <w:num w:numId="14" w16cid:durableId="888541266">
    <w:abstractNumId w:val="6"/>
  </w:num>
  <w:num w:numId="15" w16cid:durableId="534080305">
    <w:abstractNumId w:val="11"/>
  </w:num>
  <w:num w:numId="16" w16cid:durableId="559169309">
    <w:abstractNumId w:val="4"/>
  </w:num>
  <w:num w:numId="17" w16cid:durableId="330724398">
    <w:abstractNumId w:val="19"/>
  </w:num>
  <w:num w:numId="18" w16cid:durableId="1723405211">
    <w:abstractNumId w:val="20"/>
  </w:num>
  <w:num w:numId="19" w16cid:durableId="2100977591">
    <w:abstractNumId w:val="9"/>
  </w:num>
  <w:num w:numId="20" w16cid:durableId="864944146">
    <w:abstractNumId w:val="14"/>
  </w:num>
  <w:num w:numId="21" w16cid:durableId="347491440">
    <w:abstractNumId w:val="18"/>
  </w:num>
  <w:num w:numId="22" w16cid:durableId="718824347">
    <w:abstractNumId w:val="32"/>
  </w:num>
  <w:num w:numId="23" w16cid:durableId="1474445693">
    <w:abstractNumId w:val="2"/>
  </w:num>
  <w:num w:numId="24" w16cid:durableId="1666620">
    <w:abstractNumId w:val="29"/>
  </w:num>
  <w:num w:numId="25" w16cid:durableId="332992033">
    <w:abstractNumId w:val="26"/>
  </w:num>
  <w:num w:numId="26" w16cid:durableId="1397971706">
    <w:abstractNumId w:val="13"/>
  </w:num>
  <w:num w:numId="27" w16cid:durableId="48502899">
    <w:abstractNumId w:val="24"/>
  </w:num>
  <w:num w:numId="28" w16cid:durableId="1083524674">
    <w:abstractNumId w:val="5"/>
  </w:num>
  <w:num w:numId="29" w16cid:durableId="41101128">
    <w:abstractNumId w:val="8"/>
  </w:num>
  <w:num w:numId="30" w16cid:durableId="344986675">
    <w:abstractNumId w:val="16"/>
  </w:num>
  <w:num w:numId="31" w16cid:durableId="971982251">
    <w:abstractNumId w:val="33"/>
  </w:num>
  <w:num w:numId="32" w16cid:durableId="2101557462">
    <w:abstractNumId w:val="27"/>
  </w:num>
  <w:num w:numId="33" w16cid:durableId="617637519">
    <w:abstractNumId w:val="1"/>
  </w:num>
  <w:num w:numId="34" w16cid:durableId="11540318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markup="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1C2"/>
    <w:rsid w:val="00006A7F"/>
    <w:rsid w:val="000138C9"/>
    <w:rsid w:val="0002768F"/>
    <w:rsid w:val="000317D6"/>
    <w:rsid w:val="000403CB"/>
    <w:rsid w:val="00054210"/>
    <w:rsid w:val="00055507"/>
    <w:rsid w:val="0006146A"/>
    <w:rsid w:val="0006563D"/>
    <w:rsid w:val="000714BB"/>
    <w:rsid w:val="00075FDD"/>
    <w:rsid w:val="0008524F"/>
    <w:rsid w:val="00085BF9"/>
    <w:rsid w:val="00094146"/>
    <w:rsid w:val="000B3AD4"/>
    <w:rsid w:val="000D4758"/>
    <w:rsid w:val="000D4B80"/>
    <w:rsid w:val="000E26E5"/>
    <w:rsid w:val="00101ED7"/>
    <w:rsid w:val="00106D89"/>
    <w:rsid w:val="00107B9C"/>
    <w:rsid w:val="001327DF"/>
    <w:rsid w:val="001459AC"/>
    <w:rsid w:val="0017730D"/>
    <w:rsid w:val="00185D9B"/>
    <w:rsid w:val="001A0410"/>
    <w:rsid w:val="001A1C1A"/>
    <w:rsid w:val="001A6809"/>
    <w:rsid w:val="001B2854"/>
    <w:rsid w:val="001B7CED"/>
    <w:rsid w:val="001D4CDA"/>
    <w:rsid w:val="001D53F8"/>
    <w:rsid w:val="001E56DE"/>
    <w:rsid w:val="001F41C2"/>
    <w:rsid w:val="00203C0E"/>
    <w:rsid w:val="00204938"/>
    <w:rsid w:val="002070E2"/>
    <w:rsid w:val="00220702"/>
    <w:rsid w:val="00222333"/>
    <w:rsid w:val="0023213E"/>
    <w:rsid w:val="00261BF0"/>
    <w:rsid w:val="00264449"/>
    <w:rsid w:val="002946E6"/>
    <w:rsid w:val="002A5929"/>
    <w:rsid w:val="002B7117"/>
    <w:rsid w:val="002D13EB"/>
    <w:rsid w:val="002D36DA"/>
    <w:rsid w:val="002E161A"/>
    <w:rsid w:val="002E458B"/>
    <w:rsid w:val="002F7A4A"/>
    <w:rsid w:val="00305576"/>
    <w:rsid w:val="00305BB6"/>
    <w:rsid w:val="00313538"/>
    <w:rsid w:val="003232B8"/>
    <w:rsid w:val="0033225E"/>
    <w:rsid w:val="00354FD3"/>
    <w:rsid w:val="00355AC4"/>
    <w:rsid w:val="003C2F2B"/>
    <w:rsid w:val="003C50D8"/>
    <w:rsid w:val="003C6D8F"/>
    <w:rsid w:val="003D6873"/>
    <w:rsid w:val="0040294B"/>
    <w:rsid w:val="00416AC3"/>
    <w:rsid w:val="00431A8D"/>
    <w:rsid w:val="00433475"/>
    <w:rsid w:val="0044377C"/>
    <w:rsid w:val="004514B7"/>
    <w:rsid w:val="00456FC6"/>
    <w:rsid w:val="00484445"/>
    <w:rsid w:val="004B070C"/>
    <w:rsid w:val="004C2E62"/>
    <w:rsid w:val="004C756E"/>
    <w:rsid w:val="004D16CC"/>
    <w:rsid w:val="004D2282"/>
    <w:rsid w:val="004D4447"/>
    <w:rsid w:val="004E00C1"/>
    <w:rsid w:val="004E4992"/>
    <w:rsid w:val="004F641B"/>
    <w:rsid w:val="00501D22"/>
    <w:rsid w:val="00511664"/>
    <w:rsid w:val="005403DB"/>
    <w:rsid w:val="00543B8B"/>
    <w:rsid w:val="0055121C"/>
    <w:rsid w:val="005615AD"/>
    <w:rsid w:val="005722B3"/>
    <w:rsid w:val="00587CE6"/>
    <w:rsid w:val="005955B9"/>
    <w:rsid w:val="005B780C"/>
    <w:rsid w:val="005C7466"/>
    <w:rsid w:val="005E3FEE"/>
    <w:rsid w:val="005F4131"/>
    <w:rsid w:val="006051BD"/>
    <w:rsid w:val="006141B2"/>
    <w:rsid w:val="00614648"/>
    <w:rsid w:val="00614B64"/>
    <w:rsid w:val="0062430A"/>
    <w:rsid w:val="00627ACC"/>
    <w:rsid w:val="00635E2B"/>
    <w:rsid w:val="00637090"/>
    <w:rsid w:val="00654770"/>
    <w:rsid w:val="00654F66"/>
    <w:rsid w:val="00661B98"/>
    <w:rsid w:val="00661BFB"/>
    <w:rsid w:val="00664AB0"/>
    <w:rsid w:val="006813AC"/>
    <w:rsid w:val="006A3BB4"/>
    <w:rsid w:val="006B4896"/>
    <w:rsid w:val="006C798C"/>
    <w:rsid w:val="006D0C73"/>
    <w:rsid w:val="006E1440"/>
    <w:rsid w:val="007034B6"/>
    <w:rsid w:val="00732271"/>
    <w:rsid w:val="00735451"/>
    <w:rsid w:val="00745B83"/>
    <w:rsid w:val="00750FCF"/>
    <w:rsid w:val="00770E7D"/>
    <w:rsid w:val="007A32FA"/>
    <w:rsid w:val="007B72B8"/>
    <w:rsid w:val="00803079"/>
    <w:rsid w:val="008032BB"/>
    <w:rsid w:val="00803D80"/>
    <w:rsid w:val="00810AD4"/>
    <w:rsid w:val="00817C21"/>
    <w:rsid w:val="0084147B"/>
    <w:rsid w:val="00852F57"/>
    <w:rsid w:val="00853285"/>
    <w:rsid w:val="00855AA5"/>
    <w:rsid w:val="00864C82"/>
    <w:rsid w:val="00882045"/>
    <w:rsid w:val="008B04E4"/>
    <w:rsid w:val="008C46EB"/>
    <w:rsid w:val="008E4F02"/>
    <w:rsid w:val="008F0404"/>
    <w:rsid w:val="008F1B52"/>
    <w:rsid w:val="008F6520"/>
    <w:rsid w:val="0090039D"/>
    <w:rsid w:val="009020B2"/>
    <w:rsid w:val="00902946"/>
    <w:rsid w:val="00927BA7"/>
    <w:rsid w:val="00932C2F"/>
    <w:rsid w:val="00933546"/>
    <w:rsid w:val="00935888"/>
    <w:rsid w:val="009360DB"/>
    <w:rsid w:val="009361B8"/>
    <w:rsid w:val="00946C47"/>
    <w:rsid w:val="009505FE"/>
    <w:rsid w:val="00954E01"/>
    <w:rsid w:val="00956455"/>
    <w:rsid w:val="00957EF1"/>
    <w:rsid w:val="00972EB4"/>
    <w:rsid w:val="00977062"/>
    <w:rsid w:val="00991620"/>
    <w:rsid w:val="00993780"/>
    <w:rsid w:val="009A0D4E"/>
    <w:rsid w:val="009B7AEA"/>
    <w:rsid w:val="009B7CF3"/>
    <w:rsid w:val="009D1DDE"/>
    <w:rsid w:val="009D3217"/>
    <w:rsid w:val="009F1CE6"/>
    <w:rsid w:val="00A02FB5"/>
    <w:rsid w:val="00A050F3"/>
    <w:rsid w:val="00A223A8"/>
    <w:rsid w:val="00A261ED"/>
    <w:rsid w:val="00A27816"/>
    <w:rsid w:val="00A4052E"/>
    <w:rsid w:val="00A56670"/>
    <w:rsid w:val="00A658A8"/>
    <w:rsid w:val="00A91ACA"/>
    <w:rsid w:val="00AA60BF"/>
    <w:rsid w:val="00AA6B64"/>
    <w:rsid w:val="00AB7441"/>
    <w:rsid w:val="00AE2744"/>
    <w:rsid w:val="00AE3E01"/>
    <w:rsid w:val="00AF3C9B"/>
    <w:rsid w:val="00AF45D3"/>
    <w:rsid w:val="00B00E5B"/>
    <w:rsid w:val="00B06CD0"/>
    <w:rsid w:val="00B07C4C"/>
    <w:rsid w:val="00B33116"/>
    <w:rsid w:val="00B6020B"/>
    <w:rsid w:val="00B635FC"/>
    <w:rsid w:val="00B8195F"/>
    <w:rsid w:val="00B82435"/>
    <w:rsid w:val="00B84E96"/>
    <w:rsid w:val="00B9358F"/>
    <w:rsid w:val="00B96DC9"/>
    <w:rsid w:val="00BC0573"/>
    <w:rsid w:val="00BD2D99"/>
    <w:rsid w:val="00BE650B"/>
    <w:rsid w:val="00BF23C8"/>
    <w:rsid w:val="00C063A2"/>
    <w:rsid w:val="00C1549C"/>
    <w:rsid w:val="00C41E74"/>
    <w:rsid w:val="00C53C1F"/>
    <w:rsid w:val="00C57FC0"/>
    <w:rsid w:val="00C600F4"/>
    <w:rsid w:val="00C62EA8"/>
    <w:rsid w:val="00C722EE"/>
    <w:rsid w:val="00C74B87"/>
    <w:rsid w:val="00C80EDB"/>
    <w:rsid w:val="00C81DF8"/>
    <w:rsid w:val="00C931B2"/>
    <w:rsid w:val="00CA100F"/>
    <w:rsid w:val="00CA1A74"/>
    <w:rsid w:val="00CA3322"/>
    <w:rsid w:val="00CA578F"/>
    <w:rsid w:val="00CB6910"/>
    <w:rsid w:val="00CD0240"/>
    <w:rsid w:val="00CD45C1"/>
    <w:rsid w:val="00CE4FE5"/>
    <w:rsid w:val="00CE6F73"/>
    <w:rsid w:val="00D02FC2"/>
    <w:rsid w:val="00D21426"/>
    <w:rsid w:val="00D37349"/>
    <w:rsid w:val="00D3738C"/>
    <w:rsid w:val="00D47B71"/>
    <w:rsid w:val="00D50BE8"/>
    <w:rsid w:val="00D7777B"/>
    <w:rsid w:val="00D830B5"/>
    <w:rsid w:val="00DA2D7A"/>
    <w:rsid w:val="00DA75BF"/>
    <w:rsid w:val="00DB12FD"/>
    <w:rsid w:val="00DD7A3A"/>
    <w:rsid w:val="00DE3BE5"/>
    <w:rsid w:val="00DE48DD"/>
    <w:rsid w:val="00DE7E79"/>
    <w:rsid w:val="00DF53EE"/>
    <w:rsid w:val="00E0072B"/>
    <w:rsid w:val="00E02F4F"/>
    <w:rsid w:val="00E066A3"/>
    <w:rsid w:val="00E12F06"/>
    <w:rsid w:val="00E21618"/>
    <w:rsid w:val="00E410D3"/>
    <w:rsid w:val="00E47B61"/>
    <w:rsid w:val="00E51284"/>
    <w:rsid w:val="00E633B0"/>
    <w:rsid w:val="00E73D11"/>
    <w:rsid w:val="00E824E0"/>
    <w:rsid w:val="00EB4B21"/>
    <w:rsid w:val="00EC7060"/>
    <w:rsid w:val="00ED3A0F"/>
    <w:rsid w:val="00ED3EF7"/>
    <w:rsid w:val="00ED4999"/>
    <w:rsid w:val="00ED5B3F"/>
    <w:rsid w:val="00ED5F07"/>
    <w:rsid w:val="00EE46B8"/>
    <w:rsid w:val="00EF4527"/>
    <w:rsid w:val="00F03446"/>
    <w:rsid w:val="00F04C60"/>
    <w:rsid w:val="00F10AB8"/>
    <w:rsid w:val="00F11201"/>
    <w:rsid w:val="00F17353"/>
    <w:rsid w:val="00F17B5D"/>
    <w:rsid w:val="00F21FD8"/>
    <w:rsid w:val="00F22F3B"/>
    <w:rsid w:val="00F25181"/>
    <w:rsid w:val="00F373A4"/>
    <w:rsid w:val="00F42072"/>
    <w:rsid w:val="00F51E1E"/>
    <w:rsid w:val="00F658C8"/>
    <w:rsid w:val="00F95927"/>
    <w:rsid w:val="00FA260B"/>
    <w:rsid w:val="00FA27E6"/>
    <w:rsid w:val="00FB548D"/>
    <w:rsid w:val="00FD7855"/>
    <w:rsid w:val="00FE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F1C36"/>
  <w15:docId w15:val="{2167B5E1-4D8B-4065-A644-832147B0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b/>
      <w:bCs/>
      <w:sz w:val="28"/>
      <w:szCs w:val="28"/>
    </w:rPr>
  </w:style>
  <w:style w:type="paragraph" w:styleId="Heading2">
    <w:name w:val="heading 2"/>
    <w:basedOn w:val="Normal"/>
    <w:uiPriority w:val="1"/>
    <w:qFormat/>
    <w:pPr>
      <w:ind w:left="120" w:hanging="4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4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26E5"/>
    <w:pPr>
      <w:tabs>
        <w:tab w:val="center" w:pos="4680"/>
        <w:tab w:val="right" w:pos="9360"/>
      </w:tabs>
    </w:pPr>
  </w:style>
  <w:style w:type="character" w:customStyle="1" w:styleId="HeaderChar">
    <w:name w:val="Header Char"/>
    <w:basedOn w:val="DefaultParagraphFont"/>
    <w:link w:val="Header"/>
    <w:uiPriority w:val="99"/>
    <w:rsid w:val="000E26E5"/>
  </w:style>
  <w:style w:type="paragraph" w:styleId="Footer">
    <w:name w:val="footer"/>
    <w:basedOn w:val="Normal"/>
    <w:link w:val="FooterChar"/>
    <w:uiPriority w:val="99"/>
    <w:unhideWhenUsed/>
    <w:rsid w:val="000E26E5"/>
    <w:pPr>
      <w:tabs>
        <w:tab w:val="center" w:pos="4680"/>
        <w:tab w:val="right" w:pos="9360"/>
      </w:tabs>
    </w:pPr>
  </w:style>
  <w:style w:type="character" w:customStyle="1" w:styleId="FooterChar">
    <w:name w:val="Footer Char"/>
    <w:basedOn w:val="DefaultParagraphFont"/>
    <w:link w:val="Footer"/>
    <w:uiPriority w:val="99"/>
    <w:rsid w:val="000E26E5"/>
  </w:style>
  <w:style w:type="paragraph" w:styleId="BalloonText">
    <w:name w:val="Balloon Text"/>
    <w:basedOn w:val="Normal"/>
    <w:link w:val="BalloonTextChar"/>
    <w:uiPriority w:val="99"/>
    <w:semiHidden/>
    <w:unhideWhenUsed/>
    <w:rsid w:val="00635E2B"/>
    <w:rPr>
      <w:rFonts w:ascii="Tahoma" w:hAnsi="Tahoma" w:cs="Tahoma"/>
      <w:sz w:val="16"/>
      <w:szCs w:val="16"/>
    </w:rPr>
  </w:style>
  <w:style w:type="character" w:customStyle="1" w:styleId="BalloonTextChar">
    <w:name w:val="Balloon Text Char"/>
    <w:basedOn w:val="DefaultParagraphFont"/>
    <w:link w:val="BalloonText"/>
    <w:uiPriority w:val="99"/>
    <w:semiHidden/>
    <w:rsid w:val="00635E2B"/>
    <w:rPr>
      <w:rFonts w:ascii="Tahoma" w:hAnsi="Tahoma" w:cs="Tahoma"/>
      <w:sz w:val="16"/>
      <w:szCs w:val="16"/>
    </w:rPr>
  </w:style>
  <w:style w:type="character" w:customStyle="1" w:styleId="BodyTextChar">
    <w:name w:val="Body Text Char"/>
    <w:basedOn w:val="DefaultParagraphFont"/>
    <w:link w:val="BodyText"/>
    <w:uiPriority w:val="1"/>
    <w:rsid w:val="00750FCF"/>
    <w:rPr>
      <w:rFonts w:ascii="Times New Roman" w:eastAsia="Times New Roman" w:hAnsi="Times New Roman"/>
      <w:sz w:val="24"/>
      <w:szCs w:val="24"/>
    </w:rPr>
  </w:style>
  <w:style w:type="paragraph" w:styleId="Revision">
    <w:name w:val="Revision"/>
    <w:hidden/>
    <w:uiPriority w:val="99"/>
    <w:semiHidden/>
    <w:rsid w:val="00654770"/>
    <w:pPr>
      <w:widowControl/>
    </w:pPr>
  </w:style>
  <w:style w:type="character" w:styleId="Hyperlink">
    <w:name w:val="Hyperlink"/>
    <w:basedOn w:val="DefaultParagraphFont"/>
    <w:uiPriority w:val="99"/>
    <w:unhideWhenUsed/>
    <w:rsid w:val="00B635FC"/>
    <w:rPr>
      <w:color w:val="0000FF" w:themeColor="hyperlink"/>
      <w:u w:val="single"/>
    </w:rPr>
  </w:style>
  <w:style w:type="character" w:styleId="UnresolvedMention">
    <w:name w:val="Unresolved Mention"/>
    <w:basedOn w:val="DefaultParagraphFont"/>
    <w:uiPriority w:val="99"/>
    <w:semiHidden/>
    <w:unhideWhenUsed/>
    <w:rsid w:val="00B635FC"/>
    <w:rPr>
      <w:color w:val="605E5C"/>
      <w:shd w:val="clear" w:color="auto" w:fill="E1DFDD"/>
    </w:rPr>
  </w:style>
  <w:style w:type="character" w:styleId="FollowedHyperlink">
    <w:name w:val="FollowedHyperlink"/>
    <w:basedOn w:val="DefaultParagraphFont"/>
    <w:uiPriority w:val="99"/>
    <w:semiHidden/>
    <w:unhideWhenUsed/>
    <w:rsid w:val="001E56DE"/>
    <w:rPr>
      <w:color w:val="800080" w:themeColor="followedHyperlink"/>
      <w:u w:val="single"/>
    </w:rPr>
  </w:style>
  <w:style w:type="character" w:styleId="CommentReference">
    <w:name w:val="annotation reference"/>
    <w:basedOn w:val="DefaultParagraphFont"/>
    <w:uiPriority w:val="99"/>
    <w:semiHidden/>
    <w:unhideWhenUsed/>
    <w:rsid w:val="00305576"/>
    <w:rPr>
      <w:sz w:val="16"/>
      <w:szCs w:val="16"/>
    </w:rPr>
  </w:style>
  <w:style w:type="paragraph" w:styleId="CommentText">
    <w:name w:val="annotation text"/>
    <w:basedOn w:val="Normal"/>
    <w:link w:val="CommentTextChar"/>
    <w:uiPriority w:val="99"/>
    <w:unhideWhenUsed/>
    <w:rsid w:val="00305576"/>
    <w:rPr>
      <w:sz w:val="20"/>
      <w:szCs w:val="20"/>
    </w:rPr>
  </w:style>
  <w:style w:type="character" w:customStyle="1" w:styleId="CommentTextChar">
    <w:name w:val="Comment Text Char"/>
    <w:basedOn w:val="DefaultParagraphFont"/>
    <w:link w:val="CommentText"/>
    <w:uiPriority w:val="99"/>
    <w:rsid w:val="00305576"/>
    <w:rPr>
      <w:sz w:val="20"/>
      <w:szCs w:val="20"/>
    </w:rPr>
  </w:style>
  <w:style w:type="paragraph" w:styleId="CommentSubject">
    <w:name w:val="annotation subject"/>
    <w:basedOn w:val="CommentText"/>
    <w:next w:val="CommentText"/>
    <w:link w:val="CommentSubjectChar"/>
    <w:uiPriority w:val="99"/>
    <w:semiHidden/>
    <w:unhideWhenUsed/>
    <w:rsid w:val="00305576"/>
    <w:rPr>
      <w:b/>
      <w:bCs/>
    </w:rPr>
  </w:style>
  <w:style w:type="character" w:customStyle="1" w:styleId="CommentSubjectChar">
    <w:name w:val="Comment Subject Char"/>
    <w:basedOn w:val="CommentTextChar"/>
    <w:link w:val="CommentSubject"/>
    <w:uiPriority w:val="99"/>
    <w:semiHidden/>
    <w:rsid w:val="0030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0/chapter-V/part-679/subpart-C/section-679.320" TargetMode="External"/><Relationship Id="rId13" Type="http://schemas.openxmlformats.org/officeDocument/2006/relationships/hyperlink" Target="https://www.dpbh.nv.gov/siteassets/boards/bhpac/2019-03-26_oml_12th_agomanual.pdf" TargetMode="External"/><Relationship Id="rId18" Type="http://schemas.openxmlformats.org/officeDocument/2006/relationships/hyperlink" Target="https://www.ada.gov/law-and-regs/ad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winn.nv.gov/wp-content/uploads/2023/07/SCP-4.6-Revised-7.16.2019.pdf" TargetMode="External"/><Relationship Id="rId17" Type="http://schemas.openxmlformats.org/officeDocument/2006/relationships/hyperlink" Target="https://www.ecfr.gov/current/title-20/chapter-V/part-679/subpart-C/section-679.36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ecfr.gov/current/title-20/chapter-V/part-679/subpart-C/section-679.3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eoc.gov/rehabilitation-act-1973-original-tex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cfr.gov/current/title-20/chapter-V/part-679/subpart-C/section-679.310" TargetMode="External"/><Relationship Id="rId23" Type="http://schemas.openxmlformats.org/officeDocument/2006/relationships/footer" Target="footer2.xml"/><Relationship Id="rId10" Type="http://schemas.openxmlformats.org/officeDocument/2006/relationships/hyperlink" Target="https://www.dol.gov/agencies/eta/american-job-centers/wagner-peyser" TargetMode="External"/><Relationship Id="rId19" Type="http://schemas.openxmlformats.org/officeDocument/2006/relationships/hyperlink" Target="https://www.ecfr.gov/current/title-20/chapter-V/part-681/subpart-A/section-681.100" TargetMode="External"/><Relationship Id="rId4" Type="http://schemas.openxmlformats.org/officeDocument/2006/relationships/settings" Target="settings.xml"/><Relationship Id="rId9" Type="http://schemas.openxmlformats.org/officeDocument/2006/relationships/hyperlink" Target="https://www.ecfr.gov/current/title-20/chapter-V/part-679/subpart-C/section-679.320" TargetMode="External"/><Relationship Id="rId14" Type="http://schemas.openxmlformats.org/officeDocument/2006/relationships/hyperlink" Target="https://www.ecfr.gov/current/title-20/chapter-V/part-679/subpart-C/section-679.39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9DB7E-19C3-410D-AB5B-EED6D71A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7</cp:revision>
  <cp:lastPrinted>2026-08-27T21:21:00Z</cp:lastPrinted>
  <dcterms:created xsi:type="dcterms:W3CDTF">2026-08-11T14:45:00Z</dcterms:created>
  <dcterms:modified xsi:type="dcterms:W3CDTF">2026-08-27T21:46:00Z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2015-08-17T00:00:00Z</vt:filetime>
  </property>
  <property fmtid="{D5CDD505-2E9C-101B-9397-08002B2CF9AE}" pid="3" name="LastSaved">
    <vt:filetime>2018-01-19T00:00:00Z</vt:filetime>
  </property>
</Properties>
</file>